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2" w:name="_top"/>
      <w:bookmarkEnd w:id="2"/>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2D18A08A" w:rsidR="003C5DCA" w:rsidRPr="00DD1580" w:rsidRDefault="003C5DCA" w:rsidP="003C5DC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592937">
        <w:rPr>
          <w:rFonts w:asciiTheme="majorHAnsi" w:hAnsiTheme="majorHAnsi"/>
          <w:color w:val="FFFFFF" w:themeColor="background1"/>
          <w:sz w:val="72"/>
          <w:szCs w:val="72"/>
        </w:rPr>
        <w:t>kwietnia</w:t>
      </w:r>
      <w:r w:rsidR="00E7208F">
        <w:rPr>
          <w:rFonts w:asciiTheme="majorHAnsi" w:hAnsiTheme="majorHAnsi"/>
          <w:color w:val="FFFFFF" w:themeColor="background1"/>
          <w:sz w:val="72"/>
          <w:szCs w:val="72"/>
        </w:rPr>
        <w:t xml:space="preserve"> 2020 </w:t>
      </w:r>
      <w:r>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6532651"/>
      <w:r>
        <w:lastRenderedPageBreak/>
        <w:t>Spis treści</w:t>
      </w:r>
      <w:bookmarkEnd w:id="3"/>
      <w:bookmarkEnd w:id="4"/>
    </w:p>
    <w:p w14:paraId="74E656A2" w14:textId="4EFD7E3C" w:rsidR="00592937"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36532651" w:history="1">
        <w:r w:rsidR="00592937" w:rsidRPr="002C55AA">
          <w:rPr>
            <w:rStyle w:val="Hyperlink"/>
            <w:noProof/>
          </w:rPr>
          <w:t>Spis treści</w:t>
        </w:r>
        <w:r w:rsidR="00592937">
          <w:rPr>
            <w:noProof/>
            <w:webHidden/>
          </w:rPr>
          <w:tab/>
        </w:r>
        <w:r w:rsidR="00592937">
          <w:rPr>
            <w:noProof/>
            <w:webHidden/>
          </w:rPr>
          <w:fldChar w:fldCharType="begin"/>
        </w:r>
        <w:r w:rsidR="00592937">
          <w:rPr>
            <w:noProof/>
            <w:webHidden/>
          </w:rPr>
          <w:instrText xml:space="preserve"> PAGEREF _Toc36532651 \h </w:instrText>
        </w:r>
        <w:r w:rsidR="00592937">
          <w:rPr>
            <w:noProof/>
            <w:webHidden/>
          </w:rPr>
        </w:r>
        <w:r w:rsidR="00592937">
          <w:rPr>
            <w:noProof/>
            <w:webHidden/>
          </w:rPr>
          <w:fldChar w:fldCharType="separate"/>
        </w:r>
        <w:r w:rsidR="00592937">
          <w:rPr>
            <w:noProof/>
            <w:webHidden/>
          </w:rPr>
          <w:t>2</w:t>
        </w:r>
        <w:r w:rsidR="00592937">
          <w:rPr>
            <w:noProof/>
            <w:webHidden/>
          </w:rPr>
          <w:fldChar w:fldCharType="end"/>
        </w:r>
      </w:hyperlink>
    </w:p>
    <w:p w14:paraId="43966E21" w14:textId="2DB2BF98" w:rsidR="00592937" w:rsidRDefault="00083D64">
      <w:pPr>
        <w:pStyle w:val="TOC1"/>
        <w:tabs>
          <w:tab w:val="right" w:leader="dot" w:pos="5030"/>
        </w:tabs>
        <w:rPr>
          <w:rFonts w:eastAsiaTheme="minorEastAsia"/>
          <w:b w:val="0"/>
          <w:caps w:val="0"/>
          <w:noProof/>
          <w:sz w:val="22"/>
          <w:lang w:val="en-US" w:eastAsia="en-US" w:bidi="ar-SA"/>
        </w:rPr>
      </w:pPr>
      <w:hyperlink w:anchor="_Toc36532652" w:history="1">
        <w:r w:rsidR="00592937" w:rsidRPr="002C55AA">
          <w:rPr>
            <w:rStyle w:val="Hyperlink"/>
            <w:noProof/>
          </w:rPr>
          <w:t>Wprowadzenie</w:t>
        </w:r>
        <w:r w:rsidR="00592937">
          <w:rPr>
            <w:noProof/>
            <w:webHidden/>
          </w:rPr>
          <w:tab/>
        </w:r>
        <w:r w:rsidR="00592937">
          <w:rPr>
            <w:noProof/>
            <w:webHidden/>
          </w:rPr>
          <w:fldChar w:fldCharType="begin"/>
        </w:r>
        <w:r w:rsidR="00592937">
          <w:rPr>
            <w:noProof/>
            <w:webHidden/>
          </w:rPr>
          <w:instrText xml:space="preserve"> PAGEREF _Toc36532652 \h </w:instrText>
        </w:r>
        <w:r w:rsidR="00592937">
          <w:rPr>
            <w:noProof/>
            <w:webHidden/>
          </w:rPr>
        </w:r>
        <w:r w:rsidR="00592937">
          <w:rPr>
            <w:noProof/>
            <w:webHidden/>
          </w:rPr>
          <w:fldChar w:fldCharType="separate"/>
        </w:r>
        <w:r w:rsidR="00592937">
          <w:rPr>
            <w:noProof/>
            <w:webHidden/>
          </w:rPr>
          <w:t>4</w:t>
        </w:r>
        <w:r w:rsidR="00592937">
          <w:rPr>
            <w:noProof/>
            <w:webHidden/>
          </w:rPr>
          <w:fldChar w:fldCharType="end"/>
        </w:r>
      </w:hyperlink>
    </w:p>
    <w:p w14:paraId="7D0BBA55" w14:textId="0AA040C4" w:rsidR="00592937" w:rsidRDefault="00083D64">
      <w:pPr>
        <w:pStyle w:val="TOC1"/>
        <w:tabs>
          <w:tab w:val="right" w:leader="dot" w:pos="5030"/>
        </w:tabs>
        <w:rPr>
          <w:rFonts w:eastAsiaTheme="minorEastAsia"/>
          <w:b w:val="0"/>
          <w:caps w:val="0"/>
          <w:noProof/>
          <w:sz w:val="22"/>
          <w:lang w:val="en-US" w:eastAsia="en-US" w:bidi="ar-SA"/>
        </w:rPr>
      </w:pPr>
      <w:hyperlink w:anchor="_Toc36532653" w:history="1">
        <w:r w:rsidR="00592937" w:rsidRPr="002C55AA">
          <w:rPr>
            <w:rStyle w:val="Hyperlink"/>
            <w:noProof/>
          </w:rPr>
          <w:t>Ogólne Postanowienia</w:t>
        </w:r>
        <w:r w:rsidR="00592937">
          <w:rPr>
            <w:noProof/>
            <w:webHidden/>
          </w:rPr>
          <w:tab/>
        </w:r>
        <w:r w:rsidR="00592937">
          <w:rPr>
            <w:noProof/>
            <w:webHidden/>
          </w:rPr>
          <w:fldChar w:fldCharType="begin"/>
        </w:r>
        <w:r w:rsidR="00592937">
          <w:rPr>
            <w:noProof/>
            <w:webHidden/>
          </w:rPr>
          <w:instrText xml:space="preserve"> PAGEREF _Toc36532653 \h </w:instrText>
        </w:r>
        <w:r w:rsidR="00592937">
          <w:rPr>
            <w:noProof/>
            <w:webHidden/>
          </w:rPr>
        </w:r>
        <w:r w:rsidR="00592937">
          <w:rPr>
            <w:noProof/>
            <w:webHidden/>
          </w:rPr>
          <w:fldChar w:fldCharType="separate"/>
        </w:r>
        <w:r w:rsidR="00592937">
          <w:rPr>
            <w:noProof/>
            <w:webHidden/>
          </w:rPr>
          <w:t>5</w:t>
        </w:r>
        <w:r w:rsidR="00592937">
          <w:rPr>
            <w:noProof/>
            <w:webHidden/>
          </w:rPr>
          <w:fldChar w:fldCharType="end"/>
        </w:r>
      </w:hyperlink>
    </w:p>
    <w:p w14:paraId="45F8409F" w14:textId="6DF55F05" w:rsidR="00592937" w:rsidRDefault="00083D64">
      <w:pPr>
        <w:pStyle w:val="TOC1"/>
        <w:tabs>
          <w:tab w:val="right" w:leader="dot" w:pos="5030"/>
        </w:tabs>
        <w:rPr>
          <w:rFonts w:eastAsiaTheme="minorEastAsia"/>
          <w:b w:val="0"/>
          <w:caps w:val="0"/>
          <w:noProof/>
          <w:sz w:val="22"/>
          <w:lang w:val="en-US" w:eastAsia="en-US" w:bidi="ar-SA"/>
        </w:rPr>
      </w:pPr>
      <w:hyperlink w:anchor="_Toc36532654" w:history="1">
        <w:r w:rsidR="00592937" w:rsidRPr="002C55AA">
          <w:rPr>
            <w:rStyle w:val="Hyperlink"/>
            <w:noProof/>
          </w:rPr>
          <w:t>Postanowienia Dotyczące Danej Usługi</w:t>
        </w:r>
        <w:r w:rsidR="00592937">
          <w:rPr>
            <w:noProof/>
            <w:webHidden/>
          </w:rPr>
          <w:tab/>
        </w:r>
        <w:r w:rsidR="00592937">
          <w:rPr>
            <w:noProof/>
            <w:webHidden/>
          </w:rPr>
          <w:fldChar w:fldCharType="begin"/>
        </w:r>
        <w:r w:rsidR="00592937">
          <w:rPr>
            <w:noProof/>
            <w:webHidden/>
          </w:rPr>
          <w:instrText xml:space="preserve"> PAGEREF _Toc36532654 \h </w:instrText>
        </w:r>
        <w:r w:rsidR="00592937">
          <w:rPr>
            <w:noProof/>
            <w:webHidden/>
          </w:rPr>
        </w:r>
        <w:r w:rsidR="00592937">
          <w:rPr>
            <w:noProof/>
            <w:webHidden/>
          </w:rPr>
          <w:fldChar w:fldCharType="separate"/>
        </w:r>
        <w:r w:rsidR="00592937">
          <w:rPr>
            <w:noProof/>
            <w:webHidden/>
          </w:rPr>
          <w:t>7</w:t>
        </w:r>
        <w:r w:rsidR="00592937">
          <w:rPr>
            <w:noProof/>
            <w:webHidden/>
          </w:rPr>
          <w:fldChar w:fldCharType="end"/>
        </w:r>
      </w:hyperlink>
    </w:p>
    <w:p w14:paraId="5FD3E369" w14:textId="6B74DF0B" w:rsidR="00592937" w:rsidRDefault="00083D64">
      <w:pPr>
        <w:pStyle w:val="TOC2"/>
        <w:tabs>
          <w:tab w:val="right" w:leader="dot" w:pos="5030"/>
        </w:tabs>
        <w:rPr>
          <w:rFonts w:eastAsiaTheme="minorEastAsia"/>
          <w:b w:val="0"/>
          <w:smallCaps w:val="0"/>
          <w:noProof/>
          <w:sz w:val="22"/>
          <w:lang w:val="en-US" w:eastAsia="en-US" w:bidi="ar-SA"/>
        </w:rPr>
      </w:pPr>
      <w:hyperlink w:anchor="_Toc36532655" w:history="1">
        <w:r w:rsidR="00592937" w:rsidRPr="002C55AA">
          <w:rPr>
            <w:rStyle w:val="Hyperlink"/>
            <w:noProof/>
            <w:lang w:val="en-US"/>
          </w:rPr>
          <w:t>Microsoft Dynamics 365</w:t>
        </w:r>
        <w:r w:rsidR="00592937">
          <w:rPr>
            <w:noProof/>
            <w:webHidden/>
          </w:rPr>
          <w:tab/>
        </w:r>
        <w:r w:rsidR="00592937">
          <w:rPr>
            <w:noProof/>
            <w:webHidden/>
          </w:rPr>
          <w:fldChar w:fldCharType="begin"/>
        </w:r>
        <w:r w:rsidR="00592937">
          <w:rPr>
            <w:noProof/>
            <w:webHidden/>
          </w:rPr>
          <w:instrText xml:space="preserve"> PAGEREF _Toc36532655 \h </w:instrText>
        </w:r>
        <w:r w:rsidR="00592937">
          <w:rPr>
            <w:noProof/>
            <w:webHidden/>
          </w:rPr>
        </w:r>
        <w:r w:rsidR="00592937">
          <w:rPr>
            <w:noProof/>
            <w:webHidden/>
          </w:rPr>
          <w:fldChar w:fldCharType="separate"/>
        </w:r>
        <w:r w:rsidR="00592937">
          <w:rPr>
            <w:noProof/>
            <w:webHidden/>
          </w:rPr>
          <w:t>7</w:t>
        </w:r>
        <w:r w:rsidR="00592937">
          <w:rPr>
            <w:noProof/>
            <w:webHidden/>
          </w:rPr>
          <w:fldChar w:fldCharType="end"/>
        </w:r>
      </w:hyperlink>
    </w:p>
    <w:p w14:paraId="5EC81034" w14:textId="592158AD" w:rsidR="00592937" w:rsidRDefault="00083D64">
      <w:pPr>
        <w:pStyle w:val="TOC4"/>
        <w:tabs>
          <w:tab w:val="right" w:leader="dot" w:pos="5030"/>
        </w:tabs>
        <w:rPr>
          <w:rFonts w:eastAsiaTheme="minorEastAsia"/>
          <w:smallCaps w:val="0"/>
          <w:noProof/>
          <w:sz w:val="22"/>
          <w:lang w:val="en-US" w:eastAsia="en-US" w:bidi="ar-SA"/>
        </w:rPr>
      </w:pPr>
      <w:hyperlink w:anchor="_Toc36532656" w:history="1">
        <w:r w:rsidR="00592937" w:rsidRPr="002C55AA">
          <w:rPr>
            <w:rStyle w:val="Hyperlink"/>
            <w:noProof/>
            <w:lang w:val="en-US"/>
          </w:rPr>
          <w:t>Dynamics 365 Customer Service Enterprise; Dynamics 365 Customer Service Professional; Dynamics 365 Customer Service Insights</w:t>
        </w:r>
        <w:r w:rsidR="00592937">
          <w:rPr>
            <w:noProof/>
            <w:webHidden/>
          </w:rPr>
          <w:tab/>
        </w:r>
        <w:r w:rsidR="00592937">
          <w:rPr>
            <w:noProof/>
            <w:webHidden/>
          </w:rPr>
          <w:fldChar w:fldCharType="begin"/>
        </w:r>
        <w:r w:rsidR="00592937">
          <w:rPr>
            <w:noProof/>
            <w:webHidden/>
          </w:rPr>
          <w:instrText xml:space="preserve"> PAGEREF _Toc36532656 \h </w:instrText>
        </w:r>
        <w:r w:rsidR="00592937">
          <w:rPr>
            <w:noProof/>
            <w:webHidden/>
          </w:rPr>
        </w:r>
        <w:r w:rsidR="00592937">
          <w:rPr>
            <w:noProof/>
            <w:webHidden/>
          </w:rPr>
          <w:fldChar w:fldCharType="separate"/>
        </w:r>
        <w:r w:rsidR="00592937">
          <w:rPr>
            <w:noProof/>
            <w:webHidden/>
          </w:rPr>
          <w:t>7</w:t>
        </w:r>
        <w:r w:rsidR="00592937">
          <w:rPr>
            <w:noProof/>
            <w:webHidden/>
          </w:rPr>
          <w:fldChar w:fldCharType="end"/>
        </w:r>
      </w:hyperlink>
    </w:p>
    <w:p w14:paraId="3C228BA9" w14:textId="61779459" w:rsidR="00592937" w:rsidRDefault="00083D64">
      <w:pPr>
        <w:pStyle w:val="TOC4"/>
        <w:tabs>
          <w:tab w:val="right" w:leader="dot" w:pos="5030"/>
        </w:tabs>
        <w:rPr>
          <w:rFonts w:eastAsiaTheme="minorEastAsia"/>
          <w:smallCaps w:val="0"/>
          <w:noProof/>
          <w:sz w:val="22"/>
          <w:lang w:val="en-US" w:eastAsia="en-US" w:bidi="ar-SA"/>
        </w:rPr>
      </w:pPr>
      <w:hyperlink w:anchor="_Toc36532657" w:history="1">
        <w:r w:rsidR="00592937" w:rsidRPr="002C55AA">
          <w:rPr>
            <w:rStyle w:val="Hyperlink"/>
            <w:noProof/>
          </w:rPr>
          <w:t>Dynamics 365 Business Central</w:t>
        </w:r>
        <w:r w:rsidR="00592937">
          <w:rPr>
            <w:noProof/>
            <w:webHidden/>
          </w:rPr>
          <w:tab/>
        </w:r>
        <w:r w:rsidR="00592937">
          <w:rPr>
            <w:noProof/>
            <w:webHidden/>
          </w:rPr>
          <w:fldChar w:fldCharType="begin"/>
        </w:r>
        <w:r w:rsidR="00592937">
          <w:rPr>
            <w:noProof/>
            <w:webHidden/>
          </w:rPr>
          <w:instrText xml:space="preserve"> PAGEREF _Toc36532657 \h </w:instrText>
        </w:r>
        <w:r w:rsidR="00592937">
          <w:rPr>
            <w:noProof/>
            <w:webHidden/>
          </w:rPr>
        </w:r>
        <w:r w:rsidR="00592937">
          <w:rPr>
            <w:noProof/>
            <w:webHidden/>
          </w:rPr>
          <w:fldChar w:fldCharType="separate"/>
        </w:r>
        <w:r w:rsidR="00592937">
          <w:rPr>
            <w:noProof/>
            <w:webHidden/>
          </w:rPr>
          <w:t>7</w:t>
        </w:r>
        <w:r w:rsidR="00592937">
          <w:rPr>
            <w:noProof/>
            <w:webHidden/>
          </w:rPr>
          <w:fldChar w:fldCharType="end"/>
        </w:r>
      </w:hyperlink>
    </w:p>
    <w:p w14:paraId="14549409" w14:textId="75896016" w:rsidR="00592937" w:rsidRDefault="00083D64">
      <w:pPr>
        <w:pStyle w:val="TOC4"/>
        <w:tabs>
          <w:tab w:val="right" w:leader="dot" w:pos="5030"/>
        </w:tabs>
        <w:rPr>
          <w:rFonts w:eastAsiaTheme="minorEastAsia"/>
          <w:smallCaps w:val="0"/>
          <w:noProof/>
          <w:sz w:val="22"/>
          <w:lang w:val="en-US" w:eastAsia="en-US" w:bidi="ar-SA"/>
        </w:rPr>
      </w:pPr>
      <w:hyperlink w:anchor="_Toc36532658" w:history="1">
        <w:r w:rsidR="00592937" w:rsidRPr="002C55AA">
          <w:rPr>
            <w:rStyle w:val="Hyperlink"/>
            <w:noProof/>
          </w:rPr>
          <w:t>Dynamics 365 Fraud Protection</w:t>
        </w:r>
        <w:r w:rsidR="00592937">
          <w:rPr>
            <w:noProof/>
            <w:webHidden/>
          </w:rPr>
          <w:tab/>
        </w:r>
        <w:r w:rsidR="00592937">
          <w:rPr>
            <w:noProof/>
            <w:webHidden/>
          </w:rPr>
          <w:fldChar w:fldCharType="begin"/>
        </w:r>
        <w:r w:rsidR="00592937">
          <w:rPr>
            <w:noProof/>
            <w:webHidden/>
          </w:rPr>
          <w:instrText xml:space="preserve"> PAGEREF _Toc36532658 \h </w:instrText>
        </w:r>
        <w:r w:rsidR="00592937">
          <w:rPr>
            <w:noProof/>
            <w:webHidden/>
          </w:rPr>
        </w:r>
        <w:r w:rsidR="00592937">
          <w:rPr>
            <w:noProof/>
            <w:webHidden/>
          </w:rPr>
          <w:fldChar w:fldCharType="separate"/>
        </w:r>
        <w:r w:rsidR="00592937">
          <w:rPr>
            <w:noProof/>
            <w:webHidden/>
          </w:rPr>
          <w:t>7</w:t>
        </w:r>
        <w:r w:rsidR="00592937">
          <w:rPr>
            <w:noProof/>
            <w:webHidden/>
          </w:rPr>
          <w:fldChar w:fldCharType="end"/>
        </w:r>
      </w:hyperlink>
    </w:p>
    <w:p w14:paraId="0BBFD53F" w14:textId="1D75BD0A" w:rsidR="00592937" w:rsidRDefault="00083D64">
      <w:pPr>
        <w:pStyle w:val="TOC4"/>
        <w:tabs>
          <w:tab w:val="right" w:leader="dot" w:pos="5030"/>
        </w:tabs>
        <w:rPr>
          <w:rFonts w:eastAsiaTheme="minorEastAsia"/>
          <w:smallCaps w:val="0"/>
          <w:noProof/>
          <w:sz w:val="22"/>
          <w:lang w:val="en-US" w:eastAsia="en-US" w:bidi="ar-SA"/>
        </w:rPr>
      </w:pPr>
      <w:hyperlink w:anchor="_Toc36532659" w:history="1">
        <w:r w:rsidR="00592937" w:rsidRPr="002C55AA">
          <w:rPr>
            <w:rStyle w:val="Hyperlink"/>
            <w:noProof/>
            <w:lang w:val="en-US"/>
          </w:rPr>
          <w:t xml:space="preserve">Dynamics 365 </w:t>
        </w:r>
        <w:r w:rsidR="00592937" w:rsidRPr="002C55AA">
          <w:rPr>
            <w:rStyle w:val="Hyperlink"/>
            <w:noProof/>
          </w:rPr>
          <w:t>Supply Chain Management; Dynamics 365 Finance</w:t>
        </w:r>
        <w:r w:rsidR="00592937">
          <w:rPr>
            <w:noProof/>
            <w:webHidden/>
          </w:rPr>
          <w:tab/>
        </w:r>
        <w:r w:rsidR="00592937">
          <w:rPr>
            <w:noProof/>
            <w:webHidden/>
          </w:rPr>
          <w:fldChar w:fldCharType="begin"/>
        </w:r>
        <w:r w:rsidR="00592937">
          <w:rPr>
            <w:noProof/>
            <w:webHidden/>
          </w:rPr>
          <w:instrText xml:space="preserve"> PAGEREF _Toc36532659 \h </w:instrText>
        </w:r>
        <w:r w:rsidR="00592937">
          <w:rPr>
            <w:noProof/>
            <w:webHidden/>
          </w:rPr>
        </w:r>
        <w:r w:rsidR="00592937">
          <w:rPr>
            <w:noProof/>
            <w:webHidden/>
          </w:rPr>
          <w:fldChar w:fldCharType="separate"/>
        </w:r>
        <w:r w:rsidR="00592937">
          <w:rPr>
            <w:noProof/>
            <w:webHidden/>
          </w:rPr>
          <w:t>8</w:t>
        </w:r>
        <w:r w:rsidR="00592937">
          <w:rPr>
            <w:noProof/>
            <w:webHidden/>
          </w:rPr>
          <w:fldChar w:fldCharType="end"/>
        </w:r>
      </w:hyperlink>
    </w:p>
    <w:p w14:paraId="5964794C" w14:textId="29176A33" w:rsidR="00592937" w:rsidRDefault="00083D64">
      <w:pPr>
        <w:pStyle w:val="TOC4"/>
        <w:tabs>
          <w:tab w:val="right" w:leader="dot" w:pos="5030"/>
        </w:tabs>
        <w:rPr>
          <w:rFonts w:eastAsiaTheme="minorEastAsia"/>
          <w:smallCaps w:val="0"/>
          <w:noProof/>
          <w:sz w:val="22"/>
          <w:lang w:val="en-US" w:eastAsia="en-US" w:bidi="ar-SA"/>
        </w:rPr>
      </w:pPr>
      <w:hyperlink w:anchor="_Toc36532660" w:history="1">
        <w:r w:rsidR="00592937" w:rsidRPr="002C55AA">
          <w:rPr>
            <w:rStyle w:val="Hyperlink"/>
            <w:noProof/>
          </w:rPr>
          <w:t>Dynamics 365 Commerce</w:t>
        </w:r>
        <w:r w:rsidR="00592937">
          <w:rPr>
            <w:noProof/>
            <w:webHidden/>
          </w:rPr>
          <w:tab/>
        </w:r>
        <w:r w:rsidR="00592937">
          <w:rPr>
            <w:noProof/>
            <w:webHidden/>
          </w:rPr>
          <w:fldChar w:fldCharType="begin"/>
        </w:r>
        <w:r w:rsidR="00592937">
          <w:rPr>
            <w:noProof/>
            <w:webHidden/>
          </w:rPr>
          <w:instrText xml:space="preserve"> PAGEREF _Toc36532660 \h </w:instrText>
        </w:r>
        <w:r w:rsidR="00592937">
          <w:rPr>
            <w:noProof/>
            <w:webHidden/>
          </w:rPr>
        </w:r>
        <w:r w:rsidR="00592937">
          <w:rPr>
            <w:noProof/>
            <w:webHidden/>
          </w:rPr>
          <w:fldChar w:fldCharType="separate"/>
        </w:r>
        <w:r w:rsidR="00592937">
          <w:rPr>
            <w:noProof/>
            <w:webHidden/>
          </w:rPr>
          <w:t>8</w:t>
        </w:r>
        <w:r w:rsidR="00592937">
          <w:rPr>
            <w:noProof/>
            <w:webHidden/>
          </w:rPr>
          <w:fldChar w:fldCharType="end"/>
        </w:r>
      </w:hyperlink>
    </w:p>
    <w:p w14:paraId="7E8E4746" w14:textId="2E324734" w:rsidR="00592937" w:rsidRDefault="00083D64">
      <w:pPr>
        <w:pStyle w:val="TOC4"/>
        <w:tabs>
          <w:tab w:val="right" w:leader="dot" w:pos="5030"/>
        </w:tabs>
        <w:rPr>
          <w:rFonts w:eastAsiaTheme="minorEastAsia"/>
          <w:smallCaps w:val="0"/>
          <w:noProof/>
          <w:sz w:val="22"/>
          <w:lang w:val="en-US" w:eastAsia="en-US" w:bidi="ar-SA"/>
        </w:rPr>
      </w:pPr>
      <w:hyperlink w:anchor="_Toc36532661" w:history="1">
        <w:r w:rsidR="00592937" w:rsidRPr="002C55AA">
          <w:rPr>
            <w:rStyle w:val="Hyperlink"/>
            <w:noProof/>
            <w:lang w:val="en-US"/>
          </w:rPr>
          <w:t>Dynamics 365 Sales Enterprise; Dynamics 365 Sales Professional</w:t>
        </w:r>
        <w:r w:rsidR="00592937">
          <w:rPr>
            <w:noProof/>
            <w:webHidden/>
          </w:rPr>
          <w:tab/>
        </w:r>
        <w:r w:rsidR="00592937">
          <w:rPr>
            <w:noProof/>
            <w:webHidden/>
          </w:rPr>
          <w:fldChar w:fldCharType="begin"/>
        </w:r>
        <w:r w:rsidR="00592937">
          <w:rPr>
            <w:noProof/>
            <w:webHidden/>
          </w:rPr>
          <w:instrText xml:space="preserve"> PAGEREF _Toc36532661 \h </w:instrText>
        </w:r>
        <w:r w:rsidR="00592937">
          <w:rPr>
            <w:noProof/>
            <w:webHidden/>
          </w:rPr>
        </w:r>
        <w:r w:rsidR="00592937">
          <w:rPr>
            <w:noProof/>
            <w:webHidden/>
          </w:rPr>
          <w:fldChar w:fldCharType="separate"/>
        </w:r>
        <w:r w:rsidR="00592937">
          <w:rPr>
            <w:noProof/>
            <w:webHidden/>
          </w:rPr>
          <w:t>9</w:t>
        </w:r>
        <w:r w:rsidR="00592937">
          <w:rPr>
            <w:noProof/>
            <w:webHidden/>
          </w:rPr>
          <w:fldChar w:fldCharType="end"/>
        </w:r>
      </w:hyperlink>
    </w:p>
    <w:p w14:paraId="3351537F" w14:textId="3F8C9E3B" w:rsidR="00592937" w:rsidRDefault="00083D64">
      <w:pPr>
        <w:pStyle w:val="TOC4"/>
        <w:tabs>
          <w:tab w:val="right" w:leader="dot" w:pos="5030"/>
        </w:tabs>
        <w:rPr>
          <w:rFonts w:eastAsiaTheme="minorEastAsia"/>
          <w:smallCaps w:val="0"/>
          <w:noProof/>
          <w:sz w:val="22"/>
          <w:lang w:val="en-US" w:eastAsia="en-US" w:bidi="ar-SA"/>
        </w:rPr>
      </w:pPr>
      <w:hyperlink w:anchor="_Toc36532662" w:history="1">
        <w:r w:rsidR="00592937" w:rsidRPr="002C55AA">
          <w:rPr>
            <w:rStyle w:val="Hyperlink"/>
            <w:noProof/>
            <w:lang w:val="en-US"/>
          </w:rPr>
          <w:t xml:space="preserve">Dynamics 365 </w:t>
        </w:r>
        <w:r w:rsidR="00592937" w:rsidRPr="002C55AA">
          <w:rPr>
            <w:rStyle w:val="Hyperlink"/>
            <w:noProof/>
          </w:rPr>
          <w:t>Human Resources</w:t>
        </w:r>
        <w:r w:rsidR="00592937">
          <w:rPr>
            <w:noProof/>
            <w:webHidden/>
          </w:rPr>
          <w:tab/>
        </w:r>
        <w:r w:rsidR="00592937">
          <w:rPr>
            <w:noProof/>
            <w:webHidden/>
          </w:rPr>
          <w:fldChar w:fldCharType="begin"/>
        </w:r>
        <w:r w:rsidR="00592937">
          <w:rPr>
            <w:noProof/>
            <w:webHidden/>
          </w:rPr>
          <w:instrText xml:space="preserve"> PAGEREF _Toc36532662 \h </w:instrText>
        </w:r>
        <w:r w:rsidR="00592937">
          <w:rPr>
            <w:noProof/>
            <w:webHidden/>
          </w:rPr>
        </w:r>
        <w:r w:rsidR="00592937">
          <w:rPr>
            <w:noProof/>
            <w:webHidden/>
          </w:rPr>
          <w:fldChar w:fldCharType="separate"/>
        </w:r>
        <w:r w:rsidR="00592937">
          <w:rPr>
            <w:noProof/>
            <w:webHidden/>
          </w:rPr>
          <w:t>9</w:t>
        </w:r>
        <w:r w:rsidR="00592937">
          <w:rPr>
            <w:noProof/>
            <w:webHidden/>
          </w:rPr>
          <w:fldChar w:fldCharType="end"/>
        </w:r>
      </w:hyperlink>
    </w:p>
    <w:p w14:paraId="51FD0DC5" w14:textId="1B4CBDE6" w:rsidR="00592937" w:rsidRDefault="00083D64">
      <w:pPr>
        <w:pStyle w:val="TOC2"/>
        <w:tabs>
          <w:tab w:val="right" w:leader="dot" w:pos="5030"/>
        </w:tabs>
        <w:rPr>
          <w:rFonts w:eastAsiaTheme="minorEastAsia"/>
          <w:b w:val="0"/>
          <w:smallCaps w:val="0"/>
          <w:noProof/>
          <w:sz w:val="22"/>
          <w:lang w:val="en-US" w:eastAsia="en-US" w:bidi="ar-SA"/>
        </w:rPr>
      </w:pPr>
      <w:hyperlink w:anchor="_Toc36532663" w:history="1">
        <w:r w:rsidR="00592937" w:rsidRPr="002C55AA">
          <w:rPr>
            <w:rStyle w:val="Hyperlink"/>
            <w:noProof/>
          </w:rPr>
          <w:t>Usługi Office 365</w:t>
        </w:r>
        <w:r w:rsidR="00592937">
          <w:rPr>
            <w:noProof/>
            <w:webHidden/>
          </w:rPr>
          <w:tab/>
        </w:r>
        <w:r w:rsidR="00592937">
          <w:rPr>
            <w:noProof/>
            <w:webHidden/>
          </w:rPr>
          <w:fldChar w:fldCharType="begin"/>
        </w:r>
        <w:r w:rsidR="00592937">
          <w:rPr>
            <w:noProof/>
            <w:webHidden/>
          </w:rPr>
          <w:instrText xml:space="preserve"> PAGEREF _Toc36532663 \h </w:instrText>
        </w:r>
        <w:r w:rsidR="00592937">
          <w:rPr>
            <w:noProof/>
            <w:webHidden/>
          </w:rPr>
        </w:r>
        <w:r w:rsidR="00592937">
          <w:rPr>
            <w:noProof/>
            <w:webHidden/>
          </w:rPr>
          <w:fldChar w:fldCharType="separate"/>
        </w:r>
        <w:r w:rsidR="00592937">
          <w:rPr>
            <w:noProof/>
            <w:webHidden/>
          </w:rPr>
          <w:t>10</w:t>
        </w:r>
        <w:r w:rsidR="00592937">
          <w:rPr>
            <w:noProof/>
            <w:webHidden/>
          </w:rPr>
          <w:fldChar w:fldCharType="end"/>
        </w:r>
      </w:hyperlink>
    </w:p>
    <w:p w14:paraId="74062836" w14:textId="2D41DE0E" w:rsidR="00592937" w:rsidRDefault="00083D64">
      <w:pPr>
        <w:pStyle w:val="TOC4"/>
        <w:tabs>
          <w:tab w:val="right" w:leader="dot" w:pos="5030"/>
        </w:tabs>
        <w:rPr>
          <w:rFonts w:eastAsiaTheme="minorEastAsia"/>
          <w:smallCaps w:val="0"/>
          <w:noProof/>
          <w:sz w:val="22"/>
          <w:lang w:val="en-US" w:eastAsia="en-US" w:bidi="ar-SA"/>
        </w:rPr>
      </w:pPr>
      <w:hyperlink w:anchor="_Toc36532664" w:history="1">
        <w:r w:rsidR="00592937" w:rsidRPr="002C55AA">
          <w:rPr>
            <w:rStyle w:val="Hyperlink"/>
            <w:noProof/>
          </w:rPr>
          <w:t>Duet Enterprise Online</w:t>
        </w:r>
        <w:r w:rsidR="00592937">
          <w:rPr>
            <w:noProof/>
            <w:webHidden/>
          </w:rPr>
          <w:tab/>
        </w:r>
        <w:r w:rsidR="00592937">
          <w:rPr>
            <w:noProof/>
            <w:webHidden/>
          </w:rPr>
          <w:fldChar w:fldCharType="begin"/>
        </w:r>
        <w:r w:rsidR="00592937">
          <w:rPr>
            <w:noProof/>
            <w:webHidden/>
          </w:rPr>
          <w:instrText xml:space="preserve"> PAGEREF _Toc36532664 \h </w:instrText>
        </w:r>
        <w:r w:rsidR="00592937">
          <w:rPr>
            <w:noProof/>
            <w:webHidden/>
          </w:rPr>
        </w:r>
        <w:r w:rsidR="00592937">
          <w:rPr>
            <w:noProof/>
            <w:webHidden/>
          </w:rPr>
          <w:fldChar w:fldCharType="separate"/>
        </w:r>
        <w:r w:rsidR="00592937">
          <w:rPr>
            <w:noProof/>
            <w:webHidden/>
          </w:rPr>
          <w:t>10</w:t>
        </w:r>
        <w:r w:rsidR="00592937">
          <w:rPr>
            <w:noProof/>
            <w:webHidden/>
          </w:rPr>
          <w:fldChar w:fldCharType="end"/>
        </w:r>
      </w:hyperlink>
    </w:p>
    <w:p w14:paraId="2B41A42B" w14:textId="0CDACF81" w:rsidR="00592937" w:rsidRDefault="00083D64">
      <w:pPr>
        <w:pStyle w:val="TOC4"/>
        <w:tabs>
          <w:tab w:val="right" w:leader="dot" w:pos="5030"/>
        </w:tabs>
        <w:rPr>
          <w:rFonts w:eastAsiaTheme="minorEastAsia"/>
          <w:smallCaps w:val="0"/>
          <w:noProof/>
          <w:sz w:val="22"/>
          <w:lang w:val="en-US" w:eastAsia="en-US" w:bidi="ar-SA"/>
        </w:rPr>
      </w:pPr>
      <w:hyperlink w:anchor="_Toc36532665" w:history="1">
        <w:r w:rsidR="00592937" w:rsidRPr="002C55AA">
          <w:rPr>
            <w:rStyle w:val="Hyperlink"/>
            <w:noProof/>
          </w:rPr>
          <w:t>Exchange Online</w:t>
        </w:r>
        <w:r w:rsidR="00592937">
          <w:rPr>
            <w:noProof/>
            <w:webHidden/>
          </w:rPr>
          <w:tab/>
        </w:r>
        <w:r w:rsidR="00592937">
          <w:rPr>
            <w:noProof/>
            <w:webHidden/>
          </w:rPr>
          <w:fldChar w:fldCharType="begin"/>
        </w:r>
        <w:r w:rsidR="00592937">
          <w:rPr>
            <w:noProof/>
            <w:webHidden/>
          </w:rPr>
          <w:instrText xml:space="preserve"> PAGEREF _Toc36532665 \h </w:instrText>
        </w:r>
        <w:r w:rsidR="00592937">
          <w:rPr>
            <w:noProof/>
            <w:webHidden/>
          </w:rPr>
        </w:r>
        <w:r w:rsidR="00592937">
          <w:rPr>
            <w:noProof/>
            <w:webHidden/>
          </w:rPr>
          <w:fldChar w:fldCharType="separate"/>
        </w:r>
        <w:r w:rsidR="00592937">
          <w:rPr>
            <w:noProof/>
            <w:webHidden/>
          </w:rPr>
          <w:t>10</w:t>
        </w:r>
        <w:r w:rsidR="00592937">
          <w:rPr>
            <w:noProof/>
            <w:webHidden/>
          </w:rPr>
          <w:fldChar w:fldCharType="end"/>
        </w:r>
      </w:hyperlink>
    </w:p>
    <w:p w14:paraId="1043C58A" w14:textId="2A3AAE86" w:rsidR="00592937" w:rsidRDefault="00083D64">
      <w:pPr>
        <w:pStyle w:val="TOC4"/>
        <w:tabs>
          <w:tab w:val="right" w:leader="dot" w:pos="5030"/>
        </w:tabs>
        <w:rPr>
          <w:rFonts w:eastAsiaTheme="minorEastAsia"/>
          <w:smallCaps w:val="0"/>
          <w:noProof/>
          <w:sz w:val="22"/>
          <w:lang w:val="en-US" w:eastAsia="en-US" w:bidi="ar-SA"/>
        </w:rPr>
      </w:pPr>
      <w:hyperlink w:anchor="_Toc36532666" w:history="1">
        <w:r w:rsidR="00592937" w:rsidRPr="002C55AA">
          <w:rPr>
            <w:rStyle w:val="Hyperlink"/>
            <w:noProof/>
          </w:rPr>
          <w:t>Exchange Online Archiving</w:t>
        </w:r>
        <w:r w:rsidR="00592937">
          <w:rPr>
            <w:noProof/>
            <w:webHidden/>
          </w:rPr>
          <w:tab/>
        </w:r>
        <w:r w:rsidR="00592937">
          <w:rPr>
            <w:noProof/>
            <w:webHidden/>
          </w:rPr>
          <w:fldChar w:fldCharType="begin"/>
        </w:r>
        <w:r w:rsidR="00592937">
          <w:rPr>
            <w:noProof/>
            <w:webHidden/>
          </w:rPr>
          <w:instrText xml:space="preserve"> PAGEREF _Toc36532666 \h </w:instrText>
        </w:r>
        <w:r w:rsidR="00592937">
          <w:rPr>
            <w:noProof/>
            <w:webHidden/>
          </w:rPr>
        </w:r>
        <w:r w:rsidR="00592937">
          <w:rPr>
            <w:noProof/>
            <w:webHidden/>
          </w:rPr>
          <w:fldChar w:fldCharType="separate"/>
        </w:r>
        <w:r w:rsidR="00592937">
          <w:rPr>
            <w:noProof/>
            <w:webHidden/>
          </w:rPr>
          <w:t>11</w:t>
        </w:r>
        <w:r w:rsidR="00592937">
          <w:rPr>
            <w:noProof/>
            <w:webHidden/>
          </w:rPr>
          <w:fldChar w:fldCharType="end"/>
        </w:r>
      </w:hyperlink>
    </w:p>
    <w:p w14:paraId="12FDF04A" w14:textId="15C5CD2D" w:rsidR="00592937" w:rsidRDefault="00083D64">
      <w:pPr>
        <w:pStyle w:val="TOC4"/>
        <w:tabs>
          <w:tab w:val="right" w:leader="dot" w:pos="5030"/>
        </w:tabs>
        <w:rPr>
          <w:rFonts w:eastAsiaTheme="minorEastAsia"/>
          <w:smallCaps w:val="0"/>
          <w:noProof/>
          <w:sz w:val="22"/>
          <w:lang w:val="en-US" w:eastAsia="en-US" w:bidi="ar-SA"/>
        </w:rPr>
      </w:pPr>
      <w:hyperlink w:anchor="_Toc36532667" w:history="1">
        <w:r w:rsidR="00592937" w:rsidRPr="002C55AA">
          <w:rPr>
            <w:rStyle w:val="Hyperlink"/>
            <w:noProof/>
          </w:rPr>
          <w:t>Exchange Online Protection</w:t>
        </w:r>
        <w:r w:rsidR="00592937">
          <w:rPr>
            <w:noProof/>
            <w:webHidden/>
          </w:rPr>
          <w:tab/>
        </w:r>
        <w:r w:rsidR="00592937">
          <w:rPr>
            <w:noProof/>
            <w:webHidden/>
          </w:rPr>
          <w:fldChar w:fldCharType="begin"/>
        </w:r>
        <w:r w:rsidR="00592937">
          <w:rPr>
            <w:noProof/>
            <w:webHidden/>
          </w:rPr>
          <w:instrText xml:space="preserve"> PAGEREF _Toc36532667 \h </w:instrText>
        </w:r>
        <w:r w:rsidR="00592937">
          <w:rPr>
            <w:noProof/>
            <w:webHidden/>
          </w:rPr>
        </w:r>
        <w:r w:rsidR="00592937">
          <w:rPr>
            <w:noProof/>
            <w:webHidden/>
          </w:rPr>
          <w:fldChar w:fldCharType="separate"/>
        </w:r>
        <w:r w:rsidR="00592937">
          <w:rPr>
            <w:noProof/>
            <w:webHidden/>
          </w:rPr>
          <w:t>11</w:t>
        </w:r>
        <w:r w:rsidR="00592937">
          <w:rPr>
            <w:noProof/>
            <w:webHidden/>
          </w:rPr>
          <w:fldChar w:fldCharType="end"/>
        </w:r>
      </w:hyperlink>
    </w:p>
    <w:p w14:paraId="32F8005B" w14:textId="73D5A1E8" w:rsidR="00592937" w:rsidRDefault="00083D64">
      <w:pPr>
        <w:pStyle w:val="TOC4"/>
        <w:tabs>
          <w:tab w:val="right" w:leader="dot" w:pos="5030"/>
        </w:tabs>
        <w:rPr>
          <w:rFonts w:eastAsiaTheme="minorEastAsia"/>
          <w:smallCaps w:val="0"/>
          <w:noProof/>
          <w:sz w:val="22"/>
          <w:lang w:val="en-US" w:eastAsia="en-US" w:bidi="ar-SA"/>
        </w:rPr>
      </w:pPr>
      <w:hyperlink w:anchor="_Toc36532668" w:history="1">
        <w:r w:rsidR="00592937" w:rsidRPr="002C55AA">
          <w:rPr>
            <w:rStyle w:val="Hyperlink"/>
            <w:noProof/>
          </w:rPr>
          <w:t>Microsoft MyAnalytics</w:t>
        </w:r>
        <w:r w:rsidR="00592937">
          <w:rPr>
            <w:noProof/>
            <w:webHidden/>
          </w:rPr>
          <w:tab/>
        </w:r>
        <w:r w:rsidR="00592937">
          <w:rPr>
            <w:noProof/>
            <w:webHidden/>
          </w:rPr>
          <w:fldChar w:fldCharType="begin"/>
        </w:r>
        <w:r w:rsidR="00592937">
          <w:rPr>
            <w:noProof/>
            <w:webHidden/>
          </w:rPr>
          <w:instrText xml:space="preserve"> PAGEREF _Toc36532668 \h </w:instrText>
        </w:r>
        <w:r w:rsidR="00592937">
          <w:rPr>
            <w:noProof/>
            <w:webHidden/>
          </w:rPr>
        </w:r>
        <w:r w:rsidR="00592937">
          <w:rPr>
            <w:noProof/>
            <w:webHidden/>
          </w:rPr>
          <w:fldChar w:fldCharType="separate"/>
        </w:r>
        <w:r w:rsidR="00592937">
          <w:rPr>
            <w:noProof/>
            <w:webHidden/>
          </w:rPr>
          <w:t>12</w:t>
        </w:r>
        <w:r w:rsidR="00592937">
          <w:rPr>
            <w:noProof/>
            <w:webHidden/>
          </w:rPr>
          <w:fldChar w:fldCharType="end"/>
        </w:r>
      </w:hyperlink>
    </w:p>
    <w:p w14:paraId="6F3262BF" w14:textId="2F136E9F" w:rsidR="00592937" w:rsidRDefault="00083D64">
      <w:pPr>
        <w:pStyle w:val="TOC4"/>
        <w:tabs>
          <w:tab w:val="right" w:leader="dot" w:pos="5030"/>
        </w:tabs>
        <w:rPr>
          <w:rFonts w:eastAsiaTheme="minorEastAsia"/>
          <w:smallCaps w:val="0"/>
          <w:noProof/>
          <w:sz w:val="22"/>
          <w:lang w:val="en-US" w:eastAsia="en-US" w:bidi="ar-SA"/>
        </w:rPr>
      </w:pPr>
      <w:hyperlink w:anchor="_Toc36532669" w:history="1">
        <w:r w:rsidR="00592937" w:rsidRPr="002C55AA">
          <w:rPr>
            <w:rStyle w:val="Hyperlink"/>
            <w:noProof/>
          </w:rPr>
          <w:t>Microsoft Stream</w:t>
        </w:r>
        <w:r w:rsidR="00592937">
          <w:rPr>
            <w:noProof/>
            <w:webHidden/>
          </w:rPr>
          <w:tab/>
        </w:r>
        <w:r w:rsidR="00592937">
          <w:rPr>
            <w:noProof/>
            <w:webHidden/>
          </w:rPr>
          <w:fldChar w:fldCharType="begin"/>
        </w:r>
        <w:r w:rsidR="00592937">
          <w:rPr>
            <w:noProof/>
            <w:webHidden/>
          </w:rPr>
          <w:instrText xml:space="preserve"> PAGEREF _Toc36532669 \h </w:instrText>
        </w:r>
        <w:r w:rsidR="00592937">
          <w:rPr>
            <w:noProof/>
            <w:webHidden/>
          </w:rPr>
        </w:r>
        <w:r w:rsidR="00592937">
          <w:rPr>
            <w:noProof/>
            <w:webHidden/>
          </w:rPr>
          <w:fldChar w:fldCharType="separate"/>
        </w:r>
        <w:r w:rsidR="00592937">
          <w:rPr>
            <w:noProof/>
            <w:webHidden/>
          </w:rPr>
          <w:t>12</w:t>
        </w:r>
        <w:r w:rsidR="00592937">
          <w:rPr>
            <w:noProof/>
            <w:webHidden/>
          </w:rPr>
          <w:fldChar w:fldCharType="end"/>
        </w:r>
      </w:hyperlink>
    </w:p>
    <w:p w14:paraId="7B03225C" w14:textId="16323AA2" w:rsidR="00592937" w:rsidRDefault="00083D64">
      <w:pPr>
        <w:pStyle w:val="TOC4"/>
        <w:tabs>
          <w:tab w:val="right" w:leader="dot" w:pos="5030"/>
        </w:tabs>
        <w:rPr>
          <w:rFonts w:eastAsiaTheme="minorEastAsia"/>
          <w:smallCaps w:val="0"/>
          <w:noProof/>
          <w:sz w:val="22"/>
          <w:lang w:val="en-US" w:eastAsia="en-US" w:bidi="ar-SA"/>
        </w:rPr>
      </w:pPr>
      <w:hyperlink w:anchor="_Toc36532670" w:history="1">
        <w:r w:rsidR="00592937" w:rsidRPr="002C55AA">
          <w:rPr>
            <w:rStyle w:val="Hyperlink"/>
            <w:noProof/>
          </w:rPr>
          <w:t>Microsoft Teams</w:t>
        </w:r>
        <w:r w:rsidR="00592937">
          <w:rPr>
            <w:noProof/>
            <w:webHidden/>
          </w:rPr>
          <w:tab/>
        </w:r>
        <w:r w:rsidR="00592937">
          <w:rPr>
            <w:noProof/>
            <w:webHidden/>
          </w:rPr>
          <w:fldChar w:fldCharType="begin"/>
        </w:r>
        <w:r w:rsidR="00592937">
          <w:rPr>
            <w:noProof/>
            <w:webHidden/>
          </w:rPr>
          <w:instrText xml:space="preserve"> PAGEREF _Toc36532670 \h </w:instrText>
        </w:r>
        <w:r w:rsidR="00592937">
          <w:rPr>
            <w:noProof/>
            <w:webHidden/>
          </w:rPr>
        </w:r>
        <w:r w:rsidR="00592937">
          <w:rPr>
            <w:noProof/>
            <w:webHidden/>
          </w:rPr>
          <w:fldChar w:fldCharType="separate"/>
        </w:r>
        <w:r w:rsidR="00592937">
          <w:rPr>
            <w:noProof/>
            <w:webHidden/>
          </w:rPr>
          <w:t>12</w:t>
        </w:r>
        <w:r w:rsidR="00592937">
          <w:rPr>
            <w:noProof/>
            <w:webHidden/>
          </w:rPr>
          <w:fldChar w:fldCharType="end"/>
        </w:r>
      </w:hyperlink>
    </w:p>
    <w:p w14:paraId="424A0FB2" w14:textId="23522CC2" w:rsidR="00592937" w:rsidRDefault="00083D64">
      <w:pPr>
        <w:pStyle w:val="TOC4"/>
        <w:tabs>
          <w:tab w:val="right" w:leader="dot" w:pos="5030"/>
        </w:tabs>
        <w:rPr>
          <w:rFonts w:eastAsiaTheme="minorEastAsia"/>
          <w:smallCaps w:val="0"/>
          <w:noProof/>
          <w:sz w:val="22"/>
          <w:lang w:val="en-US" w:eastAsia="en-US" w:bidi="ar-SA"/>
        </w:rPr>
      </w:pPr>
      <w:hyperlink w:anchor="_Toc36532671" w:history="1">
        <w:r w:rsidR="00592937" w:rsidRPr="002C55AA">
          <w:rPr>
            <w:rStyle w:val="Hyperlink"/>
            <w:noProof/>
          </w:rPr>
          <w:t>Office 365 Business</w:t>
        </w:r>
        <w:r w:rsidR="00592937">
          <w:rPr>
            <w:noProof/>
            <w:webHidden/>
          </w:rPr>
          <w:tab/>
        </w:r>
        <w:r w:rsidR="00592937">
          <w:rPr>
            <w:noProof/>
            <w:webHidden/>
          </w:rPr>
          <w:fldChar w:fldCharType="begin"/>
        </w:r>
        <w:r w:rsidR="00592937">
          <w:rPr>
            <w:noProof/>
            <w:webHidden/>
          </w:rPr>
          <w:instrText xml:space="preserve"> PAGEREF _Toc36532671 \h </w:instrText>
        </w:r>
        <w:r w:rsidR="00592937">
          <w:rPr>
            <w:noProof/>
            <w:webHidden/>
          </w:rPr>
        </w:r>
        <w:r w:rsidR="00592937">
          <w:rPr>
            <w:noProof/>
            <w:webHidden/>
          </w:rPr>
          <w:fldChar w:fldCharType="separate"/>
        </w:r>
        <w:r w:rsidR="00592937">
          <w:rPr>
            <w:noProof/>
            <w:webHidden/>
          </w:rPr>
          <w:t>13</w:t>
        </w:r>
        <w:r w:rsidR="00592937">
          <w:rPr>
            <w:noProof/>
            <w:webHidden/>
          </w:rPr>
          <w:fldChar w:fldCharType="end"/>
        </w:r>
      </w:hyperlink>
    </w:p>
    <w:p w14:paraId="2E48E546" w14:textId="493EFCC4" w:rsidR="00592937" w:rsidRDefault="00083D64">
      <w:pPr>
        <w:pStyle w:val="TOC4"/>
        <w:tabs>
          <w:tab w:val="right" w:leader="dot" w:pos="5030"/>
        </w:tabs>
        <w:rPr>
          <w:rFonts w:eastAsiaTheme="minorEastAsia"/>
          <w:smallCaps w:val="0"/>
          <w:noProof/>
          <w:sz w:val="22"/>
          <w:lang w:val="en-US" w:eastAsia="en-US" w:bidi="ar-SA"/>
        </w:rPr>
      </w:pPr>
      <w:hyperlink w:anchor="_Toc36532672" w:history="1">
        <w:r w:rsidR="00592937" w:rsidRPr="002C55AA">
          <w:rPr>
            <w:rStyle w:val="Hyperlink"/>
            <w:noProof/>
          </w:rPr>
          <w:t>Office 365 Advanced Compliance</w:t>
        </w:r>
        <w:r w:rsidR="00592937">
          <w:rPr>
            <w:noProof/>
            <w:webHidden/>
          </w:rPr>
          <w:tab/>
        </w:r>
        <w:r w:rsidR="00592937">
          <w:rPr>
            <w:noProof/>
            <w:webHidden/>
          </w:rPr>
          <w:fldChar w:fldCharType="begin"/>
        </w:r>
        <w:r w:rsidR="00592937">
          <w:rPr>
            <w:noProof/>
            <w:webHidden/>
          </w:rPr>
          <w:instrText xml:space="preserve"> PAGEREF _Toc36532672 \h </w:instrText>
        </w:r>
        <w:r w:rsidR="00592937">
          <w:rPr>
            <w:noProof/>
            <w:webHidden/>
          </w:rPr>
        </w:r>
        <w:r w:rsidR="00592937">
          <w:rPr>
            <w:noProof/>
            <w:webHidden/>
          </w:rPr>
          <w:fldChar w:fldCharType="separate"/>
        </w:r>
        <w:r w:rsidR="00592937">
          <w:rPr>
            <w:noProof/>
            <w:webHidden/>
          </w:rPr>
          <w:t>13</w:t>
        </w:r>
        <w:r w:rsidR="00592937">
          <w:rPr>
            <w:noProof/>
            <w:webHidden/>
          </w:rPr>
          <w:fldChar w:fldCharType="end"/>
        </w:r>
      </w:hyperlink>
    </w:p>
    <w:p w14:paraId="3D907E74" w14:textId="2399B62C" w:rsidR="00592937" w:rsidRDefault="00083D64">
      <w:pPr>
        <w:pStyle w:val="TOC4"/>
        <w:tabs>
          <w:tab w:val="right" w:leader="dot" w:pos="5030"/>
        </w:tabs>
        <w:rPr>
          <w:rFonts w:eastAsiaTheme="minorEastAsia"/>
          <w:smallCaps w:val="0"/>
          <w:noProof/>
          <w:sz w:val="22"/>
          <w:lang w:val="en-US" w:eastAsia="en-US" w:bidi="ar-SA"/>
        </w:rPr>
      </w:pPr>
      <w:hyperlink w:anchor="_Toc36532673" w:history="1">
        <w:r w:rsidR="00592937" w:rsidRPr="002C55AA">
          <w:rPr>
            <w:rStyle w:val="Hyperlink"/>
            <w:noProof/>
          </w:rPr>
          <w:t>Office 365 ProPlus</w:t>
        </w:r>
        <w:r w:rsidR="00592937">
          <w:rPr>
            <w:noProof/>
            <w:webHidden/>
          </w:rPr>
          <w:tab/>
        </w:r>
        <w:r w:rsidR="00592937">
          <w:rPr>
            <w:noProof/>
            <w:webHidden/>
          </w:rPr>
          <w:fldChar w:fldCharType="begin"/>
        </w:r>
        <w:r w:rsidR="00592937">
          <w:rPr>
            <w:noProof/>
            <w:webHidden/>
          </w:rPr>
          <w:instrText xml:space="preserve"> PAGEREF _Toc36532673 \h </w:instrText>
        </w:r>
        <w:r w:rsidR="00592937">
          <w:rPr>
            <w:noProof/>
            <w:webHidden/>
          </w:rPr>
        </w:r>
        <w:r w:rsidR="00592937">
          <w:rPr>
            <w:noProof/>
            <w:webHidden/>
          </w:rPr>
          <w:fldChar w:fldCharType="separate"/>
        </w:r>
        <w:r w:rsidR="00592937">
          <w:rPr>
            <w:noProof/>
            <w:webHidden/>
          </w:rPr>
          <w:t>13</w:t>
        </w:r>
        <w:r w:rsidR="00592937">
          <w:rPr>
            <w:noProof/>
            <w:webHidden/>
          </w:rPr>
          <w:fldChar w:fldCharType="end"/>
        </w:r>
      </w:hyperlink>
    </w:p>
    <w:p w14:paraId="6B5001AD" w14:textId="7A6195FE" w:rsidR="00592937" w:rsidRDefault="00083D64">
      <w:pPr>
        <w:pStyle w:val="TOC4"/>
        <w:tabs>
          <w:tab w:val="right" w:leader="dot" w:pos="5030"/>
        </w:tabs>
        <w:rPr>
          <w:rFonts w:eastAsiaTheme="minorEastAsia"/>
          <w:smallCaps w:val="0"/>
          <w:noProof/>
          <w:sz w:val="22"/>
          <w:lang w:val="en-US" w:eastAsia="en-US" w:bidi="ar-SA"/>
        </w:rPr>
      </w:pPr>
      <w:hyperlink w:anchor="_Toc36532674" w:history="1">
        <w:r w:rsidR="00592937" w:rsidRPr="002C55AA">
          <w:rPr>
            <w:rStyle w:val="Hyperlink"/>
            <w:noProof/>
          </w:rPr>
          <w:t>Office Online</w:t>
        </w:r>
        <w:r w:rsidR="00592937">
          <w:rPr>
            <w:noProof/>
            <w:webHidden/>
          </w:rPr>
          <w:tab/>
        </w:r>
        <w:r w:rsidR="00592937">
          <w:rPr>
            <w:noProof/>
            <w:webHidden/>
          </w:rPr>
          <w:fldChar w:fldCharType="begin"/>
        </w:r>
        <w:r w:rsidR="00592937">
          <w:rPr>
            <w:noProof/>
            <w:webHidden/>
          </w:rPr>
          <w:instrText xml:space="preserve"> PAGEREF _Toc36532674 \h </w:instrText>
        </w:r>
        <w:r w:rsidR="00592937">
          <w:rPr>
            <w:noProof/>
            <w:webHidden/>
          </w:rPr>
        </w:r>
        <w:r w:rsidR="00592937">
          <w:rPr>
            <w:noProof/>
            <w:webHidden/>
          </w:rPr>
          <w:fldChar w:fldCharType="separate"/>
        </w:r>
        <w:r w:rsidR="00592937">
          <w:rPr>
            <w:noProof/>
            <w:webHidden/>
          </w:rPr>
          <w:t>14</w:t>
        </w:r>
        <w:r w:rsidR="00592937">
          <w:rPr>
            <w:noProof/>
            <w:webHidden/>
          </w:rPr>
          <w:fldChar w:fldCharType="end"/>
        </w:r>
      </w:hyperlink>
    </w:p>
    <w:p w14:paraId="775D4C5F" w14:textId="4793E8F7" w:rsidR="00592937" w:rsidRDefault="00083D64">
      <w:pPr>
        <w:pStyle w:val="TOC4"/>
        <w:tabs>
          <w:tab w:val="right" w:leader="dot" w:pos="5030"/>
        </w:tabs>
        <w:rPr>
          <w:rFonts w:eastAsiaTheme="minorEastAsia"/>
          <w:smallCaps w:val="0"/>
          <w:noProof/>
          <w:sz w:val="22"/>
          <w:lang w:val="en-US" w:eastAsia="en-US" w:bidi="ar-SA"/>
        </w:rPr>
      </w:pPr>
      <w:hyperlink w:anchor="_Toc36532675" w:history="1">
        <w:r w:rsidR="00592937" w:rsidRPr="002C55AA">
          <w:rPr>
            <w:rStyle w:val="Hyperlink"/>
            <w:noProof/>
          </w:rPr>
          <w:t>Wideo Office 365</w:t>
        </w:r>
        <w:r w:rsidR="00592937">
          <w:rPr>
            <w:noProof/>
            <w:webHidden/>
          </w:rPr>
          <w:tab/>
        </w:r>
        <w:r w:rsidR="00592937">
          <w:rPr>
            <w:noProof/>
            <w:webHidden/>
          </w:rPr>
          <w:fldChar w:fldCharType="begin"/>
        </w:r>
        <w:r w:rsidR="00592937">
          <w:rPr>
            <w:noProof/>
            <w:webHidden/>
          </w:rPr>
          <w:instrText xml:space="preserve"> PAGEREF _Toc36532675 \h </w:instrText>
        </w:r>
        <w:r w:rsidR="00592937">
          <w:rPr>
            <w:noProof/>
            <w:webHidden/>
          </w:rPr>
        </w:r>
        <w:r w:rsidR="00592937">
          <w:rPr>
            <w:noProof/>
            <w:webHidden/>
          </w:rPr>
          <w:fldChar w:fldCharType="separate"/>
        </w:r>
        <w:r w:rsidR="00592937">
          <w:rPr>
            <w:noProof/>
            <w:webHidden/>
          </w:rPr>
          <w:t>14</w:t>
        </w:r>
        <w:r w:rsidR="00592937">
          <w:rPr>
            <w:noProof/>
            <w:webHidden/>
          </w:rPr>
          <w:fldChar w:fldCharType="end"/>
        </w:r>
      </w:hyperlink>
    </w:p>
    <w:p w14:paraId="5147C289" w14:textId="2F703309" w:rsidR="00592937" w:rsidRDefault="00083D64">
      <w:pPr>
        <w:pStyle w:val="TOC4"/>
        <w:tabs>
          <w:tab w:val="right" w:leader="dot" w:pos="5030"/>
        </w:tabs>
        <w:rPr>
          <w:rFonts w:eastAsiaTheme="minorEastAsia"/>
          <w:smallCaps w:val="0"/>
          <w:noProof/>
          <w:sz w:val="22"/>
          <w:lang w:val="en-US" w:eastAsia="en-US" w:bidi="ar-SA"/>
        </w:rPr>
      </w:pPr>
      <w:hyperlink w:anchor="_Toc36532676" w:history="1">
        <w:r w:rsidR="00592937" w:rsidRPr="002C55AA">
          <w:rPr>
            <w:rStyle w:val="Hyperlink"/>
            <w:noProof/>
          </w:rPr>
          <w:t>OneDrive for Business</w:t>
        </w:r>
        <w:r w:rsidR="00592937">
          <w:rPr>
            <w:noProof/>
            <w:webHidden/>
          </w:rPr>
          <w:tab/>
        </w:r>
        <w:r w:rsidR="00592937">
          <w:rPr>
            <w:noProof/>
            <w:webHidden/>
          </w:rPr>
          <w:fldChar w:fldCharType="begin"/>
        </w:r>
        <w:r w:rsidR="00592937">
          <w:rPr>
            <w:noProof/>
            <w:webHidden/>
          </w:rPr>
          <w:instrText xml:space="preserve"> PAGEREF _Toc36532676 \h </w:instrText>
        </w:r>
        <w:r w:rsidR="00592937">
          <w:rPr>
            <w:noProof/>
            <w:webHidden/>
          </w:rPr>
        </w:r>
        <w:r w:rsidR="00592937">
          <w:rPr>
            <w:noProof/>
            <w:webHidden/>
          </w:rPr>
          <w:fldChar w:fldCharType="separate"/>
        </w:r>
        <w:r w:rsidR="00592937">
          <w:rPr>
            <w:noProof/>
            <w:webHidden/>
          </w:rPr>
          <w:t>15</w:t>
        </w:r>
        <w:r w:rsidR="00592937">
          <w:rPr>
            <w:noProof/>
            <w:webHidden/>
          </w:rPr>
          <w:fldChar w:fldCharType="end"/>
        </w:r>
      </w:hyperlink>
    </w:p>
    <w:p w14:paraId="48FEDC82" w14:textId="22B677BE" w:rsidR="00592937" w:rsidRDefault="00083D64">
      <w:pPr>
        <w:pStyle w:val="TOC4"/>
        <w:tabs>
          <w:tab w:val="right" w:leader="dot" w:pos="5030"/>
        </w:tabs>
        <w:rPr>
          <w:rFonts w:eastAsiaTheme="minorEastAsia"/>
          <w:smallCaps w:val="0"/>
          <w:noProof/>
          <w:sz w:val="22"/>
          <w:lang w:val="en-US" w:eastAsia="en-US" w:bidi="ar-SA"/>
        </w:rPr>
      </w:pPr>
      <w:hyperlink w:anchor="_Toc36532677" w:history="1">
        <w:r w:rsidR="00592937" w:rsidRPr="002C55AA">
          <w:rPr>
            <w:rStyle w:val="Hyperlink"/>
            <w:noProof/>
          </w:rPr>
          <w:t>Project Online</w:t>
        </w:r>
        <w:r w:rsidR="00592937">
          <w:rPr>
            <w:noProof/>
            <w:webHidden/>
          </w:rPr>
          <w:tab/>
        </w:r>
        <w:r w:rsidR="00592937">
          <w:rPr>
            <w:noProof/>
            <w:webHidden/>
          </w:rPr>
          <w:fldChar w:fldCharType="begin"/>
        </w:r>
        <w:r w:rsidR="00592937">
          <w:rPr>
            <w:noProof/>
            <w:webHidden/>
          </w:rPr>
          <w:instrText xml:space="preserve"> PAGEREF _Toc36532677 \h </w:instrText>
        </w:r>
        <w:r w:rsidR="00592937">
          <w:rPr>
            <w:noProof/>
            <w:webHidden/>
          </w:rPr>
        </w:r>
        <w:r w:rsidR="00592937">
          <w:rPr>
            <w:noProof/>
            <w:webHidden/>
          </w:rPr>
          <w:fldChar w:fldCharType="separate"/>
        </w:r>
        <w:r w:rsidR="00592937">
          <w:rPr>
            <w:noProof/>
            <w:webHidden/>
          </w:rPr>
          <w:t>15</w:t>
        </w:r>
        <w:r w:rsidR="00592937">
          <w:rPr>
            <w:noProof/>
            <w:webHidden/>
          </w:rPr>
          <w:fldChar w:fldCharType="end"/>
        </w:r>
      </w:hyperlink>
    </w:p>
    <w:p w14:paraId="745E3FCA" w14:textId="55842B6E" w:rsidR="00592937" w:rsidRDefault="00083D64">
      <w:pPr>
        <w:pStyle w:val="TOC4"/>
        <w:tabs>
          <w:tab w:val="right" w:leader="dot" w:pos="5030"/>
        </w:tabs>
        <w:rPr>
          <w:rFonts w:eastAsiaTheme="minorEastAsia"/>
          <w:smallCaps w:val="0"/>
          <w:noProof/>
          <w:sz w:val="22"/>
          <w:lang w:val="en-US" w:eastAsia="en-US" w:bidi="ar-SA"/>
        </w:rPr>
      </w:pPr>
      <w:hyperlink w:anchor="_Toc36532678" w:history="1">
        <w:r w:rsidR="00592937" w:rsidRPr="002C55AA">
          <w:rPr>
            <w:rStyle w:val="Hyperlink"/>
            <w:noProof/>
          </w:rPr>
          <w:t>SharePoint Online</w:t>
        </w:r>
        <w:r w:rsidR="00592937">
          <w:rPr>
            <w:noProof/>
            <w:webHidden/>
          </w:rPr>
          <w:tab/>
        </w:r>
        <w:r w:rsidR="00592937">
          <w:rPr>
            <w:noProof/>
            <w:webHidden/>
          </w:rPr>
          <w:fldChar w:fldCharType="begin"/>
        </w:r>
        <w:r w:rsidR="00592937">
          <w:rPr>
            <w:noProof/>
            <w:webHidden/>
          </w:rPr>
          <w:instrText xml:space="preserve"> PAGEREF _Toc36532678 \h </w:instrText>
        </w:r>
        <w:r w:rsidR="00592937">
          <w:rPr>
            <w:noProof/>
            <w:webHidden/>
          </w:rPr>
        </w:r>
        <w:r w:rsidR="00592937">
          <w:rPr>
            <w:noProof/>
            <w:webHidden/>
          </w:rPr>
          <w:fldChar w:fldCharType="separate"/>
        </w:r>
        <w:r w:rsidR="00592937">
          <w:rPr>
            <w:noProof/>
            <w:webHidden/>
          </w:rPr>
          <w:t>15</w:t>
        </w:r>
        <w:r w:rsidR="00592937">
          <w:rPr>
            <w:noProof/>
            <w:webHidden/>
          </w:rPr>
          <w:fldChar w:fldCharType="end"/>
        </w:r>
      </w:hyperlink>
    </w:p>
    <w:p w14:paraId="5EC21D0B" w14:textId="1DC83462" w:rsidR="00592937" w:rsidRDefault="00083D64">
      <w:pPr>
        <w:pStyle w:val="TOC4"/>
        <w:tabs>
          <w:tab w:val="right" w:leader="dot" w:pos="5030"/>
        </w:tabs>
        <w:rPr>
          <w:rFonts w:eastAsiaTheme="minorEastAsia"/>
          <w:smallCaps w:val="0"/>
          <w:noProof/>
          <w:sz w:val="22"/>
          <w:lang w:val="en-US" w:eastAsia="en-US" w:bidi="ar-SA"/>
        </w:rPr>
      </w:pPr>
      <w:hyperlink w:anchor="_Toc36532679" w:history="1">
        <w:r w:rsidR="00592937" w:rsidRPr="002C55AA">
          <w:rPr>
            <w:rStyle w:val="Hyperlink"/>
            <w:noProof/>
          </w:rPr>
          <w:t>Skype dla firm Online</w:t>
        </w:r>
        <w:r w:rsidR="00592937">
          <w:rPr>
            <w:noProof/>
            <w:webHidden/>
          </w:rPr>
          <w:tab/>
        </w:r>
        <w:r w:rsidR="00592937">
          <w:rPr>
            <w:noProof/>
            <w:webHidden/>
          </w:rPr>
          <w:fldChar w:fldCharType="begin"/>
        </w:r>
        <w:r w:rsidR="00592937">
          <w:rPr>
            <w:noProof/>
            <w:webHidden/>
          </w:rPr>
          <w:instrText xml:space="preserve"> PAGEREF _Toc36532679 \h </w:instrText>
        </w:r>
        <w:r w:rsidR="00592937">
          <w:rPr>
            <w:noProof/>
            <w:webHidden/>
          </w:rPr>
        </w:r>
        <w:r w:rsidR="00592937">
          <w:rPr>
            <w:noProof/>
            <w:webHidden/>
          </w:rPr>
          <w:fldChar w:fldCharType="separate"/>
        </w:r>
        <w:r w:rsidR="00592937">
          <w:rPr>
            <w:noProof/>
            <w:webHidden/>
          </w:rPr>
          <w:t>16</w:t>
        </w:r>
        <w:r w:rsidR="00592937">
          <w:rPr>
            <w:noProof/>
            <w:webHidden/>
          </w:rPr>
          <w:fldChar w:fldCharType="end"/>
        </w:r>
      </w:hyperlink>
    </w:p>
    <w:p w14:paraId="57E12827" w14:textId="4D6050E4" w:rsidR="00592937" w:rsidRDefault="00083D64">
      <w:pPr>
        <w:pStyle w:val="TOC4"/>
        <w:tabs>
          <w:tab w:val="right" w:leader="dot" w:pos="5030"/>
        </w:tabs>
        <w:rPr>
          <w:rFonts w:eastAsiaTheme="minorEastAsia"/>
          <w:smallCaps w:val="0"/>
          <w:noProof/>
          <w:sz w:val="22"/>
          <w:lang w:val="en-US" w:eastAsia="en-US" w:bidi="ar-SA"/>
        </w:rPr>
      </w:pPr>
      <w:hyperlink w:anchor="_Toc36532680" w:history="1">
        <w:r w:rsidR="00592937" w:rsidRPr="002C55AA">
          <w:rPr>
            <w:rStyle w:val="Hyperlink"/>
            <w:noProof/>
          </w:rPr>
          <w:t>Pakiety telefoniczne i konferencje głosowe w oprogramowaniu Microsoft Teams</w:t>
        </w:r>
        <w:r w:rsidR="00592937">
          <w:rPr>
            <w:noProof/>
            <w:webHidden/>
          </w:rPr>
          <w:tab/>
        </w:r>
        <w:r w:rsidR="00592937">
          <w:rPr>
            <w:noProof/>
            <w:webHidden/>
          </w:rPr>
          <w:fldChar w:fldCharType="begin"/>
        </w:r>
        <w:r w:rsidR="00592937">
          <w:rPr>
            <w:noProof/>
            <w:webHidden/>
          </w:rPr>
          <w:instrText xml:space="preserve"> PAGEREF _Toc36532680 \h </w:instrText>
        </w:r>
        <w:r w:rsidR="00592937">
          <w:rPr>
            <w:noProof/>
            <w:webHidden/>
          </w:rPr>
        </w:r>
        <w:r w:rsidR="00592937">
          <w:rPr>
            <w:noProof/>
            <w:webHidden/>
          </w:rPr>
          <w:fldChar w:fldCharType="separate"/>
        </w:r>
        <w:r w:rsidR="00592937">
          <w:rPr>
            <w:noProof/>
            <w:webHidden/>
          </w:rPr>
          <w:t>16</w:t>
        </w:r>
        <w:r w:rsidR="00592937">
          <w:rPr>
            <w:noProof/>
            <w:webHidden/>
          </w:rPr>
          <w:fldChar w:fldCharType="end"/>
        </w:r>
      </w:hyperlink>
    </w:p>
    <w:p w14:paraId="73CE555A" w14:textId="72C5E062" w:rsidR="00592937" w:rsidRDefault="00083D64">
      <w:pPr>
        <w:pStyle w:val="TOC4"/>
        <w:tabs>
          <w:tab w:val="right" w:leader="dot" w:pos="5030"/>
        </w:tabs>
        <w:rPr>
          <w:rFonts w:eastAsiaTheme="minorEastAsia"/>
          <w:smallCaps w:val="0"/>
          <w:noProof/>
          <w:sz w:val="22"/>
          <w:lang w:val="en-US" w:eastAsia="en-US" w:bidi="ar-SA"/>
        </w:rPr>
      </w:pPr>
      <w:hyperlink w:anchor="_Toc36532681" w:history="1">
        <w:r w:rsidR="00592937" w:rsidRPr="002C55AA">
          <w:rPr>
            <w:rStyle w:val="Hyperlink"/>
            <w:noProof/>
          </w:rPr>
          <w:t>Jakość głosu w oprogramowaniu Microsoft Teams</w:t>
        </w:r>
        <w:r w:rsidR="00592937">
          <w:rPr>
            <w:noProof/>
            <w:webHidden/>
          </w:rPr>
          <w:tab/>
        </w:r>
        <w:r w:rsidR="00592937">
          <w:rPr>
            <w:noProof/>
            <w:webHidden/>
          </w:rPr>
          <w:fldChar w:fldCharType="begin"/>
        </w:r>
        <w:r w:rsidR="00592937">
          <w:rPr>
            <w:noProof/>
            <w:webHidden/>
          </w:rPr>
          <w:instrText xml:space="preserve"> PAGEREF _Toc36532681 \h </w:instrText>
        </w:r>
        <w:r w:rsidR="00592937">
          <w:rPr>
            <w:noProof/>
            <w:webHidden/>
          </w:rPr>
        </w:r>
        <w:r w:rsidR="00592937">
          <w:rPr>
            <w:noProof/>
            <w:webHidden/>
          </w:rPr>
          <w:fldChar w:fldCharType="separate"/>
        </w:r>
        <w:r w:rsidR="00592937">
          <w:rPr>
            <w:noProof/>
            <w:webHidden/>
          </w:rPr>
          <w:t>16</w:t>
        </w:r>
        <w:r w:rsidR="00592937">
          <w:rPr>
            <w:noProof/>
            <w:webHidden/>
          </w:rPr>
          <w:fldChar w:fldCharType="end"/>
        </w:r>
      </w:hyperlink>
    </w:p>
    <w:p w14:paraId="4DAD6132" w14:textId="58C96526" w:rsidR="00592937" w:rsidRDefault="00083D64">
      <w:pPr>
        <w:pStyle w:val="TOC4"/>
        <w:tabs>
          <w:tab w:val="right" w:leader="dot" w:pos="5030"/>
        </w:tabs>
        <w:rPr>
          <w:rFonts w:eastAsiaTheme="minorEastAsia"/>
          <w:smallCaps w:val="0"/>
          <w:noProof/>
          <w:sz w:val="22"/>
          <w:lang w:val="en-US" w:eastAsia="en-US" w:bidi="ar-SA"/>
        </w:rPr>
      </w:pPr>
      <w:hyperlink w:anchor="_Toc36532682" w:history="1">
        <w:r w:rsidR="00592937" w:rsidRPr="002C55AA">
          <w:rPr>
            <w:rStyle w:val="Hyperlink"/>
            <w:noProof/>
          </w:rPr>
          <w:t>Usługa Workplace Analytics</w:t>
        </w:r>
        <w:r w:rsidR="00592937">
          <w:rPr>
            <w:noProof/>
            <w:webHidden/>
          </w:rPr>
          <w:tab/>
        </w:r>
        <w:r w:rsidR="00592937">
          <w:rPr>
            <w:noProof/>
            <w:webHidden/>
          </w:rPr>
          <w:fldChar w:fldCharType="begin"/>
        </w:r>
        <w:r w:rsidR="00592937">
          <w:rPr>
            <w:noProof/>
            <w:webHidden/>
          </w:rPr>
          <w:instrText xml:space="preserve"> PAGEREF _Toc36532682 \h </w:instrText>
        </w:r>
        <w:r w:rsidR="00592937">
          <w:rPr>
            <w:noProof/>
            <w:webHidden/>
          </w:rPr>
        </w:r>
        <w:r w:rsidR="00592937">
          <w:rPr>
            <w:noProof/>
            <w:webHidden/>
          </w:rPr>
          <w:fldChar w:fldCharType="separate"/>
        </w:r>
        <w:r w:rsidR="00592937">
          <w:rPr>
            <w:noProof/>
            <w:webHidden/>
          </w:rPr>
          <w:t>17</w:t>
        </w:r>
        <w:r w:rsidR="00592937">
          <w:rPr>
            <w:noProof/>
            <w:webHidden/>
          </w:rPr>
          <w:fldChar w:fldCharType="end"/>
        </w:r>
      </w:hyperlink>
    </w:p>
    <w:p w14:paraId="0F768C9D" w14:textId="69C3D037" w:rsidR="00592937" w:rsidRDefault="00083D64">
      <w:pPr>
        <w:pStyle w:val="TOC4"/>
        <w:tabs>
          <w:tab w:val="right" w:leader="dot" w:pos="5030"/>
        </w:tabs>
        <w:rPr>
          <w:rFonts w:eastAsiaTheme="minorEastAsia"/>
          <w:smallCaps w:val="0"/>
          <w:noProof/>
          <w:sz w:val="22"/>
          <w:lang w:val="en-US" w:eastAsia="en-US" w:bidi="ar-SA"/>
        </w:rPr>
      </w:pPr>
      <w:hyperlink w:anchor="_Toc36532683" w:history="1">
        <w:r w:rsidR="00592937" w:rsidRPr="002C55AA">
          <w:rPr>
            <w:rStyle w:val="Hyperlink"/>
            <w:noProof/>
          </w:rPr>
          <w:t>Yammer Enterprise</w:t>
        </w:r>
        <w:r w:rsidR="00592937">
          <w:rPr>
            <w:noProof/>
            <w:webHidden/>
          </w:rPr>
          <w:tab/>
        </w:r>
        <w:r w:rsidR="00592937">
          <w:rPr>
            <w:noProof/>
            <w:webHidden/>
          </w:rPr>
          <w:fldChar w:fldCharType="begin"/>
        </w:r>
        <w:r w:rsidR="00592937">
          <w:rPr>
            <w:noProof/>
            <w:webHidden/>
          </w:rPr>
          <w:instrText xml:space="preserve"> PAGEREF _Toc36532683 \h </w:instrText>
        </w:r>
        <w:r w:rsidR="00592937">
          <w:rPr>
            <w:noProof/>
            <w:webHidden/>
          </w:rPr>
        </w:r>
        <w:r w:rsidR="00592937">
          <w:rPr>
            <w:noProof/>
            <w:webHidden/>
          </w:rPr>
          <w:fldChar w:fldCharType="separate"/>
        </w:r>
        <w:r w:rsidR="00592937">
          <w:rPr>
            <w:noProof/>
            <w:webHidden/>
          </w:rPr>
          <w:t>17</w:t>
        </w:r>
        <w:r w:rsidR="00592937">
          <w:rPr>
            <w:noProof/>
            <w:webHidden/>
          </w:rPr>
          <w:fldChar w:fldCharType="end"/>
        </w:r>
      </w:hyperlink>
    </w:p>
    <w:p w14:paraId="51FD2785" w14:textId="48999B5C" w:rsidR="00592937" w:rsidRDefault="00083D64">
      <w:pPr>
        <w:pStyle w:val="TOC2"/>
        <w:tabs>
          <w:tab w:val="right" w:leader="dot" w:pos="5030"/>
        </w:tabs>
        <w:rPr>
          <w:rFonts w:eastAsiaTheme="minorEastAsia"/>
          <w:b w:val="0"/>
          <w:smallCaps w:val="0"/>
          <w:noProof/>
          <w:sz w:val="22"/>
          <w:lang w:val="en-US" w:eastAsia="en-US" w:bidi="ar-SA"/>
        </w:rPr>
      </w:pPr>
      <w:hyperlink w:anchor="_Toc36532684" w:history="1">
        <w:r w:rsidR="00592937" w:rsidRPr="002C55AA">
          <w:rPr>
            <w:rStyle w:val="Hyperlink"/>
            <w:noProof/>
          </w:rPr>
          <w:t>Usługi Microsoft Azure</w:t>
        </w:r>
        <w:r w:rsidR="00592937">
          <w:rPr>
            <w:noProof/>
            <w:webHidden/>
          </w:rPr>
          <w:tab/>
        </w:r>
        <w:r w:rsidR="00592937">
          <w:rPr>
            <w:noProof/>
            <w:webHidden/>
          </w:rPr>
          <w:fldChar w:fldCharType="begin"/>
        </w:r>
        <w:r w:rsidR="00592937">
          <w:rPr>
            <w:noProof/>
            <w:webHidden/>
          </w:rPr>
          <w:instrText xml:space="preserve"> PAGEREF _Toc36532684 \h </w:instrText>
        </w:r>
        <w:r w:rsidR="00592937">
          <w:rPr>
            <w:noProof/>
            <w:webHidden/>
          </w:rPr>
        </w:r>
        <w:r w:rsidR="00592937">
          <w:rPr>
            <w:noProof/>
            <w:webHidden/>
          </w:rPr>
          <w:fldChar w:fldCharType="separate"/>
        </w:r>
        <w:r w:rsidR="00592937">
          <w:rPr>
            <w:noProof/>
            <w:webHidden/>
          </w:rPr>
          <w:t>18</w:t>
        </w:r>
        <w:r w:rsidR="00592937">
          <w:rPr>
            <w:noProof/>
            <w:webHidden/>
          </w:rPr>
          <w:fldChar w:fldCharType="end"/>
        </w:r>
      </w:hyperlink>
    </w:p>
    <w:p w14:paraId="77E1F3E7" w14:textId="344E828C" w:rsidR="00592937" w:rsidRDefault="00083D64">
      <w:pPr>
        <w:pStyle w:val="TOC4"/>
        <w:tabs>
          <w:tab w:val="right" w:leader="dot" w:pos="5030"/>
        </w:tabs>
        <w:rPr>
          <w:rFonts w:eastAsiaTheme="minorEastAsia"/>
          <w:smallCaps w:val="0"/>
          <w:noProof/>
          <w:sz w:val="22"/>
          <w:lang w:val="en-US" w:eastAsia="en-US" w:bidi="ar-SA"/>
        </w:rPr>
      </w:pPr>
      <w:hyperlink w:anchor="_Toc36532685" w:history="1">
        <w:r w:rsidR="00592937" w:rsidRPr="002C55AA">
          <w:rPr>
            <w:rStyle w:val="Hyperlink"/>
            <w:noProof/>
          </w:rPr>
          <w:t>AD Domain Services</w:t>
        </w:r>
        <w:r w:rsidR="00592937">
          <w:rPr>
            <w:noProof/>
            <w:webHidden/>
          </w:rPr>
          <w:tab/>
        </w:r>
        <w:r w:rsidR="00592937">
          <w:rPr>
            <w:noProof/>
            <w:webHidden/>
          </w:rPr>
          <w:fldChar w:fldCharType="begin"/>
        </w:r>
        <w:r w:rsidR="00592937">
          <w:rPr>
            <w:noProof/>
            <w:webHidden/>
          </w:rPr>
          <w:instrText xml:space="preserve"> PAGEREF _Toc36532685 \h </w:instrText>
        </w:r>
        <w:r w:rsidR="00592937">
          <w:rPr>
            <w:noProof/>
            <w:webHidden/>
          </w:rPr>
        </w:r>
        <w:r w:rsidR="00592937">
          <w:rPr>
            <w:noProof/>
            <w:webHidden/>
          </w:rPr>
          <w:fldChar w:fldCharType="separate"/>
        </w:r>
        <w:r w:rsidR="00592937">
          <w:rPr>
            <w:noProof/>
            <w:webHidden/>
          </w:rPr>
          <w:t>18</w:t>
        </w:r>
        <w:r w:rsidR="00592937">
          <w:rPr>
            <w:noProof/>
            <w:webHidden/>
          </w:rPr>
          <w:fldChar w:fldCharType="end"/>
        </w:r>
      </w:hyperlink>
    </w:p>
    <w:p w14:paraId="3256D5E9" w14:textId="4A269807" w:rsidR="00592937" w:rsidRDefault="00083D64">
      <w:pPr>
        <w:pStyle w:val="TOC4"/>
        <w:tabs>
          <w:tab w:val="right" w:leader="dot" w:pos="5030"/>
        </w:tabs>
        <w:rPr>
          <w:rFonts w:eastAsiaTheme="minorEastAsia"/>
          <w:smallCaps w:val="0"/>
          <w:noProof/>
          <w:sz w:val="22"/>
          <w:lang w:val="en-US" w:eastAsia="en-US" w:bidi="ar-SA"/>
        </w:rPr>
      </w:pPr>
      <w:hyperlink w:anchor="_Toc36532686" w:history="1">
        <w:r w:rsidR="00592937" w:rsidRPr="002C55AA">
          <w:rPr>
            <w:rStyle w:val="Hyperlink"/>
            <w:noProof/>
          </w:rPr>
          <w:t>Analysis Services</w:t>
        </w:r>
        <w:r w:rsidR="00592937">
          <w:rPr>
            <w:noProof/>
            <w:webHidden/>
          </w:rPr>
          <w:tab/>
        </w:r>
        <w:r w:rsidR="00592937">
          <w:rPr>
            <w:noProof/>
            <w:webHidden/>
          </w:rPr>
          <w:fldChar w:fldCharType="begin"/>
        </w:r>
        <w:r w:rsidR="00592937">
          <w:rPr>
            <w:noProof/>
            <w:webHidden/>
          </w:rPr>
          <w:instrText xml:space="preserve"> PAGEREF _Toc36532686 \h </w:instrText>
        </w:r>
        <w:r w:rsidR="00592937">
          <w:rPr>
            <w:noProof/>
            <w:webHidden/>
          </w:rPr>
        </w:r>
        <w:r w:rsidR="00592937">
          <w:rPr>
            <w:noProof/>
            <w:webHidden/>
          </w:rPr>
          <w:fldChar w:fldCharType="separate"/>
        </w:r>
        <w:r w:rsidR="00592937">
          <w:rPr>
            <w:noProof/>
            <w:webHidden/>
          </w:rPr>
          <w:t>18</w:t>
        </w:r>
        <w:r w:rsidR="00592937">
          <w:rPr>
            <w:noProof/>
            <w:webHidden/>
          </w:rPr>
          <w:fldChar w:fldCharType="end"/>
        </w:r>
      </w:hyperlink>
    </w:p>
    <w:p w14:paraId="48592230" w14:textId="2682F3A8" w:rsidR="00592937" w:rsidRDefault="00083D64">
      <w:pPr>
        <w:pStyle w:val="TOC4"/>
        <w:tabs>
          <w:tab w:val="right" w:leader="dot" w:pos="5030"/>
        </w:tabs>
        <w:rPr>
          <w:rFonts w:eastAsiaTheme="minorEastAsia"/>
          <w:smallCaps w:val="0"/>
          <w:noProof/>
          <w:sz w:val="22"/>
          <w:lang w:val="en-US" w:eastAsia="en-US" w:bidi="ar-SA"/>
        </w:rPr>
      </w:pPr>
      <w:hyperlink w:anchor="_Toc36532687" w:history="1">
        <w:r w:rsidR="00592937" w:rsidRPr="002C55AA">
          <w:rPr>
            <w:rStyle w:val="Hyperlink"/>
            <w:noProof/>
          </w:rPr>
          <w:t>Usługi Zarządzania Interfejsami API</w:t>
        </w:r>
        <w:r w:rsidR="00592937">
          <w:rPr>
            <w:noProof/>
            <w:webHidden/>
          </w:rPr>
          <w:tab/>
        </w:r>
        <w:r w:rsidR="00592937">
          <w:rPr>
            <w:noProof/>
            <w:webHidden/>
          </w:rPr>
          <w:fldChar w:fldCharType="begin"/>
        </w:r>
        <w:r w:rsidR="00592937">
          <w:rPr>
            <w:noProof/>
            <w:webHidden/>
          </w:rPr>
          <w:instrText xml:space="preserve"> PAGEREF _Toc36532687 \h </w:instrText>
        </w:r>
        <w:r w:rsidR="00592937">
          <w:rPr>
            <w:noProof/>
            <w:webHidden/>
          </w:rPr>
        </w:r>
        <w:r w:rsidR="00592937">
          <w:rPr>
            <w:noProof/>
            <w:webHidden/>
          </w:rPr>
          <w:fldChar w:fldCharType="separate"/>
        </w:r>
        <w:r w:rsidR="00592937">
          <w:rPr>
            <w:noProof/>
            <w:webHidden/>
          </w:rPr>
          <w:t>18</w:t>
        </w:r>
        <w:r w:rsidR="00592937">
          <w:rPr>
            <w:noProof/>
            <w:webHidden/>
          </w:rPr>
          <w:fldChar w:fldCharType="end"/>
        </w:r>
      </w:hyperlink>
    </w:p>
    <w:p w14:paraId="1E815D69" w14:textId="5FD4616D" w:rsidR="00592937" w:rsidRDefault="00083D64">
      <w:pPr>
        <w:pStyle w:val="TOC4"/>
        <w:tabs>
          <w:tab w:val="right" w:leader="dot" w:pos="5030"/>
        </w:tabs>
        <w:rPr>
          <w:rFonts w:eastAsiaTheme="minorEastAsia"/>
          <w:smallCaps w:val="0"/>
          <w:noProof/>
          <w:sz w:val="22"/>
          <w:lang w:val="en-US" w:eastAsia="en-US" w:bidi="ar-SA"/>
        </w:rPr>
      </w:pPr>
      <w:hyperlink w:anchor="_Toc36532688" w:history="1">
        <w:r w:rsidR="00592937" w:rsidRPr="002C55AA">
          <w:rPr>
            <w:rStyle w:val="Hyperlink"/>
            <w:noProof/>
          </w:rPr>
          <w:t>Usługa aplikacji</w:t>
        </w:r>
        <w:r w:rsidR="00592937">
          <w:rPr>
            <w:noProof/>
            <w:webHidden/>
          </w:rPr>
          <w:tab/>
        </w:r>
        <w:r w:rsidR="00592937">
          <w:rPr>
            <w:noProof/>
            <w:webHidden/>
          </w:rPr>
          <w:fldChar w:fldCharType="begin"/>
        </w:r>
        <w:r w:rsidR="00592937">
          <w:rPr>
            <w:noProof/>
            <w:webHidden/>
          </w:rPr>
          <w:instrText xml:space="preserve"> PAGEREF _Toc36532688 \h </w:instrText>
        </w:r>
        <w:r w:rsidR="00592937">
          <w:rPr>
            <w:noProof/>
            <w:webHidden/>
          </w:rPr>
        </w:r>
        <w:r w:rsidR="00592937">
          <w:rPr>
            <w:noProof/>
            <w:webHidden/>
          </w:rPr>
          <w:fldChar w:fldCharType="separate"/>
        </w:r>
        <w:r w:rsidR="00592937">
          <w:rPr>
            <w:noProof/>
            <w:webHidden/>
          </w:rPr>
          <w:t>19</w:t>
        </w:r>
        <w:r w:rsidR="00592937">
          <w:rPr>
            <w:noProof/>
            <w:webHidden/>
          </w:rPr>
          <w:fldChar w:fldCharType="end"/>
        </w:r>
      </w:hyperlink>
    </w:p>
    <w:p w14:paraId="63E9540B" w14:textId="3C14B735" w:rsidR="00592937" w:rsidRDefault="00083D64">
      <w:pPr>
        <w:pStyle w:val="TOC4"/>
        <w:tabs>
          <w:tab w:val="right" w:leader="dot" w:pos="5030"/>
        </w:tabs>
        <w:rPr>
          <w:rFonts w:eastAsiaTheme="minorEastAsia"/>
          <w:smallCaps w:val="0"/>
          <w:noProof/>
          <w:sz w:val="22"/>
          <w:lang w:val="en-US" w:eastAsia="en-US" w:bidi="ar-SA"/>
        </w:rPr>
      </w:pPr>
      <w:hyperlink w:anchor="_Toc36532689" w:history="1">
        <w:r w:rsidR="00592937" w:rsidRPr="002C55AA">
          <w:rPr>
            <w:rStyle w:val="Hyperlink"/>
            <w:noProof/>
          </w:rPr>
          <w:t>Brama Aplikacji</w:t>
        </w:r>
        <w:r w:rsidR="00592937">
          <w:rPr>
            <w:noProof/>
            <w:webHidden/>
          </w:rPr>
          <w:tab/>
        </w:r>
        <w:r w:rsidR="00592937">
          <w:rPr>
            <w:noProof/>
            <w:webHidden/>
          </w:rPr>
          <w:fldChar w:fldCharType="begin"/>
        </w:r>
        <w:r w:rsidR="00592937">
          <w:rPr>
            <w:noProof/>
            <w:webHidden/>
          </w:rPr>
          <w:instrText xml:space="preserve"> PAGEREF _Toc36532689 \h </w:instrText>
        </w:r>
        <w:r w:rsidR="00592937">
          <w:rPr>
            <w:noProof/>
            <w:webHidden/>
          </w:rPr>
        </w:r>
        <w:r w:rsidR="00592937">
          <w:rPr>
            <w:noProof/>
            <w:webHidden/>
          </w:rPr>
          <w:fldChar w:fldCharType="separate"/>
        </w:r>
        <w:r w:rsidR="00592937">
          <w:rPr>
            <w:noProof/>
            <w:webHidden/>
          </w:rPr>
          <w:t>20</w:t>
        </w:r>
        <w:r w:rsidR="00592937">
          <w:rPr>
            <w:noProof/>
            <w:webHidden/>
          </w:rPr>
          <w:fldChar w:fldCharType="end"/>
        </w:r>
      </w:hyperlink>
    </w:p>
    <w:p w14:paraId="094A0E1B" w14:textId="1C7BA618" w:rsidR="00592937" w:rsidRDefault="00083D64">
      <w:pPr>
        <w:pStyle w:val="TOC4"/>
        <w:tabs>
          <w:tab w:val="right" w:leader="dot" w:pos="5030"/>
        </w:tabs>
        <w:rPr>
          <w:rFonts w:eastAsiaTheme="minorEastAsia"/>
          <w:smallCaps w:val="0"/>
          <w:noProof/>
          <w:sz w:val="22"/>
          <w:lang w:val="en-US" w:eastAsia="en-US" w:bidi="ar-SA"/>
        </w:rPr>
      </w:pPr>
      <w:hyperlink w:anchor="_Toc36532690" w:history="1">
        <w:r w:rsidR="00592937" w:rsidRPr="002C55AA">
          <w:rPr>
            <w:rStyle w:val="Hyperlink"/>
            <w:noProof/>
          </w:rPr>
          <w:t>Application Insights (Umowa dotycząca Poziomu Usług dla Usługi Query Availability)</w:t>
        </w:r>
        <w:r w:rsidR="00592937">
          <w:rPr>
            <w:noProof/>
            <w:webHidden/>
          </w:rPr>
          <w:tab/>
        </w:r>
        <w:r w:rsidR="00592937">
          <w:rPr>
            <w:noProof/>
            <w:webHidden/>
          </w:rPr>
          <w:fldChar w:fldCharType="begin"/>
        </w:r>
        <w:r w:rsidR="00592937">
          <w:rPr>
            <w:noProof/>
            <w:webHidden/>
          </w:rPr>
          <w:instrText xml:space="preserve"> PAGEREF _Toc36532690 \h </w:instrText>
        </w:r>
        <w:r w:rsidR="00592937">
          <w:rPr>
            <w:noProof/>
            <w:webHidden/>
          </w:rPr>
        </w:r>
        <w:r w:rsidR="00592937">
          <w:rPr>
            <w:noProof/>
            <w:webHidden/>
          </w:rPr>
          <w:fldChar w:fldCharType="separate"/>
        </w:r>
        <w:r w:rsidR="00592937">
          <w:rPr>
            <w:noProof/>
            <w:webHidden/>
          </w:rPr>
          <w:t>20</w:t>
        </w:r>
        <w:r w:rsidR="00592937">
          <w:rPr>
            <w:noProof/>
            <w:webHidden/>
          </w:rPr>
          <w:fldChar w:fldCharType="end"/>
        </w:r>
      </w:hyperlink>
    </w:p>
    <w:p w14:paraId="790BC8B1" w14:textId="7E2B1FA5" w:rsidR="00592937" w:rsidRDefault="00083D64">
      <w:pPr>
        <w:pStyle w:val="TOC4"/>
        <w:tabs>
          <w:tab w:val="right" w:leader="dot" w:pos="5030"/>
        </w:tabs>
        <w:rPr>
          <w:rFonts w:eastAsiaTheme="minorEastAsia"/>
          <w:smallCaps w:val="0"/>
          <w:noProof/>
          <w:sz w:val="22"/>
          <w:lang w:val="en-US" w:eastAsia="en-US" w:bidi="ar-SA"/>
        </w:rPr>
      </w:pPr>
      <w:hyperlink w:anchor="_Toc36532691" w:history="1">
        <w:r w:rsidR="00592937" w:rsidRPr="002C55AA">
          <w:rPr>
            <w:rStyle w:val="Hyperlink"/>
            <w:noProof/>
          </w:rPr>
          <w:t>Usługa Automatyzacja — Konfiguracja żądanego stanu (Desired State Configuration, DSC)</w:t>
        </w:r>
        <w:r w:rsidR="00592937">
          <w:rPr>
            <w:noProof/>
            <w:webHidden/>
          </w:rPr>
          <w:tab/>
        </w:r>
        <w:r w:rsidR="00592937">
          <w:rPr>
            <w:noProof/>
            <w:webHidden/>
          </w:rPr>
          <w:fldChar w:fldCharType="begin"/>
        </w:r>
        <w:r w:rsidR="00592937">
          <w:rPr>
            <w:noProof/>
            <w:webHidden/>
          </w:rPr>
          <w:instrText xml:space="preserve"> PAGEREF _Toc36532691 \h </w:instrText>
        </w:r>
        <w:r w:rsidR="00592937">
          <w:rPr>
            <w:noProof/>
            <w:webHidden/>
          </w:rPr>
        </w:r>
        <w:r w:rsidR="00592937">
          <w:rPr>
            <w:noProof/>
            <w:webHidden/>
          </w:rPr>
          <w:fldChar w:fldCharType="separate"/>
        </w:r>
        <w:r w:rsidR="00592937">
          <w:rPr>
            <w:noProof/>
            <w:webHidden/>
          </w:rPr>
          <w:t>20</w:t>
        </w:r>
        <w:r w:rsidR="00592937">
          <w:rPr>
            <w:noProof/>
            <w:webHidden/>
          </w:rPr>
          <w:fldChar w:fldCharType="end"/>
        </w:r>
      </w:hyperlink>
    </w:p>
    <w:p w14:paraId="541F38EB" w14:textId="36EF9322" w:rsidR="00592937" w:rsidRDefault="00083D64">
      <w:pPr>
        <w:pStyle w:val="TOC4"/>
        <w:tabs>
          <w:tab w:val="right" w:leader="dot" w:pos="5030"/>
        </w:tabs>
        <w:rPr>
          <w:rFonts w:eastAsiaTheme="minorEastAsia"/>
          <w:smallCaps w:val="0"/>
          <w:noProof/>
          <w:sz w:val="22"/>
          <w:lang w:val="en-US" w:eastAsia="en-US" w:bidi="ar-SA"/>
        </w:rPr>
      </w:pPr>
      <w:hyperlink w:anchor="_Toc36532692" w:history="1">
        <w:r w:rsidR="00592937" w:rsidRPr="002C55AA">
          <w:rPr>
            <w:rStyle w:val="Hyperlink"/>
            <w:noProof/>
          </w:rPr>
          <w:t>Usługa Automatyzacja — Automatyzacja procesów</w:t>
        </w:r>
        <w:r w:rsidR="00592937">
          <w:rPr>
            <w:noProof/>
            <w:webHidden/>
          </w:rPr>
          <w:tab/>
        </w:r>
        <w:r w:rsidR="00592937">
          <w:rPr>
            <w:noProof/>
            <w:webHidden/>
          </w:rPr>
          <w:fldChar w:fldCharType="begin"/>
        </w:r>
        <w:r w:rsidR="00592937">
          <w:rPr>
            <w:noProof/>
            <w:webHidden/>
          </w:rPr>
          <w:instrText xml:space="preserve"> PAGEREF _Toc36532692 \h </w:instrText>
        </w:r>
        <w:r w:rsidR="00592937">
          <w:rPr>
            <w:noProof/>
            <w:webHidden/>
          </w:rPr>
        </w:r>
        <w:r w:rsidR="00592937">
          <w:rPr>
            <w:noProof/>
            <w:webHidden/>
          </w:rPr>
          <w:fldChar w:fldCharType="separate"/>
        </w:r>
        <w:r w:rsidR="00592937">
          <w:rPr>
            <w:noProof/>
            <w:webHidden/>
          </w:rPr>
          <w:t>21</w:t>
        </w:r>
        <w:r w:rsidR="00592937">
          <w:rPr>
            <w:noProof/>
            <w:webHidden/>
          </w:rPr>
          <w:fldChar w:fldCharType="end"/>
        </w:r>
      </w:hyperlink>
    </w:p>
    <w:p w14:paraId="4CD76AB5" w14:textId="08448C30" w:rsidR="00592937" w:rsidRDefault="00083D64">
      <w:pPr>
        <w:pStyle w:val="TOC4"/>
        <w:tabs>
          <w:tab w:val="right" w:leader="dot" w:pos="5030"/>
        </w:tabs>
        <w:rPr>
          <w:rFonts w:eastAsiaTheme="minorEastAsia"/>
          <w:smallCaps w:val="0"/>
          <w:noProof/>
          <w:sz w:val="22"/>
          <w:lang w:val="en-US" w:eastAsia="en-US" w:bidi="ar-SA"/>
        </w:rPr>
      </w:pPr>
      <w:hyperlink w:anchor="_Toc36532693" w:history="1">
        <w:r w:rsidR="00592937" w:rsidRPr="002C55AA">
          <w:rPr>
            <w:rStyle w:val="Hyperlink"/>
            <w:noProof/>
          </w:rPr>
          <w:t>Zaawansowana ochrona przed zagrożeniami w usłudze Azure</w:t>
        </w:r>
        <w:r w:rsidR="00592937">
          <w:rPr>
            <w:noProof/>
            <w:webHidden/>
          </w:rPr>
          <w:tab/>
        </w:r>
        <w:r w:rsidR="00592937">
          <w:rPr>
            <w:noProof/>
            <w:webHidden/>
          </w:rPr>
          <w:fldChar w:fldCharType="begin"/>
        </w:r>
        <w:r w:rsidR="00592937">
          <w:rPr>
            <w:noProof/>
            <w:webHidden/>
          </w:rPr>
          <w:instrText xml:space="preserve"> PAGEREF _Toc36532693 \h </w:instrText>
        </w:r>
        <w:r w:rsidR="00592937">
          <w:rPr>
            <w:noProof/>
            <w:webHidden/>
          </w:rPr>
        </w:r>
        <w:r w:rsidR="00592937">
          <w:rPr>
            <w:noProof/>
            <w:webHidden/>
          </w:rPr>
          <w:fldChar w:fldCharType="separate"/>
        </w:r>
        <w:r w:rsidR="00592937">
          <w:rPr>
            <w:noProof/>
            <w:webHidden/>
          </w:rPr>
          <w:t>21</w:t>
        </w:r>
        <w:r w:rsidR="00592937">
          <w:rPr>
            <w:noProof/>
            <w:webHidden/>
          </w:rPr>
          <w:fldChar w:fldCharType="end"/>
        </w:r>
      </w:hyperlink>
    </w:p>
    <w:p w14:paraId="7F258BB3" w14:textId="11FB7EAE" w:rsidR="00592937" w:rsidRDefault="00083D64">
      <w:pPr>
        <w:pStyle w:val="TOC4"/>
        <w:tabs>
          <w:tab w:val="right" w:leader="dot" w:pos="5030"/>
        </w:tabs>
        <w:rPr>
          <w:rFonts w:eastAsiaTheme="minorEastAsia"/>
          <w:smallCaps w:val="0"/>
          <w:noProof/>
          <w:sz w:val="22"/>
          <w:lang w:val="en-US" w:eastAsia="en-US" w:bidi="ar-SA"/>
        </w:rPr>
      </w:pPr>
      <w:hyperlink w:anchor="_Toc36532694" w:history="1">
        <w:r w:rsidR="00592937" w:rsidRPr="002C55AA">
          <w:rPr>
            <w:rStyle w:val="Hyperlink"/>
            <w:noProof/>
          </w:rPr>
          <w:t>Usługa Azure Bot</w:t>
        </w:r>
        <w:r w:rsidR="00592937">
          <w:rPr>
            <w:noProof/>
            <w:webHidden/>
          </w:rPr>
          <w:tab/>
        </w:r>
        <w:r w:rsidR="00592937">
          <w:rPr>
            <w:noProof/>
            <w:webHidden/>
          </w:rPr>
          <w:fldChar w:fldCharType="begin"/>
        </w:r>
        <w:r w:rsidR="00592937">
          <w:rPr>
            <w:noProof/>
            <w:webHidden/>
          </w:rPr>
          <w:instrText xml:space="preserve"> PAGEREF _Toc36532694 \h </w:instrText>
        </w:r>
        <w:r w:rsidR="00592937">
          <w:rPr>
            <w:noProof/>
            <w:webHidden/>
          </w:rPr>
        </w:r>
        <w:r w:rsidR="00592937">
          <w:rPr>
            <w:noProof/>
            <w:webHidden/>
          </w:rPr>
          <w:fldChar w:fldCharType="separate"/>
        </w:r>
        <w:r w:rsidR="00592937">
          <w:rPr>
            <w:noProof/>
            <w:webHidden/>
          </w:rPr>
          <w:t>22</w:t>
        </w:r>
        <w:r w:rsidR="00592937">
          <w:rPr>
            <w:noProof/>
            <w:webHidden/>
          </w:rPr>
          <w:fldChar w:fldCharType="end"/>
        </w:r>
      </w:hyperlink>
    </w:p>
    <w:p w14:paraId="5E6D4C16" w14:textId="798A6972" w:rsidR="00592937" w:rsidRDefault="00083D64">
      <w:pPr>
        <w:pStyle w:val="TOC4"/>
        <w:tabs>
          <w:tab w:val="right" w:leader="dot" w:pos="5030"/>
        </w:tabs>
        <w:rPr>
          <w:rFonts w:eastAsiaTheme="minorEastAsia"/>
          <w:smallCaps w:val="0"/>
          <w:noProof/>
          <w:sz w:val="22"/>
          <w:lang w:val="en-US" w:eastAsia="en-US" w:bidi="ar-SA"/>
        </w:rPr>
      </w:pPr>
      <w:hyperlink w:anchor="_Toc36532695" w:history="1">
        <w:r w:rsidR="00592937" w:rsidRPr="002C55AA">
          <w:rPr>
            <w:rStyle w:val="Hyperlink"/>
            <w:noProof/>
          </w:rPr>
          <w:t>Azure Container Instances</w:t>
        </w:r>
        <w:r w:rsidR="00592937">
          <w:rPr>
            <w:noProof/>
            <w:webHidden/>
          </w:rPr>
          <w:tab/>
        </w:r>
        <w:r w:rsidR="00592937">
          <w:rPr>
            <w:noProof/>
            <w:webHidden/>
          </w:rPr>
          <w:fldChar w:fldCharType="begin"/>
        </w:r>
        <w:r w:rsidR="00592937">
          <w:rPr>
            <w:noProof/>
            <w:webHidden/>
          </w:rPr>
          <w:instrText xml:space="preserve"> PAGEREF _Toc36532695 \h </w:instrText>
        </w:r>
        <w:r w:rsidR="00592937">
          <w:rPr>
            <w:noProof/>
            <w:webHidden/>
          </w:rPr>
        </w:r>
        <w:r w:rsidR="00592937">
          <w:rPr>
            <w:noProof/>
            <w:webHidden/>
          </w:rPr>
          <w:fldChar w:fldCharType="separate"/>
        </w:r>
        <w:r w:rsidR="00592937">
          <w:rPr>
            <w:noProof/>
            <w:webHidden/>
          </w:rPr>
          <w:t>22</w:t>
        </w:r>
        <w:r w:rsidR="00592937">
          <w:rPr>
            <w:noProof/>
            <w:webHidden/>
          </w:rPr>
          <w:fldChar w:fldCharType="end"/>
        </w:r>
      </w:hyperlink>
    </w:p>
    <w:p w14:paraId="220CBDCA" w14:textId="10761650" w:rsidR="00592937" w:rsidRDefault="00083D64">
      <w:pPr>
        <w:pStyle w:val="TOC4"/>
        <w:tabs>
          <w:tab w:val="right" w:leader="dot" w:pos="5030"/>
        </w:tabs>
        <w:rPr>
          <w:rFonts w:eastAsiaTheme="minorEastAsia"/>
          <w:smallCaps w:val="0"/>
          <w:noProof/>
          <w:sz w:val="22"/>
          <w:lang w:val="en-US" w:eastAsia="en-US" w:bidi="ar-SA"/>
        </w:rPr>
      </w:pPr>
      <w:hyperlink w:anchor="_Toc36532696" w:history="1">
        <w:r w:rsidR="00592937" w:rsidRPr="002C55AA">
          <w:rPr>
            <w:rStyle w:val="Hyperlink"/>
            <w:noProof/>
          </w:rPr>
          <w:t>Azure Cosmos DB</w:t>
        </w:r>
        <w:r w:rsidR="00592937">
          <w:rPr>
            <w:noProof/>
            <w:webHidden/>
          </w:rPr>
          <w:tab/>
        </w:r>
        <w:r w:rsidR="00592937">
          <w:rPr>
            <w:noProof/>
            <w:webHidden/>
          </w:rPr>
          <w:fldChar w:fldCharType="begin"/>
        </w:r>
        <w:r w:rsidR="00592937">
          <w:rPr>
            <w:noProof/>
            <w:webHidden/>
          </w:rPr>
          <w:instrText xml:space="preserve"> PAGEREF _Toc36532696 \h </w:instrText>
        </w:r>
        <w:r w:rsidR="00592937">
          <w:rPr>
            <w:noProof/>
            <w:webHidden/>
          </w:rPr>
        </w:r>
        <w:r w:rsidR="00592937">
          <w:rPr>
            <w:noProof/>
            <w:webHidden/>
          </w:rPr>
          <w:fldChar w:fldCharType="separate"/>
        </w:r>
        <w:r w:rsidR="00592937">
          <w:rPr>
            <w:noProof/>
            <w:webHidden/>
          </w:rPr>
          <w:t>23</w:t>
        </w:r>
        <w:r w:rsidR="00592937">
          <w:rPr>
            <w:noProof/>
            <w:webHidden/>
          </w:rPr>
          <w:fldChar w:fldCharType="end"/>
        </w:r>
      </w:hyperlink>
    </w:p>
    <w:p w14:paraId="5DD9A108" w14:textId="04B0FD60" w:rsidR="00592937" w:rsidRDefault="00083D64">
      <w:pPr>
        <w:pStyle w:val="TOC4"/>
        <w:tabs>
          <w:tab w:val="right" w:leader="dot" w:pos="5030"/>
        </w:tabs>
        <w:rPr>
          <w:rFonts w:eastAsiaTheme="minorEastAsia"/>
          <w:smallCaps w:val="0"/>
          <w:noProof/>
          <w:sz w:val="22"/>
          <w:lang w:val="en-US" w:eastAsia="en-US" w:bidi="ar-SA"/>
        </w:rPr>
      </w:pPr>
      <w:hyperlink w:anchor="_Toc36532697" w:history="1">
        <w:r w:rsidR="00592937" w:rsidRPr="002C55AA">
          <w:rPr>
            <w:rStyle w:val="Hyperlink"/>
            <w:noProof/>
          </w:rPr>
          <w:t>Azure Database for MySQL</w:t>
        </w:r>
        <w:r w:rsidR="00592937">
          <w:rPr>
            <w:noProof/>
            <w:webHidden/>
          </w:rPr>
          <w:tab/>
        </w:r>
        <w:r w:rsidR="00592937">
          <w:rPr>
            <w:noProof/>
            <w:webHidden/>
          </w:rPr>
          <w:fldChar w:fldCharType="begin"/>
        </w:r>
        <w:r w:rsidR="00592937">
          <w:rPr>
            <w:noProof/>
            <w:webHidden/>
          </w:rPr>
          <w:instrText xml:space="preserve"> PAGEREF _Toc36532697 \h </w:instrText>
        </w:r>
        <w:r w:rsidR="00592937">
          <w:rPr>
            <w:noProof/>
            <w:webHidden/>
          </w:rPr>
        </w:r>
        <w:r w:rsidR="00592937">
          <w:rPr>
            <w:noProof/>
            <w:webHidden/>
          </w:rPr>
          <w:fldChar w:fldCharType="separate"/>
        </w:r>
        <w:r w:rsidR="00592937">
          <w:rPr>
            <w:noProof/>
            <w:webHidden/>
          </w:rPr>
          <w:t>26</w:t>
        </w:r>
        <w:r w:rsidR="00592937">
          <w:rPr>
            <w:noProof/>
            <w:webHidden/>
          </w:rPr>
          <w:fldChar w:fldCharType="end"/>
        </w:r>
      </w:hyperlink>
    </w:p>
    <w:p w14:paraId="0103A805" w14:textId="287F4E44" w:rsidR="00592937" w:rsidRDefault="00083D64">
      <w:pPr>
        <w:pStyle w:val="TOC4"/>
        <w:tabs>
          <w:tab w:val="right" w:leader="dot" w:pos="5030"/>
        </w:tabs>
        <w:rPr>
          <w:rFonts w:eastAsiaTheme="minorEastAsia"/>
          <w:smallCaps w:val="0"/>
          <w:noProof/>
          <w:sz w:val="22"/>
          <w:lang w:val="en-US" w:eastAsia="en-US" w:bidi="ar-SA"/>
        </w:rPr>
      </w:pPr>
      <w:hyperlink w:anchor="_Toc36532698" w:history="1">
        <w:r w:rsidR="00592937" w:rsidRPr="002C55AA">
          <w:rPr>
            <w:rStyle w:val="Hyperlink"/>
            <w:noProof/>
          </w:rPr>
          <w:t>Azure Database for PostgreSQL</w:t>
        </w:r>
        <w:r w:rsidR="00592937">
          <w:rPr>
            <w:noProof/>
            <w:webHidden/>
          </w:rPr>
          <w:tab/>
        </w:r>
        <w:r w:rsidR="00592937">
          <w:rPr>
            <w:noProof/>
            <w:webHidden/>
          </w:rPr>
          <w:fldChar w:fldCharType="begin"/>
        </w:r>
        <w:r w:rsidR="00592937">
          <w:rPr>
            <w:noProof/>
            <w:webHidden/>
          </w:rPr>
          <w:instrText xml:space="preserve"> PAGEREF _Toc36532698 \h </w:instrText>
        </w:r>
        <w:r w:rsidR="00592937">
          <w:rPr>
            <w:noProof/>
            <w:webHidden/>
          </w:rPr>
        </w:r>
        <w:r w:rsidR="00592937">
          <w:rPr>
            <w:noProof/>
            <w:webHidden/>
          </w:rPr>
          <w:fldChar w:fldCharType="separate"/>
        </w:r>
        <w:r w:rsidR="00592937">
          <w:rPr>
            <w:noProof/>
            <w:webHidden/>
          </w:rPr>
          <w:t>26</w:t>
        </w:r>
        <w:r w:rsidR="00592937">
          <w:rPr>
            <w:noProof/>
            <w:webHidden/>
          </w:rPr>
          <w:fldChar w:fldCharType="end"/>
        </w:r>
      </w:hyperlink>
    </w:p>
    <w:p w14:paraId="045181D1" w14:textId="1BF2A2FF" w:rsidR="00592937" w:rsidRDefault="00083D64">
      <w:pPr>
        <w:pStyle w:val="TOC4"/>
        <w:tabs>
          <w:tab w:val="right" w:leader="dot" w:pos="5030"/>
        </w:tabs>
        <w:rPr>
          <w:rFonts w:eastAsiaTheme="minorEastAsia"/>
          <w:smallCaps w:val="0"/>
          <w:noProof/>
          <w:sz w:val="22"/>
          <w:lang w:val="en-US" w:eastAsia="en-US" w:bidi="ar-SA"/>
        </w:rPr>
      </w:pPr>
      <w:hyperlink w:anchor="_Toc36532699" w:history="1">
        <w:r w:rsidR="00592937" w:rsidRPr="002C55AA">
          <w:rPr>
            <w:rStyle w:val="Hyperlink"/>
            <w:noProof/>
          </w:rPr>
          <w:t>Azure DDoS Protection</w:t>
        </w:r>
        <w:r w:rsidR="00592937">
          <w:rPr>
            <w:noProof/>
            <w:webHidden/>
          </w:rPr>
          <w:tab/>
        </w:r>
        <w:r w:rsidR="00592937">
          <w:rPr>
            <w:noProof/>
            <w:webHidden/>
          </w:rPr>
          <w:fldChar w:fldCharType="begin"/>
        </w:r>
        <w:r w:rsidR="00592937">
          <w:rPr>
            <w:noProof/>
            <w:webHidden/>
          </w:rPr>
          <w:instrText xml:space="preserve"> PAGEREF _Toc36532699 \h </w:instrText>
        </w:r>
        <w:r w:rsidR="00592937">
          <w:rPr>
            <w:noProof/>
            <w:webHidden/>
          </w:rPr>
        </w:r>
        <w:r w:rsidR="00592937">
          <w:rPr>
            <w:noProof/>
            <w:webHidden/>
          </w:rPr>
          <w:fldChar w:fldCharType="separate"/>
        </w:r>
        <w:r w:rsidR="00592937">
          <w:rPr>
            <w:noProof/>
            <w:webHidden/>
          </w:rPr>
          <w:t>26</w:t>
        </w:r>
        <w:r w:rsidR="00592937">
          <w:rPr>
            <w:noProof/>
            <w:webHidden/>
          </w:rPr>
          <w:fldChar w:fldCharType="end"/>
        </w:r>
      </w:hyperlink>
    </w:p>
    <w:p w14:paraId="45EDD2AB" w14:textId="1C566E48" w:rsidR="00592937" w:rsidRDefault="00083D64">
      <w:pPr>
        <w:pStyle w:val="TOC4"/>
        <w:tabs>
          <w:tab w:val="right" w:leader="dot" w:pos="5030"/>
        </w:tabs>
        <w:rPr>
          <w:rFonts w:eastAsiaTheme="minorEastAsia"/>
          <w:smallCaps w:val="0"/>
          <w:noProof/>
          <w:sz w:val="22"/>
          <w:lang w:val="en-US" w:eastAsia="en-US" w:bidi="ar-SA"/>
        </w:rPr>
      </w:pPr>
      <w:hyperlink w:anchor="_Toc36532700" w:history="1">
        <w:r w:rsidR="00592937" w:rsidRPr="002C55AA">
          <w:rPr>
            <w:rStyle w:val="Hyperlink"/>
            <w:noProof/>
          </w:rPr>
          <w:t>Azure DNS</w:t>
        </w:r>
        <w:r w:rsidR="00592937">
          <w:rPr>
            <w:noProof/>
            <w:webHidden/>
          </w:rPr>
          <w:tab/>
        </w:r>
        <w:r w:rsidR="00592937">
          <w:rPr>
            <w:noProof/>
            <w:webHidden/>
          </w:rPr>
          <w:fldChar w:fldCharType="begin"/>
        </w:r>
        <w:r w:rsidR="00592937">
          <w:rPr>
            <w:noProof/>
            <w:webHidden/>
          </w:rPr>
          <w:instrText xml:space="preserve"> PAGEREF _Toc36532700 \h </w:instrText>
        </w:r>
        <w:r w:rsidR="00592937">
          <w:rPr>
            <w:noProof/>
            <w:webHidden/>
          </w:rPr>
        </w:r>
        <w:r w:rsidR="00592937">
          <w:rPr>
            <w:noProof/>
            <w:webHidden/>
          </w:rPr>
          <w:fldChar w:fldCharType="separate"/>
        </w:r>
        <w:r w:rsidR="00592937">
          <w:rPr>
            <w:noProof/>
            <w:webHidden/>
          </w:rPr>
          <w:t>27</w:t>
        </w:r>
        <w:r w:rsidR="00592937">
          <w:rPr>
            <w:noProof/>
            <w:webHidden/>
          </w:rPr>
          <w:fldChar w:fldCharType="end"/>
        </w:r>
      </w:hyperlink>
    </w:p>
    <w:p w14:paraId="4FB7C1BF" w14:textId="3854D7BE" w:rsidR="00592937" w:rsidRDefault="00083D64">
      <w:pPr>
        <w:pStyle w:val="TOC4"/>
        <w:tabs>
          <w:tab w:val="right" w:leader="dot" w:pos="5030"/>
        </w:tabs>
        <w:rPr>
          <w:rFonts w:eastAsiaTheme="minorEastAsia"/>
          <w:smallCaps w:val="0"/>
          <w:noProof/>
          <w:sz w:val="22"/>
          <w:lang w:val="en-US" w:eastAsia="en-US" w:bidi="ar-SA"/>
        </w:rPr>
      </w:pPr>
      <w:hyperlink w:anchor="_Toc36532701" w:history="1">
        <w:r w:rsidR="00592937" w:rsidRPr="002C55AA">
          <w:rPr>
            <w:rStyle w:val="Hyperlink"/>
            <w:noProof/>
          </w:rPr>
          <w:t>Azure Firewall</w:t>
        </w:r>
        <w:r w:rsidR="00592937">
          <w:rPr>
            <w:noProof/>
            <w:webHidden/>
          </w:rPr>
          <w:tab/>
        </w:r>
        <w:r w:rsidR="00592937">
          <w:rPr>
            <w:noProof/>
            <w:webHidden/>
          </w:rPr>
          <w:fldChar w:fldCharType="begin"/>
        </w:r>
        <w:r w:rsidR="00592937">
          <w:rPr>
            <w:noProof/>
            <w:webHidden/>
          </w:rPr>
          <w:instrText xml:space="preserve"> PAGEREF _Toc36532701 \h </w:instrText>
        </w:r>
        <w:r w:rsidR="00592937">
          <w:rPr>
            <w:noProof/>
            <w:webHidden/>
          </w:rPr>
        </w:r>
        <w:r w:rsidR="00592937">
          <w:rPr>
            <w:noProof/>
            <w:webHidden/>
          </w:rPr>
          <w:fldChar w:fldCharType="separate"/>
        </w:r>
        <w:r w:rsidR="00592937">
          <w:rPr>
            <w:noProof/>
            <w:webHidden/>
          </w:rPr>
          <w:t>27</w:t>
        </w:r>
        <w:r w:rsidR="00592937">
          <w:rPr>
            <w:noProof/>
            <w:webHidden/>
          </w:rPr>
          <w:fldChar w:fldCharType="end"/>
        </w:r>
      </w:hyperlink>
    </w:p>
    <w:p w14:paraId="57908BE2" w14:textId="32BD961F" w:rsidR="00592937" w:rsidRDefault="00083D64">
      <w:pPr>
        <w:pStyle w:val="TOC4"/>
        <w:tabs>
          <w:tab w:val="right" w:leader="dot" w:pos="5030"/>
        </w:tabs>
        <w:rPr>
          <w:rFonts w:eastAsiaTheme="minorEastAsia"/>
          <w:smallCaps w:val="0"/>
          <w:noProof/>
          <w:sz w:val="22"/>
          <w:lang w:val="en-US" w:eastAsia="en-US" w:bidi="ar-SA"/>
        </w:rPr>
      </w:pPr>
      <w:hyperlink w:anchor="_Toc36532702" w:history="1">
        <w:r w:rsidR="00592937" w:rsidRPr="002C55AA">
          <w:rPr>
            <w:rStyle w:val="Hyperlink"/>
            <w:noProof/>
          </w:rPr>
          <w:t>Funkcje Azure</w:t>
        </w:r>
        <w:r w:rsidR="00592937">
          <w:rPr>
            <w:noProof/>
            <w:webHidden/>
          </w:rPr>
          <w:tab/>
        </w:r>
        <w:r w:rsidR="00592937">
          <w:rPr>
            <w:noProof/>
            <w:webHidden/>
          </w:rPr>
          <w:fldChar w:fldCharType="begin"/>
        </w:r>
        <w:r w:rsidR="00592937">
          <w:rPr>
            <w:noProof/>
            <w:webHidden/>
          </w:rPr>
          <w:instrText xml:space="preserve"> PAGEREF _Toc36532702 \h </w:instrText>
        </w:r>
        <w:r w:rsidR="00592937">
          <w:rPr>
            <w:noProof/>
            <w:webHidden/>
          </w:rPr>
        </w:r>
        <w:r w:rsidR="00592937">
          <w:rPr>
            <w:noProof/>
            <w:webHidden/>
          </w:rPr>
          <w:fldChar w:fldCharType="separate"/>
        </w:r>
        <w:r w:rsidR="00592937">
          <w:rPr>
            <w:noProof/>
            <w:webHidden/>
          </w:rPr>
          <w:t>28</w:t>
        </w:r>
        <w:r w:rsidR="00592937">
          <w:rPr>
            <w:noProof/>
            <w:webHidden/>
          </w:rPr>
          <w:fldChar w:fldCharType="end"/>
        </w:r>
      </w:hyperlink>
    </w:p>
    <w:p w14:paraId="5F535296" w14:textId="73BE4985" w:rsidR="00592937" w:rsidRDefault="00083D64">
      <w:pPr>
        <w:pStyle w:val="TOC4"/>
        <w:tabs>
          <w:tab w:val="right" w:leader="dot" w:pos="5030"/>
        </w:tabs>
        <w:rPr>
          <w:rFonts w:eastAsiaTheme="minorEastAsia"/>
          <w:smallCaps w:val="0"/>
          <w:noProof/>
          <w:sz w:val="22"/>
          <w:lang w:val="en-US" w:eastAsia="en-US" w:bidi="ar-SA"/>
        </w:rPr>
      </w:pPr>
      <w:hyperlink w:anchor="_Toc36532703" w:history="1">
        <w:r w:rsidR="00592937" w:rsidRPr="002C55AA">
          <w:rPr>
            <w:rStyle w:val="Hyperlink"/>
            <w:noProof/>
          </w:rPr>
          <w:t>Usługi Azure Lab</w:t>
        </w:r>
        <w:r w:rsidR="00592937">
          <w:rPr>
            <w:noProof/>
            <w:webHidden/>
          </w:rPr>
          <w:tab/>
        </w:r>
        <w:r w:rsidR="00592937">
          <w:rPr>
            <w:noProof/>
            <w:webHidden/>
          </w:rPr>
          <w:fldChar w:fldCharType="begin"/>
        </w:r>
        <w:r w:rsidR="00592937">
          <w:rPr>
            <w:noProof/>
            <w:webHidden/>
          </w:rPr>
          <w:instrText xml:space="preserve"> PAGEREF _Toc36532703 \h </w:instrText>
        </w:r>
        <w:r w:rsidR="00592937">
          <w:rPr>
            <w:noProof/>
            <w:webHidden/>
          </w:rPr>
        </w:r>
        <w:r w:rsidR="00592937">
          <w:rPr>
            <w:noProof/>
            <w:webHidden/>
          </w:rPr>
          <w:fldChar w:fldCharType="separate"/>
        </w:r>
        <w:r w:rsidR="00592937">
          <w:rPr>
            <w:noProof/>
            <w:webHidden/>
          </w:rPr>
          <w:t>28</w:t>
        </w:r>
        <w:r w:rsidR="00592937">
          <w:rPr>
            <w:noProof/>
            <w:webHidden/>
          </w:rPr>
          <w:fldChar w:fldCharType="end"/>
        </w:r>
      </w:hyperlink>
    </w:p>
    <w:p w14:paraId="1A943D81" w14:textId="63D4FA19" w:rsidR="00592937" w:rsidRDefault="00083D64">
      <w:pPr>
        <w:pStyle w:val="TOC4"/>
        <w:tabs>
          <w:tab w:val="right" w:leader="dot" w:pos="5030"/>
        </w:tabs>
        <w:rPr>
          <w:rFonts w:eastAsiaTheme="minorEastAsia"/>
          <w:smallCaps w:val="0"/>
          <w:noProof/>
          <w:sz w:val="22"/>
          <w:lang w:val="en-US" w:eastAsia="en-US" w:bidi="ar-SA"/>
        </w:rPr>
      </w:pPr>
      <w:hyperlink w:anchor="_Toc36532704" w:history="1">
        <w:r w:rsidR="00592937" w:rsidRPr="002C55AA">
          <w:rPr>
            <w:rStyle w:val="Hyperlink"/>
            <w:noProof/>
          </w:rPr>
          <w:t>Równoważenie obciążenia w usłudze Azure</w:t>
        </w:r>
        <w:r w:rsidR="00592937">
          <w:rPr>
            <w:noProof/>
            <w:webHidden/>
          </w:rPr>
          <w:tab/>
        </w:r>
        <w:r w:rsidR="00592937">
          <w:rPr>
            <w:noProof/>
            <w:webHidden/>
          </w:rPr>
          <w:fldChar w:fldCharType="begin"/>
        </w:r>
        <w:r w:rsidR="00592937">
          <w:rPr>
            <w:noProof/>
            <w:webHidden/>
          </w:rPr>
          <w:instrText xml:space="preserve"> PAGEREF _Toc36532704 \h </w:instrText>
        </w:r>
        <w:r w:rsidR="00592937">
          <w:rPr>
            <w:noProof/>
            <w:webHidden/>
          </w:rPr>
        </w:r>
        <w:r w:rsidR="00592937">
          <w:rPr>
            <w:noProof/>
            <w:webHidden/>
          </w:rPr>
          <w:fldChar w:fldCharType="separate"/>
        </w:r>
        <w:r w:rsidR="00592937">
          <w:rPr>
            <w:noProof/>
            <w:webHidden/>
          </w:rPr>
          <w:t>28</w:t>
        </w:r>
        <w:r w:rsidR="00592937">
          <w:rPr>
            <w:noProof/>
            <w:webHidden/>
          </w:rPr>
          <w:fldChar w:fldCharType="end"/>
        </w:r>
      </w:hyperlink>
    </w:p>
    <w:p w14:paraId="44083EC0" w14:textId="7D82699F" w:rsidR="00592937" w:rsidRDefault="00083D64">
      <w:pPr>
        <w:pStyle w:val="TOC4"/>
        <w:tabs>
          <w:tab w:val="right" w:leader="dot" w:pos="5030"/>
        </w:tabs>
        <w:rPr>
          <w:rFonts w:eastAsiaTheme="minorEastAsia"/>
          <w:smallCaps w:val="0"/>
          <w:noProof/>
          <w:sz w:val="22"/>
          <w:lang w:val="en-US" w:eastAsia="en-US" w:bidi="ar-SA"/>
        </w:rPr>
      </w:pPr>
      <w:hyperlink w:anchor="_Toc36532705" w:history="1">
        <w:r w:rsidR="00592937" w:rsidRPr="002C55AA">
          <w:rPr>
            <w:rStyle w:val="Hyperlink"/>
            <w:noProof/>
          </w:rPr>
          <w:t>Interfejs API Map Azure</w:t>
        </w:r>
        <w:r w:rsidR="00592937">
          <w:rPr>
            <w:noProof/>
            <w:webHidden/>
          </w:rPr>
          <w:tab/>
        </w:r>
        <w:r w:rsidR="00592937">
          <w:rPr>
            <w:noProof/>
            <w:webHidden/>
          </w:rPr>
          <w:fldChar w:fldCharType="begin"/>
        </w:r>
        <w:r w:rsidR="00592937">
          <w:rPr>
            <w:noProof/>
            <w:webHidden/>
          </w:rPr>
          <w:instrText xml:space="preserve"> PAGEREF _Toc36532705 \h </w:instrText>
        </w:r>
        <w:r w:rsidR="00592937">
          <w:rPr>
            <w:noProof/>
            <w:webHidden/>
          </w:rPr>
        </w:r>
        <w:r w:rsidR="00592937">
          <w:rPr>
            <w:noProof/>
            <w:webHidden/>
          </w:rPr>
          <w:fldChar w:fldCharType="separate"/>
        </w:r>
        <w:r w:rsidR="00592937">
          <w:rPr>
            <w:noProof/>
            <w:webHidden/>
          </w:rPr>
          <w:t>29</w:t>
        </w:r>
        <w:r w:rsidR="00592937">
          <w:rPr>
            <w:noProof/>
            <w:webHidden/>
          </w:rPr>
          <w:fldChar w:fldCharType="end"/>
        </w:r>
      </w:hyperlink>
    </w:p>
    <w:p w14:paraId="0B5C3122" w14:textId="7C4FCC0B" w:rsidR="00592937" w:rsidRDefault="00083D64">
      <w:pPr>
        <w:pStyle w:val="TOC4"/>
        <w:tabs>
          <w:tab w:val="right" w:leader="dot" w:pos="5030"/>
        </w:tabs>
        <w:rPr>
          <w:rFonts w:eastAsiaTheme="minorEastAsia"/>
          <w:smallCaps w:val="0"/>
          <w:noProof/>
          <w:sz w:val="22"/>
          <w:lang w:val="en-US" w:eastAsia="en-US" w:bidi="ar-SA"/>
        </w:rPr>
      </w:pPr>
      <w:hyperlink w:anchor="_Toc36532706" w:history="1">
        <w:r w:rsidR="00592937" w:rsidRPr="002C55AA">
          <w:rPr>
            <w:rStyle w:val="Hyperlink"/>
            <w:noProof/>
          </w:rPr>
          <w:t>Azure Monitor</w:t>
        </w:r>
        <w:r w:rsidR="00592937">
          <w:rPr>
            <w:noProof/>
            <w:webHidden/>
          </w:rPr>
          <w:tab/>
        </w:r>
        <w:r w:rsidR="00592937">
          <w:rPr>
            <w:noProof/>
            <w:webHidden/>
          </w:rPr>
          <w:fldChar w:fldCharType="begin"/>
        </w:r>
        <w:r w:rsidR="00592937">
          <w:rPr>
            <w:noProof/>
            <w:webHidden/>
          </w:rPr>
          <w:instrText xml:space="preserve"> PAGEREF _Toc36532706 \h </w:instrText>
        </w:r>
        <w:r w:rsidR="00592937">
          <w:rPr>
            <w:noProof/>
            <w:webHidden/>
          </w:rPr>
        </w:r>
        <w:r w:rsidR="00592937">
          <w:rPr>
            <w:noProof/>
            <w:webHidden/>
          </w:rPr>
          <w:fldChar w:fldCharType="separate"/>
        </w:r>
        <w:r w:rsidR="00592937">
          <w:rPr>
            <w:noProof/>
            <w:webHidden/>
          </w:rPr>
          <w:t>29</w:t>
        </w:r>
        <w:r w:rsidR="00592937">
          <w:rPr>
            <w:noProof/>
            <w:webHidden/>
          </w:rPr>
          <w:fldChar w:fldCharType="end"/>
        </w:r>
      </w:hyperlink>
    </w:p>
    <w:p w14:paraId="6AD58F9C" w14:textId="4004EF5D" w:rsidR="00592937" w:rsidRDefault="00083D64">
      <w:pPr>
        <w:pStyle w:val="TOC4"/>
        <w:tabs>
          <w:tab w:val="right" w:leader="dot" w:pos="5030"/>
        </w:tabs>
        <w:rPr>
          <w:rFonts w:eastAsiaTheme="minorEastAsia"/>
          <w:smallCaps w:val="0"/>
          <w:noProof/>
          <w:sz w:val="22"/>
          <w:lang w:val="en-US" w:eastAsia="en-US" w:bidi="ar-SA"/>
        </w:rPr>
      </w:pPr>
      <w:hyperlink w:anchor="_Toc36532707" w:history="1">
        <w:r w:rsidR="00592937" w:rsidRPr="002C55AA">
          <w:rPr>
            <w:rStyle w:val="Hyperlink"/>
            <w:noProof/>
          </w:rPr>
          <w:t>Powiadomienia w usłudze Azure Monitor</w:t>
        </w:r>
        <w:r w:rsidR="00592937">
          <w:rPr>
            <w:noProof/>
            <w:webHidden/>
          </w:rPr>
          <w:tab/>
        </w:r>
        <w:r w:rsidR="00592937">
          <w:rPr>
            <w:noProof/>
            <w:webHidden/>
          </w:rPr>
          <w:fldChar w:fldCharType="begin"/>
        </w:r>
        <w:r w:rsidR="00592937">
          <w:rPr>
            <w:noProof/>
            <w:webHidden/>
          </w:rPr>
          <w:instrText xml:space="preserve"> PAGEREF _Toc36532707 \h </w:instrText>
        </w:r>
        <w:r w:rsidR="00592937">
          <w:rPr>
            <w:noProof/>
            <w:webHidden/>
          </w:rPr>
        </w:r>
        <w:r w:rsidR="00592937">
          <w:rPr>
            <w:noProof/>
            <w:webHidden/>
          </w:rPr>
          <w:fldChar w:fldCharType="separate"/>
        </w:r>
        <w:r w:rsidR="00592937">
          <w:rPr>
            <w:noProof/>
            <w:webHidden/>
          </w:rPr>
          <w:t>30</w:t>
        </w:r>
        <w:r w:rsidR="00592937">
          <w:rPr>
            <w:noProof/>
            <w:webHidden/>
          </w:rPr>
          <w:fldChar w:fldCharType="end"/>
        </w:r>
      </w:hyperlink>
    </w:p>
    <w:p w14:paraId="1DF33E99" w14:textId="1B1D84DB" w:rsidR="00592937" w:rsidRDefault="00083D64">
      <w:pPr>
        <w:pStyle w:val="TOC4"/>
        <w:tabs>
          <w:tab w:val="right" w:leader="dot" w:pos="5030"/>
        </w:tabs>
        <w:rPr>
          <w:rFonts w:eastAsiaTheme="minorEastAsia"/>
          <w:smallCaps w:val="0"/>
          <w:noProof/>
          <w:sz w:val="22"/>
          <w:lang w:val="en-US" w:eastAsia="en-US" w:bidi="ar-SA"/>
        </w:rPr>
      </w:pPr>
      <w:hyperlink w:anchor="_Toc36532708" w:history="1">
        <w:r w:rsidR="00592937" w:rsidRPr="002C55AA">
          <w:rPr>
            <w:rStyle w:val="Hyperlink"/>
            <w:noProof/>
          </w:rPr>
          <w:t>Dostarczanie powiadomień w usłudze Azure Monitor</w:t>
        </w:r>
        <w:r w:rsidR="00592937">
          <w:rPr>
            <w:noProof/>
            <w:webHidden/>
          </w:rPr>
          <w:tab/>
        </w:r>
        <w:r w:rsidR="00592937">
          <w:rPr>
            <w:noProof/>
            <w:webHidden/>
          </w:rPr>
          <w:fldChar w:fldCharType="begin"/>
        </w:r>
        <w:r w:rsidR="00592937">
          <w:rPr>
            <w:noProof/>
            <w:webHidden/>
          </w:rPr>
          <w:instrText xml:space="preserve"> PAGEREF _Toc36532708 \h </w:instrText>
        </w:r>
        <w:r w:rsidR="00592937">
          <w:rPr>
            <w:noProof/>
            <w:webHidden/>
          </w:rPr>
        </w:r>
        <w:r w:rsidR="00592937">
          <w:rPr>
            <w:noProof/>
            <w:webHidden/>
          </w:rPr>
          <w:fldChar w:fldCharType="separate"/>
        </w:r>
        <w:r w:rsidR="00592937">
          <w:rPr>
            <w:noProof/>
            <w:webHidden/>
          </w:rPr>
          <w:t>30</w:t>
        </w:r>
        <w:r w:rsidR="00592937">
          <w:rPr>
            <w:noProof/>
            <w:webHidden/>
          </w:rPr>
          <w:fldChar w:fldCharType="end"/>
        </w:r>
      </w:hyperlink>
    </w:p>
    <w:p w14:paraId="17B52EDA" w14:textId="5FBF5C55" w:rsidR="00592937" w:rsidRDefault="00083D64">
      <w:pPr>
        <w:pStyle w:val="TOC4"/>
        <w:tabs>
          <w:tab w:val="right" w:leader="dot" w:pos="5030"/>
        </w:tabs>
        <w:rPr>
          <w:rFonts w:eastAsiaTheme="minorEastAsia"/>
          <w:smallCaps w:val="0"/>
          <w:noProof/>
          <w:sz w:val="22"/>
          <w:lang w:val="en-US" w:eastAsia="en-US" w:bidi="ar-SA"/>
        </w:rPr>
      </w:pPr>
      <w:hyperlink w:anchor="_Toc36532709" w:history="1">
        <w:r w:rsidR="00592937" w:rsidRPr="002C55AA">
          <w:rPr>
            <w:rStyle w:val="Hyperlink"/>
            <w:noProof/>
          </w:rPr>
          <w:t>Centrum Zabezpieczeń Azure</w:t>
        </w:r>
        <w:r w:rsidR="00592937">
          <w:rPr>
            <w:noProof/>
            <w:webHidden/>
          </w:rPr>
          <w:tab/>
        </w:r>
        <w:r w:rsidR="00592937">
          <w:rPr>
            <w:noProof/>
            <w:webHidden/>
          </w:rPr>
          <w:fldChar w:fldCharType="begin"/>
        </w:r>
        <w:r w:rsidR="00592937">
          <w:rPr>
            <w:noProof/>
            <w:webHidden/>
          </w:rPr>
          <w:instrText xml:space="preserve"> PAGEREF _Toc36532709 \h </w:instrText>
        </w:r>
        <w:r w:rsidR="00592937">
          <w:rPr>
            <w:noProof/>
            <w:webHidden/>
          </w:rPr>
        </w:r>
        <w:r w:rsidR="00592937">
          <w:rPr>
            <w:noProof/>
            <w:webHidden/>
          </w:rPr>
          <w:fldChar w:fldCharType="separate"/>
        </w:r>
        <w:r w:rsidR="00592937">
          <w:rPr>
            <w:noProof/>
            <w:webHidden/>
          </w:rPr>
          <w:t>31</w:t>
        </w:r>
        <w:r w:rsidR="00592937">
          <w:rPr>
            <w:noProof/>
            <w:webHidden/>
          </w:rPr>
          <w:fldChar w:fldCharType="end"/>
        </w:r>
      </w:hyperlink>
    </w:p>
    <w:p w14:paraId="1CD32EAC" w14:textId="43A96F40" w:rsidR="00592937" w:rsidRDefault="00083D64">
      <w:pPr>
        <w:pStyle w:val="TOC4"/>
        <w:tabs>
          <w:tab w:val="right" w:leader="dot" w:pos="5030"/>
        </w:tabs>
        <w:rPr>
          <w:rFonts w:eastAsiaTheme="minorEastAsia"/>
          <w:smallCaps w:val="0"/>
          <w:noProof/>
          <w:sz w:val="22"/>
          <w:lang w:val="en-US" w:eastAsia="en-US" w:bidi="ar-SA"/>
        </w:rPr>
      </w:pPr>
      <w:hyperlink w:anchor="_Toc36532710" w:history="1">
        <w:r w:rsidR="00592937" w:rsidRPr="002C55AA">
          <w:rPr>
            <w:rStyle w:val="Hyperlink"/>
            <w:noProof/>
          </w:rPr>
          <w:t>Azure Virtual WAN</w:t>
        </w:r>
        <w:r w:rsidR="00592937">
          <w:rPr>
            <w:noProof/>
            <w:webHidden/>
          </w:rPr>
          <w:tab/>
        </w:r>
        <w:r w:rsidR="00592937">
          <w:rPr>
            <w:noProof/>
            <w:webHidden/>
          </w:rPr>
          <w:fldChar w:fldCharType="begin"/>
        </w:r>
        <w:r w:rsidR="00592937">
          <w:rPr>
            <w:noProof/>
            <w:webHidden/>
          </w:rPr>
          <w:instrText xml:space="preserve"> PAGEREF _Toc36532710 \h </w:instrText>
        </w:r>
        <w:r w:rsidR="00592937">
          <w:rPr>
            <w:noProof/>
            <w:webHidden/>
          </w:rPr>
        </w:r>
        <w:r w:rsidR="00592937">
          <w:rPr>
            <w:noProof/>
            <w:webHidden/>
          </w:rPr>
          <w:fldChar w:fldCharType="separate"/>
        </w:r>
        <w:r w:rsidR="00592937">
          <w:rPr>
            <w:noProof/>
            <w:webHidden/>
          </w:rPr>
          <w:t>31</w:t>
        </w:r>
        <w:r w:rsidR="00592937">
          <w:rPr>
            <w:noProof/>
            <w:webHidden/>
          </w:rPr>
          <w:fldChar w:fldCharType="end"/>
        </w:r>
      </w:hyperlink>
    </w:p>
    <w:p w14:paraId="6CB24F47" w14:textId="3E6BA2E2" w:rsidR="00592937" w:rsidRDefault="00083D64">
      <w:pPr>
        <w:pStyle w:val="TOC4"/>
        <w:tabs>
          <w:tab w:val="right" w:leader="dot" w:pos="5030"/>
        </w:tabs>
        <w:rPr>
          <w:rFonts w:eastAsiaTheme="minorEastAsia"/>
          <w:smallCaps w:val="0"/>
          <w:noProof/>
          <w:sz w:val="22"/>
          <w:lang w:val="en-US" w:eastAsia="en-US" w:bidi="ar-SA"/>
        </w:rPr>
      </w:pPr>
      <w:hyperlink w:anchor="_Toc36532711" w:history="1">
        <w:r w:rsidR="00592937" w:rsidRPr="002C55AA">
          <w:rPr>
            <w:rStyle w:val="Hyperlink"/>
            <w:noProof/>
          </w:rPr>
          <w:t>Usługa Partia Zadań</w:t>
        </w:r>
        <w:r w:rsidR="00592937">
          <w:rPr>
            <w:noProof/>
            <w:webHidden/>
          </w:rPr>
          <w:tab/>
        </w:r>
        <w:r w:rsidR="00592937">
          <w:rPr>
            <w:noProof/>
            <w:webHidden/>
          </w:rPr>
          <w:fldChar w:fldCharType="begin"/>
        </w:r>
        <w:r w:rsidR="00592937">
          <w:rPr>
            <w:noProof/>
            <w:webHidden/>
          </w:rPr>
          <w:instrText xml:space="preserve"> PAGEREF _Toc36532711 \h </w:instrText>
        </w:r>
        <w:r w:rsidR="00592937">
          <w:rPr>
            <w:noProof/>
            <w:webHidden/>
          </w:rPr>
        </w:r>
        <w:r w:rsidR="00592937">
          <w:rPr>
            <w:noProof/>
            <w:webHidden/>
          </w:rPr>
          <w:fldChar w:fldCharType="separate"/>
        </w:r>
        <w:r w:rsidR="00592937">
          <w:rPr>
            <w:noProof/>
            <w:webHidden/>
          </w:rPr>
          <w:t>31</w:t>
        </w:r>
        <w:r w:rsidR="00592937">
          <w:rPr>
            <w:noProof/>
            <w:webHidden/>
          </w:rPr>
          <w:fldChar w:fldCharType="end"/>
        </w:r>
      </w:hyperlink>
    </w:p>
    <w:p w14:paraId="0F984BFC" w14:textId="1185C0B5" w:rsidR="00592937" w:rsidRDefault="00083D64">
      <w:pPr>
        <w:pStyle w:val="TOC4"/>
        <w:tabs>
          <w:tab w:val="right" w:leader="dot" w:pos="5030"/>
        </w:tabs>
        <w:rPr>
          <w:rFonts w:eastAsiaTheme="minorEastAsia"/>
          <w:smallCaps w:val="0"/>
          <w:noProof/>
          <w:sz w:val="22"/>
          <w:lang w:val="en-US" w:eastAsia="en-US" w:bidi="ar-SA"/>
        </w:rPr>
      </w:pPr>
      <w:hyperlink w:anchor="_Toc36532712" w:history="1">
        <w:r w:rsidR="00592937" w:rsidRPr="002C55AA">
          <w:rPr>
            <w:rStyle w:val="Hyperlink"/>
            <w:noProof/>
          </w:rPr>
          <w:t>Usługa Kopii Zapasowych</w:t>
        </w:r>
        <w:r w:rsidR="00592937">
          <w:rPr>
            <w:noProof/>
            <w:webHidden/>
          </w:rPr>
          <w:tab/>
        </w:r>
        <w:r w:rsidR="00592937">
          <w:rPr>
            <w:noProof/>
            <w:webHidden/>
          </w:rPr>
          <w:fldChar w:fldCharType="begin"/>
        </w:r>
        <w:r w:rsidR="00592937">
          <w:rPr>
            <w:noProof/>
            <w:webHidden/>
          </w:rPr>
          <w:instrText xml:space="preserve"> PAGEREF _Toc36532712 \h </w:instrText>
        </w:r>
        <w:r w:rsidR="00592937">
          <w:rPr>
            <w:noProof/>
            <w:webHidden/>
          </w:rPr>
        </w:r>
        <w:r w:rsidR="00592937">
          <w:rPr>
            <w:noProof/>
            <w:webHidden/>
          </w:rPr>
          <w:fldChar w:fldCharType="separate"/>
        </w:r>
        <w:r w:rsidR="00592937">
          <w:rPr>
            <w:noProof/>
            <w:webHidden/>
          </w:rPr>
          <w:t>32</w:t>
        </w:r>
        <w:r w:rsidR="00592937">
          <w:rPr>
            <w:noProof/>
            <w:webHidden/>
          </w:rPr>
          <w:fldChar w:fldCharType="end"/>
        </w:r>
      </w:hyperlink>
    </w:p>
    <w:p w14:paraId="60A7B951" w14:textId="3A23E95E" w:rsidR="00592937" w:rsidRDefault="00083D64">
      <w:pPr>
        <w:pStyle w:val="TOC4"/>
        <w:tabs>
          <w:tab w:val="right" w:leader="dot" w:pos="5030"/>
        </w:tabs>
        <w:rPr>
          <w:rFonts w:eastAsiaTheme="minorEastAsia"/>
          <w:smallCaps w:val="0"/>
          <w:noProof/>
          <w:sz w:val="22"/>
          <w:lang w:val="en-US" w:eastAsia="en-US" w:bidi="ar-SA"/>
        </w:rPr>
      </w:pPr>
      <w:hyperlink w:anchor="_Toc36532713" w:history="1">
        <w:r w:rsidR="00592937" w:rsidRPr="002C55AA">
          <w:rPr>
            <w:rStyle w:val="Hyperlink"/>
            <w:noProof/>
          </w:rPr>
          <w:t>Usługi BizTalk</w:t>
        </w:r>
        <w:r w:rsidR="00592937">
          <w:rPr>
            <w:noProof/>
            <w:webHidden/>
          </w:rPr>
          <w:tab/>
        </w:r>
        <w:r w:rsidR="00592937">
          <w:rPr>
            <w:noProof/>
            <w:webHidden/>
          </w:rPr>
          <w:fldChar w:fldCharType="begin"/>
        </w:r>
        <w:r w:rsidR="00592937">
          <w:rPr>
            <w:noProof/>
            <w:webHidden/>
          </w:rPr>
          <w:instrText xml:space="preserve"> PAGEREF _Toc36532713 \h </w:instrText>
        </w:r>
        <w:r w:rsidR="00592937">
          <w:rPr>
            <w:noProof/>
            <w:webHidden/>
          </w:rPr>
        </w:r>
        <w:r w:rsidR="00592937">
          <w:rPr>
            <w:noProof/>
            <w:webHidden/>
          </w:rPr>
          <w:fldChar w:fldCharType="separate"/>
        </w:r>
        <w:r w:rsidR="00592937">
          <w:rPr>
            <w:noProof/>
            <w:webHidden/>
          </w:rPr>
          <w:t>33</w:t>
        </w:r>
        <w:r w:rsidR="00592937">
          <w:rPr>
            <w:noProof/>
            <w:webHidden/>
          </w:rPr>
          <w:fldChar w:fldCharType="end"/>
        </w:r>
      </w:hyperlink>
    </w:p>
    <w:p w14:paraId="1D7D502A" w14:textId="02746BC3" w:rsidR="00592937" w:rsidRDefault="00083D64">
      <w:pPr>
        <w:pStyle w:val="TOC4"/>
        <w:tabs>
          <w:tab w:val="right" w:leader="dot" w:pos="5030"/>
        </w:tabs>
        <w:rPr>
          <w:rFonts w:eastAsiaTheme="minorEastAsia"/>
          <w:smallCaps w:val="0"/>
          <w:noProof/>
          <w:sz w:val="22"/>
          <w:lang w:val="en-US" w:eastAsia="en-US" w:bidi="ar-SA"/>
        </w:rPr>
      </w:pPr>
      <w:hyperlink w:anchor="_Toc36532714" w:history="1">
        <w:r w:rsidR="00592937" w:rsidRPr="002C55AA">
          <w:rPr>
            <w:rStyle w:val="Hyperlink"/>
            <w:noProof/>
          </w:rPr>
          <w:t>Usługi Pamięci Podręcznej</w:t>
        </w:r>
        <w:r w:rsidR="00592937">
          <w:rPr>
            <w:noProof/>
            <w:webHidden/>
          </w:rPr>
          <w:tab/>
        </w:r>
        <w:r w:rsidR="00592937">
          <w:rPr>
            <w:noProof/>
            <w:webHidden/>
          </w:rPr>
          <w:fldChar w:fldCharType="begin"/>
        </w:r>
        <w:r w:rsidR="00592937">
          <w:rPr>
            <w:noProof/>
            <w:webHidden/>
          </w:rPr>
          <w:instrText xml:space="preserve"> PAGEREF _Toc36532714 \h </w:instrText>
        </w:r>
        <w:r w:rsidR="00592937">
          <w:rPr>
            <w:noProof/>
            <w:webHidden/>
          </w:rPr>
        </w:r>
        <w:r w:rsidR="00592937">
          <w:rPr>
            <w:noProof/>
            <w:webHidden/>
          </w:rPr>
          <w:fldChar w:fldCharType="separate"/>
        </w:r>
        <w:r w:rsidR="00592937">
          <w:rPr>
            <w:noProof/>
            <w:webHidden/>
          </w:rPr>
          <w:t>33</w:t>
        </w:r>
        <w:r w:rsidR="00592937">
          <w:rPr>
            <w:noProof/>
            <w:webHidden/>
          </w:rPr>
          <w:fldChar w:fldCharType="end"/>
        </w:r>
      </w:hyperlink>
    </w:p>
    <w:p w14:paraId="6B7918C6" w14:textId="62A33007" w:rsidR="00592937" w:rsidRDefault="00083D64">
      <w:pPr>
        <w:pStyle w:val="TOC4"/>
        <w:tabs>
          <w:tab w:val="right" w:leader="dot" w:pos="5030"/>
        </w:tabs>
        <w:rPr>
          <w:rFonts w:eastAsiaTheme="minorEastAsia"/>
          <w:smallCaps w:val="0"/>
          <w:noProof/>
          <w:sz w:val="22"/>
          <w:lang w:val="en-US" w:eastAsia="en-US" w:bidi="ar-SA"/>
        </w:rPr>
      </w:pPr>
      <w:hyperlink w:anchor="_Toc36532715" w:history="1">
        <w:r w:rsidR="00592937" w:rsidRPr="002C55AA">
          <w:rPr>
            <w:rStyle w:val="Hyperlink"/>
            <w:noProof/>
          </w:rPr>
          <w:t>Usługa CDN</w:t>
        </w:r>
        <w:r w:rsidR="00592937">
          <w:rPr>
            <w:noProof/>
            <w:webHidden/>
          </w:rPr>
          <w:tab/>
        </w:r>
        <w:r w:rsidR="00592937">
          <w:rPr>
            <w:noProof/>
            <w:webHidden/>
          </w:rPr>
          <w:fldChar w:fldCharType="begin"/>
        </w:r>
        <w:r w:rsidR="00592937">
          <w:rPr>
            <w:noProof/>
            <w:webHidden/>
          </w:rPr>
          <w:instrText xml:space="preserve"> PAGEREF _Toc36532715 \h </w:instrText>
        </w:r>
        <w:r w:rsidR="00592937">
          <w:rPr>
            <w:noProof/>
            <w:webHidden/>
          </w:rPr>
        </w:r>
        <w:r w:rsidR="00592937">
          <w:rPr>
            <w:noProof/>
            <w:webHidden/>
          </w:rPr>
          <w:fldChar w:fldCharType="separate"/>
        </w:r>
        <w:r w:rsidR="00592937">
          <w:rPr>
            <w:noProof/>
            <w:webHidden/>
          </w:rPr>
          <w:t>34</w:t>
        </w:r>
        <w:r w:rsidR="00592937">
          <w:rPr>
            <w:noProof/>
            <w:webHidden/>
          </w:rPr>
          <w:fldChar w:fldCharType="end"/>
        </w:r>
      </w:hyperlink>
    </w:p>
    <w:p w14:paraId="1FB842A4" w14:textId="6458D5C4" w:rsidR="00592937" w:rsidRDefault="00083D64">
      <w:pPr>
        <w:pStyle w:val="TOC4"/>
        <w:tabs>
          <w:tab w:val="right" w:leader="dot" w:pos="5030"/>
        </w:tabs>
        <w:rPr>
          <w:rFonts w:eastAsiaTheme="minorEastAsia"/>
          <w:smallCaps w:val="0"/>
          <w:noProof/>
          <w:sz w:val="22"/>
          <w:lang w:val="en-US" w:eastAsia="en-US" w:bidi="ar-SA"/>
        </w:rPr>
      </w:pPr>
      <w:hyperlink w:anchor="_Toc36532716" w:history="1">
        <w:r w:rsidR="00592937" w:rsidRPr="002C55AA">
          <w:rPr>
            <w:rStyle w:val="Hyperlink"/>
            <w:noProof/>
          </w:rPr>
          <w:t>Cloud Services</w:t>
        </w:r>
        <w:r w:rsidR="00592937">
          <w:rPr>
            <w:noProof/>
            <w:webHidden/>
          </w:rPr>
          <w:tab/>
        </w:r>
        <w:r w:rsidR="00592937">
          <w:rPr>
            <w:noProof/>
            <w:webHidden/>
          </w:rPr>
          <w:fldChar w:fldCharType="begin"/>
        </w:r>
        <w:r w:rsidR="00592937">
          <w:rPr>
            <w:noProof/>
            <w:webHidden/>
          </w:rPr>
          <w:instrText xml:space="preserve"> PAGEREF _Toc36532716 \h </w:instrText>
        </w:r>
        <w:r w:rsidR="00592937">
          <w:rPr>
            <w:noProof/>
            <w:webHidden/>
          </w:rPr>
        </w:r>
        <w:r w:rsidR="00592937">
          <w:rPr>
            <w:noProof/>
            <w:webHidden/>
          </w:rPr>
          <w:fldChar w:fldCharType="separate"/>
        </w:r>
        <w:r w:rsidR="00592937">
          <w:rPr>
            <w:noProof/>
            <w:webHidden/>
          </w:rPr>
          <w:t>34</w:t>
        </w:r>
        <w:r w:rsidR="00592937">
          <w:rPr>
            <w:noProof/>
            <w:webHidden/>
          </w:rPr>
          <w:fldChar w:fldCharType="end"/>
        </w:r>
      </w:hyperlink>
    </w:p>
    <w:p w14:paraId="7AE157D4" w14:textId="4487B007" w:rsidR="00592937" w:rsidRDefault="00083D64">
      <w:pPr>
        <w:pStyle w:val="TOC4"/>
        <w:tabs>
          <w:tab w:val="right" w:leader="dot" w:pos="5030"/>
        </w:tabs>
        <w:rPr>
          <w:rFonts w:eastAsiaTheme="minorEastAsia"/>
          <w:smallCaps w:val="0"/>
          <w:noProof/>
          <w:sz w:val="22"/>
          <w:lang w:val="en-US" w:eastAsia="en-US" w:bidi="ar-SA"/>
        </w:rPr>
      </w:pPr>
      <w:hyperlink w:anchor="_Toc36532717" w:history="1">
        <w:r w:rsidR="00592937" w:rsidRPr="002C55AA">
          <w:rPr>
            <w:rStyle w:val="Hyperlink"/>
            <w:noProof/>
          </w:rPr>
          <w:t>Rejestr Kontenerów</w:t>
        </w:r>
        <w:r w:rsidR="00592937">
          <w:rPr>
            <w:noProof/>
            <w:webHidden/>
          </w:rPr>
          <w:tab/>
        </w:r>
        <w:r w:rsidR="00592937">
          <w:rPr>
            <w:noProof/>
            <w:webHidden/>
          </w:rPr>
          <w:fldChar w:fldCharType="begin"/>
        </w:r>
        <w:r w:rsidR="00592937">
          <w:rPr>
            <w:noProof/>
            <w:webHidden/>
          </w:rPr>
          <w:instrText xml:space="preserve"> PAGEREF _Toc36532717 \h </w:instrText>
        </w:r>
        <w:r w:rsidR="00592937">
          <w:rPr>
            <w:noProof/>
            <w:webHidden/>
          </w:rPr>
        </w:r>
        <w:r w:rsidR="00592937">
          <w:rPr>
            <w:noProof/>
            <w:webHidden/>
          </w:rPr>
          <w:fldChar w:fldCharType="separate"/>
        </w:r>
        <w:r w:rsidR="00592937">
          <w:rPr>
            <w:noProof/>
            <w:webHidden/>
          </w:rPr>
          <w:t>35</w:t>
        </w:r>
        <w:r w:rsidR="00592937">
          <w:rPr>
            <w:noProof/>
            <w:webHidden/>
          </w:rPr>
          <w:fldChar w:fldCharType="end"/>
        </w:r>
      </w:hyperlink>
    </w:p>
    <w:p w14:paraId="31F36072" w14:textId="27BBE36F" w:rsidR="00592937" w:rsidRDefault="00083D64">
      <w:pPr>
        <w:pStyle w:val="TOC4"/>
        <w:tabs>
          <w:tab w:val="right" w:leader="dot" w:pos="5030"/>
        </w:tabs>
        <w:rPr>
          <w:rFonts w:eastAsiaTheme="minorEastAsia"/>
          <w:smallCaps w:val="0"/>
          <w:noProof/>
          <w:sz w:val="22"/>
          <w:lang w:val="en-US" w:eastAsia="en-US" w:bidi="ar-SA"/>
        </w:rPr>
      </w:pPr>
      <w:hyperlink w:anchor="_Toc36532718" w:history="1">
        <w:r w:rsidR="00592937" w:rsidRPr="002C55AA">
          <w:rPr>
            <w:rStyle w:val="Hyperlink"/>
            <w:noProof/>
          </w:rPr>
          <w:t>Wykaz Danych</w:t>
        </w:r>
        <w:r w:rsidR="00592937">
          <w:rPr>
            <w:noProof/>
            <w:webHidden/>
          </w:rPr>
          <w:tab/>
        </w:r>
        <w:r w:rsidR="00592937">
          <w:rPr>
            <w:noProof/>
            <w:webHidden/>
          </w:rPr>
          <w:fldChar w:fldCharType="begin"/>
        </w:r>
        <w:r w:rsidR="00592937">
          <w:rPr>
            <w:noProof/>
            <w:webHidden/>
          </w:rPr>
          <w:instrText xml:space="preserve"> PAGEREF _Toc36532718 \h </w:instrText>
        </w:r>
        <w:r w:rsidR="00592937">
          <w:rPr>
            <w:noProof/>
            <w:webHidden/>
          </w:rPr>
        </w:r>
        <w:r w:rsidR="00592937">
          <w:rPr>
            <w:noProof/>
            <w:webHidden/>
          </w:rPr>
          <w:fldChar w:fldCharType="separate"/>
        </w:r>
        <w:r w:rsidR="00592937">
          <w:rPr>
            <w:noProof/>
            <w:webHidden/>
          </w:rPr>
          <w:t>35</w:t>
        </w:r>
        <w:r w:rsidR="00592937">
          <w:rPr>
            <w:noProof/>
            <w:webHidden/>
          </w:rPr>
          <w:fldChar w:fldCharType="end"/>
        </w:r>
      </w:hyperlink>
    </w:p>
    <w:p w14:paraId="60C7B5C7" w14:textId="73906CE9" w:rsidR="00592937" w:rsidRDefault="00083D64">
      <w:pPr>
        <w:pStyle w:val="TOC4"/>
        <w:tabs>
          <w:tab w:val="right" w:leader="dot" w:pos="5030"/>
        </w:tabs>
        <w:rPr>
          <w:rFonts w:eastAsiaTheme="minorEastAsia"/>
          <w:smallCaps w:val="0"/>
          <w:noProof/>
          <w:sz w:val="22"/>
          <w:lang w:val="en-US" w:eastAsia="en-US" w:bidi="ar-SA"/>
        </w:rPr>
      </w:pPr>
      <w:hyperlink w:anchor="_Toc36532719" w:history="1">
        <w:r w:rsidR="00592937" w:rsidRPr="002C55AA">
          <w:rPr>
            <w:rStyle w:val="Hyperlink"/>
            <w:noProof/>
          </w:rPr>
          <w:t>Fabryka Danych – Uruchamiane Działania</w:t>
        </w:r>
        <w:r w:rsidR="00592937">
          <w:rPr>
            <w:noProof/>
            <w:webHidden/>
          </w:rPr>
          <w:tab/>
        </w:r>
        <w:r w:rsidR="00592937">
          <w:rPr>
            <w:noProof/>
            <w:webHidden/>
          </w:rPr>
          <w:fldChar w:fldCharType="begin"/>
        </w:r>
        <w:r w:rsidR="00592937">
          <w:rPr>
            <w:noProof/>
            <w:webHidden/>
          </w:rPr>
          <w:instrText xml:space="preserve"> PAGEREF _Toc36532719 \h </w:instrText>
        </w:r>
        <w:r w:rsidR="00592937">
          <w:rPr>
            <w:noProof/>
            <w:webHidden/>
          </w:rPr>
        </w:r>
        <w:r w:rsidR="00592937">
          <w:rPr>
            <w:noProof/>
            <w:webHidden/>
          </w:rPr>
          <w:fldChar w:fldCharType="separate"/>
        </w:r>
        <w:r w:rsidR="00592937">
          <w:rPr>
            <w:noProof/>
            <w:webHidden/>
          </w:rPr>
          <w:t>36</w:t>
        </w:r>
        <w:r w:rsidR="00592937">
          <w:rPr>
            <w:noProof/>
            <w:webHidden/>
          </w:rPr>
          <w:fldChar w:fldCharType="end"/>
        </w:r>
      </w:hyperlink>
    </w:p>
    <w:p w14:paraId="68956E41" w14:textId="2BF51C46" w:rsidR="00592937" w:rsidRDefault="00083D64">
      <w:pPr>
        <w:pStyle w:val="TOC4"/>
        <w:tabs>
          <w:tab w:val="right" w:leader="dot" w:pos="5030"/>
        </w:tabs>
        <w:rPr>
          <w:rFonts w:eastAsiaTheme="minorEastAsia"/>
          <w:smallCaps w:val="0"/>
          <w:noProof/>
          <w:sz w:val="22"/>
          <w:lang w:val="en-US" w:eastAsia="en-US" w:bidi="ar-SA"/>
        </w:rPr>
      </w:pPr>
      <w:hyperlink w:anchor="_Toc36532720" w:history="1">
        <w:r w:rsidR="00592937" w:rsidRPr="002C55AA">
          <w:rPr>
            <w:rStyle w:val="Hyperlink"/>
            <w:noProof/>
          </w:rPr>
          <w:t>Fabryka Danych – Wywołania API</w:t>
        </w:r>
        <w:r w:rsidR="00592937">
          <w:rPr>
            <w:noProof/>
            <w:webHidden/>
          </w:rPr>
          <w:tab/>
        </w:r>
        <w:r w:rsidR="00592937">
          <w:rPr>
            <w:noProof/>
            <w:webHidden/>
          </w:rPr>
          <w:fldChar w:fldCharType="begin"/>
        </w:r>
        <w:r w:rsidR="00592937">
          <w:rPr>
            <w:noProof/>
            <w:webHidden/>
          </w:rPr>
          <w:instrText xml:space="preserve"> PAGEREF _Toc36532720 \h </w:instrText>
        </w:r>
        <w:r w:rsidR="00592937">
          <w:rPr>
            <w:noProof/>
            <w:webHidden/>
          </w:rPr>
        </w:r>
        <w:r w:rsidR="00592937">
          <w:rPr>
            <w:noProof/>
            <w:webHidden/>
          </w:rPr>
          <w:fldChar w:fldCharType="separate"/>
        </w:r>
        <w:r w:rsidR="00592937">
          <w:rPr>
            <w:noProof/>
            <w:webHidden/>
          </w:rPr>
          <w:t>36</w:t>
        </w:r>
        <w:r w:rsidR="00592937">
          <w:rPr>
            <w:noProof/>
            <w:webHidden/>
          </w:rPr>
          <w:fldChar w:fldCharType="end"/>
        </w:r>
      </w:hyperlink>
    </w:p>
    <w:p w14:paraId="47B3A115" w14:textId="35717906" w:rsidR="00592937" w:rsidRDefault="00083D64">
      <w:pPr>
        <w:pStyle w:val="TOC4"/>
        <w:tabs>
          <w:tab w:val="right" w:leader="dot" w:pos="5030"/>
        </w:tabs>
        <w:rPr>
          <w:rFonts w:eastAsiaTheme="minorEastAsia"/>
          <w:smallCaps w:val="0"/>
          <w:noProof/>
          <w:sz w:val="22"/>
          <w:lang w:val="en-US" w:eastAsia="en-US" w:bidi="ar-SA"/>
        </w:rPr>
      </w:pPr>
      <w:hyperlink w:anchor="_Toc36532721" w:history="1">
        <w:r w:rsidR="00592937" w:rsidRPr="002C55AA">
          <w:rPr>
            <w:rStyle w:val="Hyperlink"/>
            <w:noProof/>
          </w:rPr>
          <w:t>Data Lake Analytics</w:t>
        </w:r>
        <w:r w:rsidR="00592937">
          <w:rPr>
            <w:noProof/>
            <w:webHidden/>
          </w:rPr>
          <w:tab/>
        </w:r>
        <w:r w:rsidR="00592937">
          <w:rPr>
            <w:noProof/>
            <w:webHidden/>
          </w:rPr>
          <w:fldChar w:fldCharType="begin"/>
        </w:r>
        <w:r w:rsidR="00592937">
          <w:rPr>
            <w:noProof/>
            <w:webHidden/>
          </w:rPr>
          <w:instrText xml:space="preserve"> PAGEREF _Toc36532721 \h </w:instrText>
        </w:r>
        <w:r w:rsidR="00592937">
          <w:rPr>
            <w:noProof/>
            <w:webHidden/>
          </w:rPr>
        </w:r>
        <w:r w:rsidR="00592937">
          <w:rPr>
            <w:noProof/>
            <w:webHidden/>
          </w:rPr>
          <w:fldChar w:fldCharType="separate"/>
        </w:r>
        <w:r w:rsidR="00592937">
          <w:rPr>
            <w:noProof/>
            <w:webHidden/>
          </w:rPr>
          <w:t>37</w:t>
        </w:r>
        <w:r w:rsidR="00592937">
          <w:rPr>
            <w:noProof/>
            <w:webHidden/>
          </w:rPr>
          <w:fldChar w:fldCharType="end"/>
        </w:r>
      </w:hyperlink>
    </w:p>
    <w:p w14:paraId="51378AEE" w14:textId="30579001" w:rsidR="00592937" w:rsidRDefault="00083D64">
      <w:pPr>
        <w:pStyle w:val="TOC4"/>
        <w:tabs>
          <w:tab w:val="right" w:leader="dot" w:pos="5030"/>
        </w:tabs>
        <w:rPr>
          <w:rFonts w:eastAsiaTheme="minorEastAsia"/>
          <w:smallCaps w:val="0"/>
          <w:noProof/>
          <w:sz w:val="22"/>
          <w:lang w:val="en-US" w:eastAsia="en-US" w:bidi="ar-SA"/>
        </w:rPr>
      </w:pPr>
      <w:hyperlink w:anchor="_Toc36532722" w:history="1">
        <w:r w:rsidR="00592937" w:rsidRPr="002C55AA">
          <w:rPr>
            <w:rStyle w:val="Hyperlink"/>
            <w:noProof/>
          </w:rPr>
          <w:t>Data Lake Store</w:t>
        </w:r>
        <w:r w:rsidR="00592937">
          <w:rPr>
            <w:noProof/>
            <w:webHidden/>
          </w:rPr>
          <w:tab/>
        </w:r>
        <w:r w:rsidR="00592937">
          <w:rPr>
            <w:noProof/>
            <w:webHidden/>
          </w:rPr>
          <w:fldChar w:fldCharType="begin"/>
        </w:r>
        <w:r w:rsidR="00592937">
          <w:rPr>
            <w:noProof/>
            <w:webHidden/>
          </w:rPr>
          <w:instrText xml:space="preserve"> PAGEREF _Toc36532722 \h </w:instrText>
        </w:r>
        <w:r w:rsidR="00592937">
          <w:rPr>
            <w:noProof/>
            <w:webHidden/>
          </w:rPr>
        </w:r>
        <w:r w:rsidR="00592937">
          <w:rPr>
            <w:noProof/>
            <w:webHidden/>
          </w:rPr>
          <w:fldChar w:fldCharType="separate"/>
        </w:r>
        <w:r w:rsidR="00592937">
          <w:rPr>
            <w:noProof/>
            <w:webHidden/>
          </w:rPr>
          <w:t>37</w:t>
        </w:r>
        <w:r w:rsidR="00592937">
          <w:rPr>
            <w:noProof/>
            <w:webHidden/>
          </w:rPr>
          <w:fldChar w:fldCharType="end"/>
        </w:r>
      </w:hyperlink>
    </w:p>
    <w:p w14:paraId="5AD9A04E" w14:textId="4142844C" w:rsidR="00592937" w:rsidRDefault="00083D64">
      <w:pPr>
        <w:pStyle w:val="TOC4"/>
        <w:tabs>
          <w:tab w:val="right" w:leader="dot" w:pos="5030"/>
        </w:tabs>
        <w:rPr>
          <w:rFonts w:eastAsiaTheme="minorEastAsia"/>
          <w:smallCaps w:val="0"/>
          <w:noProof/>
          <w:sz w:val="22"/>
          <w:lang w:val="en-US" w:eastAsia="en-US" w:bidi="ar-SA"/>
        </w:rPr>
      </w:pPr>
      <w:hyperlink w:anchor="_Toc36532723" w:history="1">
        <w:r w:rsidR="00592937" w:rsidRPr="002C55AA">
          <w:rPr>
            <w:rStyle w:val="Hyperlink"/>
            <w:noProof/>
          </w:rPr>
          <w:t>Event Grid</w:t>
        </w:r>
        <w:r w:rsidR="00592937">
          <w:rPr>
            <w:noProof/>
            <w:webHidden/>
          </w:rPr>
          <w:tab/>
        </w:r>
        <w:r w:rsidR="00592937">
          <w:rPr>
            <w:noProof/>
            <w:webHidden/>
          </w:rPr>
          <w:fldChar w:fldCharType="begin"/>
        </w:r>
        <w:r w:rsidR="00592937">
          <w:rPr>
            <w:noProof/>
            <w:webHidden/>
          </w:rPr>
          <w:instrText xml:space="preserve"> PAGEREF _Toc36532723 \h </w:instrText>
        </w:r>
        <w:r w:rsidR="00592937">
          <w:rPr>
            <w:noProof/>
            <w:webHidden/>
          </w:rPr>
        </w:r>
        <w:r w:rsidR="00592937">
          <w:rPr>
            <w:noProof/>
            <w:webHidden/>
          </w:rPr>
          <w:fldChar w:fldCharType="separate"/>
        </w:r>
        <w:r w:rsidR="00592937">
          <w:rPr>
            <w:noProof/>
            <w:webHidden/>
          </w:rPr>
          <w:t>37</w:t>
        </w:r>
        <w:r w:rsidR="00592937">
          <w:rPr>
            <w:noProof/>
            <w:webHidden/>
          </w:rPr>
          <w:fldChar w:fldCharType="end"/>
        </w:r>
      </w:hyperlink>
    </w:p>
    <w:p w14:paraId="69E7B3FD" w14:textId="6DD132A7" w:rsidR="00592937" w:rsidRDefault="00083D64">
      <w:pPr>
        <w:pStyle w:val="TOC4"/>
        <w:tabs>
          <w:tab w:val="right" w:leader="dot" w:pos="5030"/>
        </w:tabs>
        <w:rPr>
          <w:rFonts w:eastAsiaTheme="minorEastAsia"/>
          <w:smallCaps w:val="0"/>
          <w:noProof/>
          <w:sz w:val="22"/>
          <w:lang w:val="en-US" w:eastAsia="en-US" w:bidi="ar-SA"/>
        </w:rPr>
      </w:pPr>
      <w:hyperlink w:anchor="_Toc36532724" w:history="1">
        <w:r w:rsidR="00592937" w:rsidRPr="002C55AA">
          <w:rPr>
            <w:rStyle w:val="Hyperlink"/>
            <w:noProof/>
          </w:rPr>
          <w:t>ExpressRoute</w:t>
        </w:r>
        <w:r w:rsidR="00592937">
          <w:rPr>
            <w:noProof/>
            <w:webHidden/>
          </w:rPr>
          <w:tab/>
        </w:r>
        <w:r w:rsidR="00592937">
          <w:rPr>
            <w:noProof/>
            <w:webHidden/>
          </w:rPr>
          <w:fldChar w:fldCharType="begin"/>
        </w:r>
        <w:r w:rsidR="00592937">
          <w:rPr>
            <w:noProof/>
            <w:webHidden/>
          </w:rPr>
          <w:instrText xml:space="preserve"> PAGEREF _Toc36532724 \h </w:instrText>
        </w:r>
        <w:r w:rsidR="00592937">
          <w:rPr>
            <w:noProof/>
            <w:webHidden/>
          </w:rPr>
        </w:r>
        <w:r w:rsidR="00592937">
          <w:rPr>
            <w:noProof/>
            <w:webHidden/>
          </w:rPr>
          <w:fldChar w:fldCharType="separate"/>
        </w:r>
        <w:r w:rsidR="00592937">
          <w:rPr>
            <w:noProof/>
            <w:webHidden/>
          </w:rPr>
          <w:t>38</w:t>
        </w:r>
        <w:r w:rsidR="00592937">
          <w:rPr>
            <w:noProof/>
            <w:webHidden/>
          </w:rPr>
          <w:fldChar w:fldCharType="end"/>
        </w:r>
      </w:hyperlink>
    </w:p>
    <w:p w14:paraId="78F0E113" w14:textId="2B969375" w:rsidR="00592937" w:rsidRDefault="00083D64">
      <w:pPr>
        <w:pStyle w:val="TOC4"/>
        <w:tabs>
          <w:tab w:val="right" w:leader="dot" w:pos="5030"/>
        </w:tabs>
        <w:rPr>
          <w:rFonts w:eastAsiaTheme="minorEastAsia"/>
          <w:smallCaps w:val="0"/>
          <w:noProof/>
          <w:sz w:val="22"/>
          <w:lang w:val="en-US" w:eastAsia="en-US" w:bidi="ar-SA"/>
        </w:rPr>
      </w:pPr>
      <w:hyperlink w:anchor="_Toc36532725" w:history="1">
        <w:r w:rsidR="00592937" w:rsidRPr="002C55AA">
          <w:rPr>
            <w:rStyle w:val="Hyperlink"/>
            <w:noProof/>
          </w:rPr>
          <w:t>Aplikacja Funkcyjna w ramach Planu Zużycia</w:t>
        </w:r>
        <w:r w:rsidR="00592937">
          <w:rPr>
            <w:noProof/>
            <w:webHidden/>
          </w:rPr>
          <w:tab/>
        </w:r>
        <w:r w:rsidR="00592937">
          <w:rPr>
            <w:noProof/>
            <w:webHidden/>
          </w:rPr>
          <w:fldChar w:fldCharType="begin"/>
        </w:r>
        <w:r w:rsidR="00592937">
          <w:rPr>
            <w:noProof/>
            <w:webHidden/>
          </w:rPr>
          <w:instrText xml:space="preserve"> PAGEREF _Toc36532725 \h </w:instrText>
        </w:r>
        <w:r w:rsidR="00592937">
          <w:rPr>
            <w:noProof/>
            <w:webHidden/>
          </w:rPr>
        </w:r>
        <w:r w:rsidR="00592937">
          <w:rPr>
            <w:noProof/>
            <w:webHidden/>
          </w:rPr>
          <w:fldChar w:fldCharType="separate"/>
        </w:r>
        <w:r w:rsidR="00592937">
          <w:rPr>
            <w:noProof/>
            <w:webHidden/>
          </w:rPr>
          <w:t>38</w:t>
        </w:r>
        <w:r w:rsidR="00592937">
          <w:rPr>
            <w:noProof/>
            <w:webHidden/>
          </w:rPr>
          <w:fldChar w:fldCharType="end"/>
        </w:r>
      </w:hyperlink>
    </w:p>
    <w:p w14:paraId="4BF792E2" w14:textId="65490B53" w:rsidR="00592937" w:rsidRDefault="00083D64">
      <w:pPr>
        <w:pStyle w:val="TOC4"/>
        <w:tabs>
          <w:tab w:val="right" w:leader="dot" w:pos="5030"/>
        </w:tabs>
        <w:rPr>
          <w:rFonts w:eastAsiaTheme="minorEastAsia"/>
          <w:smallCaps w:val="0"/>
          <w:noProof/>
          <w:sz w:val="22"/>
          <w:lang w:val="en-US" w:eastAsia="en-US" w:bidi="ar-SA"/>
        </w:rPr>
      </w:pPr>
      <w:hyperlink w:anchor="_Toc36532726" w:history="1">
        <w:r w:rsidR="00592937" w:rsidRPr="002C55AA">
          <w:rPr>
            <w:rStyle w:val="Hyperlink"/>
            <w:noProof/>
          </w:rPr>
          <w:t>Aplikacja Funkcyjna w ramach Planu Usług</w:t>
        </w:r>
        <w:r w:rsidR="00592937">
          <w:rPr>
            <w:noProof/>
            <w:webHidden/>
          </w:rPr>
          <w:tab/>
        </w:r>
        <w:r w:rsidR="00592937">
          <w:rPr>
            <w:noProof/>
            <w:webHidden/>
          </w:rPr>
          <w:fldChar w:fldCharType="begin"/>
        </w:r>
        <w:r w:rsidR="00592937">
          <w:rPr>
            <w:noProof/>
            <w:webHidden/>
          </w:rPr>
          <w:instrText xml:space="preserve"> PAGEREF _Toc36532726 \h </w:instrText>
        </w:r>
        <w:r w:rsidR="00592937">
          <w:rPr>
            <w:noProof/>
            <w:webHidden/>
          </w:rPr>
        </w:r>
        <w:r w:rsidR="00592937">
          <w:rPr>
            <w:noProof/>
            <w:webHidden/>
          </w:rPr>
          <w:fldChar w:fldCharType="separate"/>
        </w:r>
        <w:r w:rsidR="00592937">
          <w:rPr>
            <w:noProof/>
            <w:webHidden/>
          </w:rPr>
          <w:t>39</w:t>
        </w:r>
        <w:r w:rsidR="00592937">
          <w:rPr>
            <w:noProof/>
            <w:webHidden/>
          </w:rPr>
          <w:fldChar w:fldCharType="end"/>
        </w:r>
      </w:hyperlink>
    </w:p>
    <w:p w14:paraId="73CAC10A" w14:textId="494519CB" w:rsidR="00592937" w:rsidRDefault="00083D64">
      <w:pPr>
        <w:pStyle w:val="TOC4"/>
        <w:tabs>
          <w:tab w:val="right" w:leader="dot" w:pos="5030"/>
        </w:tabs>
        <w:rPr>
          <w:rFonts w:eastAsiaTheme="minorEastAsia"/>
          <w:smallCaps w:val="0"/>
          <w:noProof/>
          <w:sz w:val="22"/>
          <w:lang w:val="en-US" w:eastAsia="en-US" w:bidi="ar-SA"/>
        </w:rPr>
      </w:pPr>
      <w:hyperlink w:anchor="_Toc36532727" w:history="1">
        <w:r w:rsidR="00592937" w:rsidRPr="002C55AA">
          <w:rPr>
            <w:rStyle w:val="Hyperlink"/>
            <w:noProof/>
          </w:rPr>
          <w:t>HDInsight</w:t>
        </w:r>
        <w:r w:rsidR="00592937">
          <w:rPr>
            <w:noProof/>
            <w:webHidden/>
          </w:rPr>
          <w:tab/>
        </w:r>
        <w:r w:rsidR="00592937">
          <w:rPr>
            <w:noProof/>
            <w:webHidden/>
          </w:rPr>
          <w:fldChar w:fldCharType="begin"/>
        </w:r>
        <w:r w:rsidR="00592937">
          <w:rPr>
            <w:noProof/>
            <w:webHidden/>
          </w:rPr>
          <w:instrText xml:space="preserve"> PAGEREF _Toc36532727 \h </w:instrText>
        </w:r>
        <w:r w:rsidR="00592937">
          <w:rPr>
            <w:noProof/>
            <w:webHidden/>
          </w:rPr>
        </w:r>
        <w:r w:rsidR="00592937">
          <w:rPr>
            <w:noProof/>
            <w:webHidden/>
          </w:rPr>
          <w:fldChar w:fldCharType="separate"/>
        </w:r>
        <w:r w:rsidR="00592937">
          <w:rPr>
            <w:noProof/>
            <w:webHidden/>
          </w:rPr>
          <w:t>39</w:t>
        </w:r>
        <w:r w:rsidR="00592937">
          <w:rPr>
            <w:noProof/>
            <w:webHidden/>
          </w:rPr>
          <w:fldChar w:fldCharType="end"/>
        </w:r>
      </w:hyperlink>
    </w:p>
    <w:p w14:paraId="445C8DC6" w14:textId="3266DA24" w:rsidR="00592937" w:rsidRDefault="00083D64">
      <w:pPr>
        <w:pStyle w:val="TOC4"/>
        <w:tabs>
          <w:tab w:val="right" w:leader="dot" w:pos="5030"/>
        </w:tabs>
        <w:rPr>
          <w:rFonts w:eastAsiaTheme="minorEastAsia"/>
          <w:smallCaps w:val="0"/>
          <w:noProof/>
          <w:sz w:val="22"/>
          <w:lang w:val="en-US" w:eastAsia="en-US" w:bidi="ar-SA"/>
        </w:rPr>
      </w:pPr>
      <w:hyperlink w:anchor="_Toc36532728" w:history="1">
        <w:r w:rsidR="00592937" w:rsidRPr="002C55AA">
          <w:rPr>
            <w:rStyle w:val="Hyperlink"/>
            <w:noProof/>
          </w:rPr>
          <w:t>HockeyApp</w:t>
        </w:r>
        <w:r w:rsidR="00592937">
          <w:rPr>
            <w:noProof/>
            <w:webHidden/>
          </w:rPr>
          <w:tab/>
        </w:r>
        <w:r w:rsidR="00592937">
          <w:rPr>
            <w:noProof/>
            <w:webHidden/>
          </w:rPr>
          <w:fldChar w:fldCharType="begin"/>
        </w:r>
        <w:r w:rsidR="00592937">
          <w:rPr>
            <w:noProof/>
            <w:webHidden/>
          </w:rPr>
          <w:instrText xml:space="preserve"> PAGEREF _Toc36532728 \h </w:instrText>
        </w:r>
        <w:r w:rsidR="00592937">
          <w:rPr>
            <w:noProof/>
            <w:webHidden/>
          </w:rPr>
        </w:r>
        <w:r w:rsidR="00592937">
          <w:rPr>
            <w:noProof/>
            <w:webHidden/>
          </w:rPr>
          <w:fldChar w:fldCharType="separate"/>
        </w:r>
        <w:r w:rsidR="00592937">
          <w:rPr>
            <w:noProof/>
            <w:webHidden/>
          </w:rPr>
          <w:t>40</w:t>
        </w:r>
        <w:r w:rsidR="00592937">
          <w:rPr>
            <w:noProof/>
            <w:webHidden/>
          </w:rPr>
          <w:fldChar w:fldCharType="end"/>
        </w:r>
      </w:hyperlink>
    </w:p>
    <w:p w14:paraId="2DB7C98F" w14:textId="7CFD98E5" w:rsidR="00592937" w:rsidRDefault="00083D64">
      <w:pPr>
        <w:pStyle w:val="TOC4"/>
        <w:tabs>
          <w:tab w:val="right" w:leader="dot" w:pos="5030"/>
        </w:tabs>
        <w:rPr>
          <w:rFonts w:eastAsiaTheme="minorEastAsia"/>
          <w:smallCaps w:val="0"/>
          <w:noProof/>
          <w:sz w:val="22"/>
          <w:lang w:val="en-US" w:eastAsia="en-US" w:bidi="ar-SA"/>
        </w:rPr>
      </w:pPr>
      <w:hyperlink w:anchor="_Toc36532729" w:history="1">
        <w:r w:rsidR="00592937" w:rsidRPr="002C55AA">
          <w:rPr>
            <w:rStyle w:val="Hyperlink"/>
            <w:noProof/>
          </w:rPr>
          <w:t>IoT Central</w:t>
        </w:r>
        <w:r w:rsidR="00592937">
          <w:rPr>
            <w:noProof/>
            <w:webHidden/>
          </w:rPr>
          <w:tab/>
        </w:r>
        <w:r w:rsidR="00592937">
          <w:rPr>
            <w:noProof/>
            <w:webHidden/>
          </w:rPr>
          <w:fldChar w:fldCharType="begin"/>
        </w:r>
        <w:r w:rsidR="00592937">
          <w:rPr>
            <w:noProof/>
            <w:webHidden/>
          </w:rPr>
          <w:instrText xml:space="preserve"> PAGEREF _Toc36532729 \h </w:instrText>
        </w:r>
        <w:r w:rsidR="00592937">
          <w:rPr>
            <w:noProof/>
            <w:webHidden/>
          </w:rPr>
        </w:r>
        <w:r w:rsidR="00592937">
          <w:rPr>
            <w:noProof/>
            <w:webHidden/>
          </w:rPr>
          <w:fldChar w:fldCharType="separate"/>
        </w:r>
        <w:r w:rsidR="00592937">
          <w:rPr>
            <w:noProof/>
            <w:webHidden/>
          </w:rPr>
          <w:t>40</w:t>
        </w:r>
        <w:r w:rsidR="00592937">
          <w:rPr>
            <w:noProof/>
            <w:webHidden/>
          </w:rPr>
          <w:fldChar w:fldCharType="end"/>
        </w:r>
      </w:hyperlink>
    </w:p>
    <w:p w14:paraId="7EBC4A9D" w14:textId="561EB556" w:rsidR="00592937" w:rsidRDefault="00083D64">
      <w:pPr>
        <w:pStyle w:val="TOC4"/>
        <w:tabs>
          <w:tab w:val="right" w:leader="dot" w:pos="5030"/>
        </w:tabs>
        <w:rPr>
          <w:rFonts w:eastAsiaTheme="minorEastAsia"/>
          <w:smallCaps w:val="0"/>
          <w:noProof/>
          <w:sz w:val="22"/>
          <w:lang w:val="en-US" w:eastAsia="en-US" w:bidi="ar-SA"/>
        </w:rPr>
      </w:pPr>
      <w:hyperlink w:anchor="_Toc36532730" w:history="1">
        <w:r w:rsidR="00592937" w:rsidRPr="002C55AA">
          <w:rPr>
            <w:rStyle w:val="Hyperlink"/>
            <w:noProof/>
          </w:rPr>
          <w:t>centrum IoT</w:t>
        </w:r>
        <w:r w:rsidR="00592937">
          <w:rPr>
            <w:noProof/>
            <w:webHidden/>
          </w:rPr>
          <w:tab/>
        </w:r>
        <w:r w:rsidR="00592937">
          <w:rPr>
            <w:noProof/>
            <w:webHidden/>
          </w:rPr>
          <w:fldChar w:fldCharType="begin"/>
        </w:r>
        <w:r w:rsidR="00592937">
          <w:rPr>
            <w:noProof/>
            <w:webHidden/>
          </w:rPr>
          <w:instrText xml:space="preserve"> PAGEREF _Toc36532730 \h </w:instrText>
        </w:r>
        <w:r w:rsidR="00592937">
          <w:rPr>
            <w:noProof/>
            <w:webHidden/>
          </w:rPr>
        </w:r>
        <w:r w:rsidR="00592937">
          <w:rPr>
            <w:noProof/>
            <w:webHidden/>
          </w:rPr>
          <w:fldChar w:fldCharType="separate"/>
        </w:r>
        <w:r w:rsidR="00592937">
          <w:rPr>
            <w:noProof/>
            <w:webHidden/>
          </w:rPr>
          <w:t>40</w:t>
        </w:r>
        <w:r w:rsidR="00592937">
          <w:rPr>
            <w:noProof/>
            <w:webHidden/>
          </w:rPr>
          <w:fldChar w:fldCharType="end"/>
        </w:r>
      </w:hyperlink>
    </w:p>
    <w:p w14:paraId="188756CF" w14:textId="5CBF0A7C" w:rsidR="00592937" w:rsidRDefault="00083D64">
      <w:pPr>
        <w:pStyle w:val="TOC4"/>
        <w:tabs>
          <w:tab w:val="right" w:leader="dot" w:pos="5030"/>
        </w:tabs>
        <w:rPr>
          <w:rFonts w:eastAsiaTheme="minorEastAsia"/>
          <w:smallCaps w:val="0"/>
          <w:noProof/>
          <w:sz w:val="22"/>
          <w:lang w:val="en-US" w:eastAsia="en-US" w:bidi="ar-SA"/>
        </w:rPr>
      </w:pPr>
      <w:hyperlink w:anchor="_Toc36532731" w:history="1">
        <w:r w:rsidR="00592937" w:rsidRPr="002C55AA">
          <w:rPr>
            <w:rStyle w:val="Hyperlink"/>
            <w:noProof/>
          </w:rPr>
          <w:t>Magazyn Kluczy</w:t>
        </w:r>
        <w:r w:rsidR="00592937">
          <w:rPr>
            <w:noProof/>
            <w:webHidden/>
          </w:rPr>
          <w:tab/>
        </w:r>
        <w:r w:rsidR="00592937">
          <w:rPr>
            <w:noProof/>
            <w:webHidden/>
          </w:rPr>
          <w:fldChar w:fldCharType="begin"/>
        </w:r>
        <w:r w:rsidR="00592937">
          <w:rPr>
            <w:noProof/>
            <w:webHidden/>
          </w:rPr>
          <w:instrText xml:space="preserve"> PAGEREF _Toc36532731 \h </w:instrText>
        </w:r>
        <w:r w:rsidR="00592937">
          <w:rPr>
            <w:noProof/>
            <w:webHidden/>
          </w:rPr>
        </w:r>
        <w:r w:rsidR="00592937">
          <w:rPr>
            <w:noProof/>
            <w:webHidden/>
          </w:rPr>
          <w:fldChar w:fldCharType="separate"/>
        </w:r>
        <w:r w:rsidR="00592937">
          <w:rPr>
            <w:noProof/>
            <w:webHidden/>
          </w:rPr>
          <w:t>41</w:t>
        </w:r>
        <w:r w:rsidR="00592937">
          <w:rPr>
            <w:noProof/>
            <w:webHidden/>
          </w:rPr>
          <w:fldChar w:fldCharType="end"/>
        </w:r>
      </w:hyperlink>
    </w:p>
    <w:p w14:paraId="1B19FAB9" w14:textId="6DA389FD" w:rsidR="00592937" w:rsidRDefault="00083D64">
      <w:pPr>
        <w:pStyle w:val="TOC4"/>
        <w:tabs>
          <w:tab w:val="right" w:leader="dot" w:pos="5030"/>
        </w:tabs>
        <w:rPr>
          <w:rFonts w:eastAsiaTheme="minorEastAsia"/>
          <w:smallCaps w:val="0"/>
          <w:noProof/>
          <w:sz w:val="22"/>
          <w:lang w:val="en-US" w:eastAsia="en-US" w:bidi="ar-SA"/>
        </w:rPr>
      </w:pPr>
      <w:hyperlink w:anchor="_Toc36532732" w:history="1">
        <w:r w:rsidR="00592937" w:rsidRPr="002C55AA">
          <w:rPr>
            <w:rStyle w:val="Hyperlink"/>
            <w:noProof/>
          </w:rPr>
          <w:t>Log Analytics (Umowa dotycząca Poziomu Usług dla Usługi Query Availability)</w:t>
        </w:r>
        <w:r w:rsidR="00592937">
          <w:rPr>
            <w:noProof/>
            <w:webHidden/>
          </w:rPr>
          <w:tab/>
        </w:r>
        <w:r w:rsidR="00592937">
          <w:rPr>
            <w:noProof/>
            <w:webHidden/>
          </w:rPr>
          <w:fldChar w:fldCharType="begin"/>
        </w:r>
        <w:r w:rsidR="00592937">
          <w:rPr>
            <w:noProof/>
            <w:webHidden/>
          </w:rPr>
          <w:instrText xml:space="preserve"> PAGEREF _Toc36532732 \h </w:instrText>
        </w:r>
        <w:r w:rsidR="00592937">
          <w:rPr>
            <w:noProof/>
            <w:webHidden/>
          </w:rPr>
        </w:r>
        <w:r w:rsidR="00592937">
          <w:rPr>
            <w:noProof/>
            <w:webHidden/>
          </w:rPr>
          <w:fldChar w:fldCharType="separate"/>
        </w:r>
        <w:r w:rsidR="00592937">
          <w:rPr>
            <w:noProof/>
            <w:webHidden/>
          </w:rPr>
          <w:t>41</w:t>
        </w:r>
        <w:r w:rsidR="00592937">
          <w:rPr>
            <w:noProof/>
            <w:webHidden/>
          </w:rPr>
          <w:fldChar w:fldCharType="end"/>
        </w:r>
      </w:hyperlink>
    </w:p>
    <w:p w14:paraId="4EB45589" w14:textId="15F60BFB" w:rsidR="00592937" w:rsidRDefault="00083D64">
      <w:pPr>
        <w:pStyle w:val="TOC4"/>
        <w:tabs>
          <w:tab w:val="right" w:leader="dot" w:pos="5030"/>
        </w:tabs>
        <w:rPr>
          <w:rFonts w:eastAsiaTheme="minorEastAsia"/>
          <w:smallCaps w:val="0"/>
          <w:noProof/>
          <w:sz w:val="22"/>
          <w:lang w:val="en-US" w:eastAsia="en-US" w:bidi="ar-SA"/>
        </w:rPr>
      </w:pPr>
      <w:hyperlink w:anchor="_Toc36532733" w:history="1">
        <w:r w:rsidR="00592937" w:rsidRPr="002C55AA">
          <w:rPr>
            <w:rStyle w:val="Hyperlink"/>
            <w:noProof/>
          </w:rPr>
          <w:t>Aplikacje Logiki</w:t>
        </w:r>
        <w:r w:rsidR="00592937">
          <w:rPr>
            <w:noProof/>
            <w:webHidden/>
          </w:rPr>
          <w:tab/>
        </w:r>
        <w:r w:rsidR="00592937">
          <w:rPr>
            <w:noProof/>
            <w:webHidden/>
          </w:rPr>
          <w:fldChar w:fldCharType="begin"/>
        </w:r>
        <w:r w:rsidR="00592937">
          <w:rPr>
            <w:noProof/>
            <w:webHidden/>
          </w:rPr>
          <w:instrText xml:space="preserve"> PAGEREF _Toc36532733 \h </w:instrText>
        </w:r>
        <w:r w:rsidR="00592937">
          <w:rPr>
            <w:noProof/>
            <w:webHidden/>
          </w:rPr>
        </w:r>
        <w:r w:rsidR="00592937">
          <w:rPr>
            <w:noProof/>
            <w:webHidden/>
          </w:rPr>
          <w:fldChar w:fldCharType="separate"/>
        </w:r>
        <w:r w:rsidR="00592937">
          <w:rPr>
            <w:noProof/>
            <w:webHidden/>
          </w:rPr>
          <w:t>42</w:t>
        </w:r>
        <w:r w:rsidR="00592937">
          <w:rPr>
            <w:noProof/>
            <w:webHidden/>
          </w:rPr>
          <w:fldChar w:fldCharType="end"/>
        </w:r>
      </w:hyperlink>
    </w:p>
    <w:p w14:paraId="774249CC" w14:textId="0E424736" w:rsidR="00592937" w:rsidRDefault="00083D64">
      <w:pPr>
        <w:pStyle w:val="TOC4"/>
        <w:tabs>
          <w:tab w:val="right" w:leader="dot" w:pos="5030"/>
        </w:tabs>
        <w:rPr>
          <w:rFonts w:eastAsiaTheme="minorEastAsia"/>
          <w:smallCaps w:val="0"/>
          <w:noProof/>
          <w:sz w:val="22"/>
          <w:lang w:val="en-US" w:eastAsia="en-US" w:bidi="ar-SA"/>
        </w:rPr>
      </w:pPr>
      <w:hyperlink w:anchor="_Toc36532734" w:history="1">
        <w:r w:rsidR="00592937" w:rsidRPr="002C55AA">
          <w:rPr>
            <w:rStyle w:val="Hyperlink"/>
            <w:noProof/>
          </w:rPr>
          <w:t>Azure Machine Learning Studio — Usługa Wykonywania Wsadowego (BES) i Usługa API Zarządzania</w:t>
        </w:r>
        <w:r w:rsidR="00592937">
          <w:rPr>
            <w:noProof/>
            <w:webHidden/>
          </w:rPr>
          <w:tab/>
        </w:r>
        <w:r w:rsidR="00592937">
          <w:rPr>
            <w:noProof/>
            <w:webHidden/>
          </w:rPr>
          <w:fldChar w:fldCharType="begin"/>
        </w:r>
        <w:r w:rsidR="00592937">
          <w:rPr>
            <w:noProof/>
            <w:webHidden/>
          </w:rPr>
          <w:instrText xml:space="preserve"> PAGEREF _Toc36532734 \h </w:instrText>
        </w:r>
        <w:r w:rsidR="00592937">
          <w:rPr>
            <w:noProof/>
            <w:webHidden/>
          </w:rPr>
        </w:r>
        <w:r w:rsidR="00592937">
          <w:rPr>
            <w:noProof/>
            <w:webHidden/>
          </w:rPr>
          <w:fldChar w:fldCharType="separate"/>
        </w:r>
        <w:r w:rsidR="00592937">
          <w:rPr>
            <w:noProof/>
            <w:webHidden/>
          </w:rPr>
          <w:t>42</w:t>
        </w:r>
        <w:r w:rsidR="00592937">
          <w:rPr>
            <w:noProof/>
            <w:webHidden/>
          </w:rPr>
          <w:fldChar w:fldCharType="end"/>
        </w:r>
      </w:hyperlink>
    </w:p>
    <w:p w14:paraId="45161FEE" w14:textId="5502C199" w:rsidR="00592937" w:rsidRDefault="00083D64">
      <w:pPr>
        <w:pStyle w:val="TOC4"/>
        <w:tabs>
          <w:tab w:val="right" w:leader="dot" w:pos="5030"/>
        </w:tabs>
        <w:rPr>
          <w:rFonts w:eastAsiaTheme="minorEastAsia"/>
          <w:smallCaps w:val="0"/>
          <w:noProof/>
          <w:sz w:val="22"/>
          <w:lang w:val="en-US" w:eastAsia="en-US" w:bidi="ar-SA"/>
        </w:rPr>
      </w:pPr>
      <w:hyperlink w:anchor="_Toc36532735" w:history="1">
        <w:r w:rsidR="00592937" w:rsidRPr="002C55AA">
          <w:rPr>
            <w:rStyle w:val="Hyperlink"/>
            <w:noProof/>
          </w:rPr>
          <w:t>Azure Machine Learning Studio — Usługa Odpowiedzi na Żądanie (RRS)</w:t>
        </w:r>
        <w:r w:rsidR="00592937">
          <w:rPr>
            <w:noProof/>
            <w:webHidden/>
          </w:rPr>
          <w:tab/>
        </w:r>
        <w:r w:rsidR="00592937">
          <w:rPr>
            <w:noProof/>
            <w:webHidden/>
          </w:rPr>
          <w:fldChar w:fldCharType="begin"/>
        </w:r>
        <w:r w:rsidR="00592937">
          <w:rPr>
            <w:noProof/>
            <w:webHidden/>
          </w:rPr>
          <w:instrText xml:space="preserve"> PAGEREF _Toc36532735 \h </w:instrText>
        </w:r>
        <w:r w:rsidR="00592937">
          <w:rPr>
            <w:noProof/>
            <w:webHidden/>
          </w:rPr>
        </w:r>
        <w:r w:rsidR="00592937">
          <w:rPr>
            <w:noProof/>
            <w:webHidden/>
          </w:rPr>
          <w:fldChar w:fldCharType="separate"/>
        </w:r>
        <w:r w:rsidR="00592937">
          <w:rPr>
            <w:noProof/>
            <w:webHidden/>
          </w:rPr>
          <w:t>43</w:t>
        </w:r>
        <w:r w:rsidR="00592937">
          <w:rPr>
            <w:noProof/>
            <w:webHidden/>
          </w:rPr>
          <w:fldChar w:fldCharType="end"/>
        </w:r>
      </w:hyperlink>
    </w:p>
    <w:p w14:paraId="7CD3BB02" w14:textId="6C00F993" w:rsidR="00592937" w:rsidRDefault="00083D64">
      <w:pPr>
        <w:pStyle w:val="TOC4"/>
        <w:tabs>
          <w:tab w:val="right" w:leader="dot" w:pos="5030"/>
        </w:tabs>
        <w:rPr>
          <w:rFonts w:eastAsiaTheme="minorEastAsia"/>
          <w:smallCaps w:val="0"/>
          <w:noProof/>
          <w:sz w:val="22"/>
          <w:lang w:val="en-US" w:eastAsia="en-US" w:bidi="ar-SA"/>
        </w:rPr>
      </w:pPr>
      <w:hyperlink w:anchor="_Toc36532736" w:history="1">
        <w:r w:rsidR="00592937" w:rsidRPr="002C55AA">
          <w:rPr>
            <w:rStyle w:val="Hyperlink"/>
            <w:noProof/>
          </w:rPr>
          <w:t>Usługi Multimediów — Usługa Ochrona Zawartości</w:t>
        </w:r>
        <w:r w:rsidR="00592937">
          <w:rPr>
            <w:noProof/>
            <w:webHidden/>
          </w:rPr>
          <w:tab/>
        </w:r>
        <w:r w:rsidR="00592937">
          <w:rPr>
            <w:noProof/>
            <w:webHidden/>
          </w:rPr>
          <w:fldChar w:fldCharType="begin"/>
        </w:r>
        <w:r w:rsidR="00592937">
          <w:rPr>
            <w:noProof/>
            <w:webHidden/>
          </w:rPr>
          <w:instrText xml:space="preserve"> PAGEREF _Toc36532736 \h </w:instrText>
        </w:r>
        <w:r w:rsidR="00592937">
          <w:rPr>
            <w:noProof/>
            <w:webHidden/>
          </w:rPr>
        </w:r>
        <w:r w:rsidR="00592937">
          <w:rPr>
            <w:noProof/>
            <w:webHidden/>
          </w:rPr>
          <w:fldChar w:fldCharType="separate"/>
        </w:r>
        <w:r w:rsidR="00592937">
          <w:rPr>
            <w:noProof/>
            <w:webHidden/>
          </w:rPr>
          <w:t>43</w:t>
        </w:r>
        <w:r w:rsidR="00592937">
          <w:rPr>
            <w:noProof/>
            <w:webHidden/>
          </w:rPr>
          <w:fldChar w:fldCharType="end"/>
        </w:r>
      </w:hyperlink>
    </w:p>
    <w:p w14:paraId="61BA3BDA" w14:textId="2C53A93A" w:rsidR="00592937" w:rsidRDefault="00083D64">
      <w:pPr>
        <w:pStyle w:val="TOC4"/>
        <w:tabs>
          <w:tab w:val="right" w:leader="dot" w:pos="5030"/>
        </w:tabs>
        <w:rPr>
          <w:rFonts w:eastAsiaTheme="minorEastAsia"/>
          <w:smallCaps w:val="0"/>
          <w:noProof/>
          <w:sz w:val="22"/>
          <w:lang w:val="en-US" w:eastAsia="en-US" w:bidi="ar-SA"/>
        </w:rPr>
      </w:pPr>
      <w:hyperlink w:anchor="_Toc36532737" w:history="1">
        <w:r w:rsidR="00592937" w:rsidRPr="002C55AA">
          <w:rPr>
            <w:rStyle w:val="Hyperlink"/>
            <w:noProof/>
          </w:rPr>
          <w:t>Usługi Multimedialne – Usługa Kodowania</w:t>
        </w:r>
        <w:r w:rsidR="00592937">
          <w:rPr>
            <w:noProof/>
            <w:webHidden/>
          </w:rPr>
          <w:tab/>
        </w:r>
        <w:r w:rsidR="00592937">
          <w:rPr>
            <w:noProof/>
            <w:webHidden/>
          </w:rPr>
          <w:fldChar w:fldCharType="begin"/>
        </w:r>
        <w:r w:rsidR="00592937">
          <w:rPr>
            <w:noProof/>
            <w:webHidden/>
          </w:rPr>
          <w:instrText xml:space="preserve"> PAGEREF _Toc36532737 \h </w:instrText>
        </w:r>
        <w:r w:rsidR="00592937">
          <w:rPr>
            <w:noProof/>
            <w:webHidden/>
          </w:rPr>
        </w:r>
        <w:r w:rsidR="00592937">
          <w:rPr>
            <w:noProof/>
            <w:webHidden/>
          </w:rPr>
          <w:fldChar w:fldCharType="separate"/>
        </w:r>
        <w:r w:rsidR="00592937">
          <w:rPr>
            <w:noProof/>
            <w:webHidden/>
          </w:rPr>
          <w:t>43</w:t>
        </w:r>
        <w:r w:rsidR="00592937">
          <w:rPr>
            <w:noProof/>
            <w:webHidden/>
          </w:rPr>
          <w:fldChar w:fldCharType="end"/>
        </w:r>
      </w:hyperlink>
    </w:p>
    <w:p w14:paraId="40970B6A" w14:textId="6D8EBE4C" w:rsidR="00592937" w:rsidRDefault="00083D64">
      <w:pPr>
        <w:pStyle w:val="TOC4"/>
        <w:tabs>
          <w:tab w:val="right" w:leader="dot" w:pos="5030"/>
        </w:tabs>
        <w:rPr>
          <w:rFonts w:eastAsiaTheme="minorEastAsia"/>
          <w:smallCaps w:val="0"/>
          <w:noProof/>
          <w:sz w:val="22"/>
          <w:lang w:val="en-US" w:eastAsia="en-US" w:bidi="ar-SA"/>
        </w:rPr>
      </w:pPr>
      <w:hyperlink w:anchor="_Toc36532738" w:history="1">
        <w:r w:rsidR="00592937" w:rsidRPr="002C55AA">
          <w:rPr>
            <w:rStyle w:val="Hyperlink"/>
            <w:noProof/>
          </w:rPr>
          <w:t>Usługi Multimedialne — Usługa Indeksera Multimedialnego</w:t>
        </w:r>
        <w:r w:rsidR="00592937">
          <w:rPr>
            <w:noProof/>
            <w:webHidden/>
          </w:rPr>
          <w:tab/>
        </w:r>
        <w:r w:rsidR="00592937">
          <w:rPr>
            <w:noProof/>
            <w:webHidden/>
          </w:rPr>
          <w:fldChar w:fldCharType="begin"/>
        </w:r>
        <w:r w:rsidR="00592937">
          <w:rPr>
            <w:noProof/>
            <w:webHidden/>
          </w:rPr>
          <w:instrText xml:space="preserve"> PAGEREF _Toc36532738 \h </w:instrText>
        </w:r>
        <w:r w:rsidR="00592937">
          <w:rPr>
            <w:noProof/>
            <w:webHidden/>
          </w:rPr>
        </w:r>
        <w:r w:rsidR="00592937">
          <w:rPr>
            <w:noProof/>
            <w:webHidden/>
          </w:rPr>
          <w:fldChar w:fldCharType="separate"/>
        </w:r>
        <w:r w:rsidR="00592937">
          <w:rPr>
            <w:noProof/>
            <w:webHidden/>
          </w:rPr>
          <w:t>44</w:t>
        </w:r>
        <w:r w:rsidR="00592937">
          <w:rPr>
            <w:noProof/>
            <w:webHidden/>
          </w:rPr>
          <w:fldChar w:fldCharType="end"/>
        </w:r>
      </w:hyperlink>
    </w:p>
    <w:p w14:paraId="7D9DA697" w14:textId="7D606B5B" w:rsidR="00592937" w:rsidRDefault="00083D64">
      <w:pPr>
        <w:pStyle w:val="TOC4"/>
        <w:tabs>
          <w:tab w:val="right" w:leader="dot" w:pos="5030"/>
        </w:tabs>
        <w:rPr>
          <w:rFonts w:eastAsiaTheme="minorEastAsia"/>
          <w:smallCaps w:val="0"/>
          <w:noProof/>
          <w:sz w:val="22"/>
          <w:lang w:val="en-US" w:eastAsia="en-US" w:bidi="ar-SA"/>
        </w:rPr>
      </w:pPr>
      <w:hyperlink w:anchor="_Toc36532739" w:history="1">
        <w:r w:rsidR="00592937" w:rsidRPr="002C55AA">
          <w:rPr>
            <w:rStyle w:val="Hyperlink"/>
            <w:noProof/>
          </w:rPr>
          <w:t>Usługi Multimedialne — Kanały na Żywo</w:t>
        </w:r>
        <w:r w:rsidR="00592937">
          <w:rPr>
            <w:noProof/>
            <w:webHidden/>
          </w:rPr>
          <w:tab/>
        </w:r>
        <w:r w:rsidR="00592937">
          <w:rPr>
            <w:noProof/>
            <w:webHidden/>
          </w:rPr>
          <w:fldChar w:fldCharType="begin"/>
        </w:r>
        <w:r w:rsidR="00592937">
          <w:rPr>
            <w:noProof/>
            <w:webHidden/>
          </w:rPr>
          <w:instrText xml:space="preserve"> PAGEREF _Toc36532739 \h </w:instrText>
        </w:r>
        <w:r w:rsidR="00592937">
          <w:rPr>
            <w:noProof/>
            <w:webHidden/>
          </w:rPr>
        </w:r>
        <w:r w:rsidR="00592937">
          <w:rPr>
            <w:noProof/>
            <w:webHidden/>
          </w:rPr>
          <w:fldChar w:fldCharType="separate"/>
        </w:r>
        <w:r w:rsidR="00592937">
          <w:rPr>
            <w:noProof/>
            <w:webHidden/>
          </w:rPr>
          <w:t>44</w:t>
        </w:r>
        <w:r w:rsidR="00592937">
          <w:rPr>
            <w:noProof/>
            <w:webHidden/>
          </w:rPr>
          <w:fldChar w:fldCharType="end"/>
        </w:r>
      </w:hyperlink>
    </w:p>
    <w:p w14:paraId="240CDAD4" w14:textId="4DEBAFBB" w:rsidR="00592937" w:rsidRDefault="00083D64">
      <w:pPr>
        <w:pStyle w:val="TOC4"/>
        <w:tabs>
          <w:tab w:val="right" w:leader="dot" w:pos="5030"/>
        </w:tabs>
        <w:rPr>
          <w:rFonts w:eastAsiaTheme="minorEastAsia"/>
          <w:smallCaps w:val="0"/>
          <w:noProof/>
          <w:sz w:val="22"/>
          <w:lang w:val="en-US" w:eastAsia="en-US" w:bidi="ar-SA"/>
        </w:rPr>
      </w:pPr>
      <w:hyperlink w:anchor="_Toc36532740" w:history="1">
        <w:r w:rsidR="00592937" w:rsidRPr="002C55AA">
          <w:rPr>
            <w:rStyle w:val="Hyperlink"/>
            <w:noProof/>
          </w:rPr>
          <w:t>Usługi Multimedialne – Usługa Strumieniowania</w:t>
        </w:r>
        <w:r w:rsidR="00592937">
          <w:rPr>
            <w:noProof/>
            <w:webHidden/>
          </w:rPr>
          <w:tab/>
        </w:r>
        <w:r w:rsidR="00592937">
          <w:rPr>
            <w:noProof/>
            <w:webHidden/>
          </w:rPr>
          <w:fldChar w:fldCharType="begin"/>
        </w:r>
        <w:r w:rsidR="00592937">
          <w:rPr>
            <w:noProof/>
            <w:webHidden/>
          </w:rPr>
          <w:instrText xml:space="preserve"> PAGEREF _Toc36532740 \h </w:instrText>
        </w:r>
        <w:r w:rsidR="00592937">
          <w:rPr>
            <w:noProof/>
            <w:webHidden/>
          </w:rPr>
        </w:r>
        <w:r w:rsidR="00592937">
          <w:rPr>
            <w:noProof/>
            <w:webHidden/>
          </w:rPr>
          <w:fldChar w:fldCharType="separate"/>
        </w:r>
        <w:r w:rsidR="00592937">
          <w:rPr>
            <w:noProof/>
            <w:webHidden/>
          </w:rPr>
          <w:t>45</w:t>
        </w:r>
        <w:r w:rsidR="00592937">
          <w:rPr>
            <w:noProof/>
            <w:webHidden/>
          </w:rPr>
          <w:fldChar w:fldCharType="end"/>
        </w:r>
      </w:hyperlink>
    </w:p>
    <w:p w14:paraId="1C33C71E" w14:textId="5F625718" w:rsidR="00592937" w:rsidRDefault="00083D64">
      <w:pPr>
        <w:pStyle w:val="TOC4"/>
        <w:tabs>
          <w:tab w:val="right" w:leader="dot" w:pos="5030"/>
        </w:tabs>
        <w:rPr>
          <w:rFonts w:eastAsiaTheme="minorEastAsia"/>
          <w:smallCaps w:val="0"/>
          <w:noProof/>
          <w:sz w:val="22"/>
          <w:lang w:val="en-US" w:eastAsia="en-US" w:bidi="ar-SA"/>
        </w:rPr>
      </w:pPr>
      <w:hyperlink w:anchor="_Toc36532741" w:history="1">
        <w:r w:rsidR="00592937" w:rsidRPr="002C55AA">
          <w:rPr>
            <w:rStyle w:val="Hyperlink"/>
            <w:noProof/>
            <w:lang w:val="es-ES_tradnl"/>
          </w:rPr>
          <w:t>Media Services – usługa Video Indexer</w:t>
        </w:r>
        <w:r w:rsidR="00592937">
          <w:rPr>
            <w:noProof/>
            <w:webHidden/>
          </w:rPr>
          <w:tab/>
        </w:r>
        <w:r w:rsidR="00592937">
          <w:rPr>
            <w:noProof/>
            <w:webHidden/>
          </w:rPr>
          <w:fldChar w:fldCharType="begin"/>
        </w:r>
        <w:r w:rsidR="00592937">
          <w:rPr>
            <w:noProof/>
            <w:webHidden/>
          </w:rPr>
          <w:instrText xml:space="preserve"> PAGEREF _Toc36532741 \h </w:instrText>
        </w:r>
        <w:r w:rsidR="00592937">
          <w:rPr>
            <w:noProof/>
            <w:webHidden/>
          </w:rPr>
        </w:r>
        <w:r w:rsidR="00592937">
          <w:rPr>
            <w:noProof/>
            <w:webHidden/>
          </w:rPr>
          <w:fldChar w:fldCharType="separate"/>
        </w:r>
        <w:r w:rsidR="00592937">
          <w:rPr>
            <w:noProof/>
            <w:webHidden/>
          </w:rPr>
          <w:t>45</w:t>
        </w:r>
        <w:r w:rsidR="00592937">
          <w:rPr>
            <w:noProof/>
            <w:webHidden/>
          </w:rPr>
          <w:fldChar w:fldCharType="end"/>
        </w:r>
      </w:hyperlink>
    </w:p>
    <w:p w14:paraId="096A840C" w14:textId="43C2B557" w:rsidR="00592937" w:rsidRDefault="00083D64">
      <w:pPr>
        <w:pStyle w:val="TOC4"/>
        <w:tabs>
          <w:tab w:val="right" w:leader="dot" w:pos="5030"/>
        </w:tabs>
        <w:rPr>
          <w:rFonts w:eastAsiaTheme="minorEastAsia"/>
          <w:smallCaps w:val="0"/>
          <w:noProof/>
          <w:sz w:val="22"/>
          <w:lang w:val="en-US" w:eastAsia="en-US" w:bidi="ar-SA"/>
        </w:rPr>
      </w:pPr>
      <w:hyperlink w:anchor="_Toc36532742" w:history="1">
        <w:r w:rsidR="00592937" w:rsidRPr="002C55AA">
          <w:rPr>
            <w:rStyle w:val="Hyperlink"/>
            <w:noProof/>
          </w:rPr>
          <w:t>Usługi Microsoft Cognitive Services</w:t>
        </w:r>
        <w:r w:rsidR="00592937">
          <w:rPr>
            <w:noProof/>
            <w:webHidden/>
          </w:rPr>
          <w:tab/>
        </w:r>
        <w:r w:rsidR="00592937">
          <w:rPr>
            <w:noProof/>
            <w:webHidden/>
          </w:rPr>
          <w:fldChar w:fldCharType="begin"/>
        </w:r>
        <w:r w:rsidR="00592937">
          <w:rPr>
            <w:noProof/>
            <w:webHidden/>
          </w:rPr>
          <w:instrText xml:space="preserve"> PAGEREF _Toc36532742 \h </w:instrText>
        </w:r>
        <w:r w:rsidR="00592937">
          <w:rPr>
            <w:noProof/>
            <w:webHidden/>
          </w:rPr>
        </w:r>
        <w:r w:rsidR="00592937">
          <w:rPr>
            <w:noProof/>
            <w:webHidden/>
          </w:rPr>
          <w:fldChar w:fldCharType="separate"/>
        </w:r>
        <w:r w:rsidR="00592937">
          <w:rPr>
            <w:noProof/>
            <w:webHidden/>
          </w:rPr>
          <w:t>46</w:t>
        </w:r>
        <w:r w:rsidR="00592937">
          <w:rPr>
            <w:noProof/>
            <w:webHidden/>
          </w:rPr>
          <w:fldChar w:fldCharType="end"/>
        </w:r>
      </w:hyperlink>
    </w:p>
    <w:p w14:paraId="56587209" w14:textId="3D75D30D" w:rsidR="00592937" w:rsidRDefault="00083D64">
      <w:pPr>
        <w:pStyle w:val="TOC4"/>
        <w:tabs>
          <w:tab w:val="right" w:leader="dot" w:pos="5030"/>
        </w:tabs>
        <w:rPr>
          <w:rFonts w:eastAsiaTheme="minorEastAsia"/>
          <w:smallCaps w:val="0"/>
          <w:noProof/>
          <w:sz w:val="22"/>
          <w:lang w:val="en-US" w:eastAsia="en-US" w:bidi="ar-SA"/>
        </w:rPr>
      </w:pPr>
      <w:hyperlink w:anchor="_Toc36532743" w:history="1">
        <w:r w:rsidR="00592937" w:rsidRPr="002C55AA">
          <w:rPr>
            <w:rStyle w:val="Hyperlink"/>
            <w:noProof/>
          </w:rPr>
          <w:t>Microsoft Genomics</w:t>
        </w:r>
        <w:r w:rsidR="00592937">
          <w:rPr>
            <w:noProof/>
            <w:webHidden/>
          </w:rPr>
          <w:tab/>
        </w:r>
        <w:r w:rsidR="00592937">
          <w:rPr>
            <w:noProof/>
            <w:webHidden/>
          </w:rPr>
          <w:fldChar w:fldCharType="begin"/>
        </w:r>
        <w:r w:rsidR="00592937">
          <w:rPr>
            <w:noProof/>
            <w:webHidden/>
          </w:rPr>
          <w:instrText xml:space="preserve"> PAGEREF _Toc36532743 \h </w:instrText>
        </w:r>
        <w:r w:rsidR="00592937">
          <w:rPr>
            <w:noProof/>
            <w:webHidden/>
          </w:rPr>
        </w:r>
        <w:r w:rsidR="00592937">
          <w:rPr>
            <w:noProof/>
            <w:webHidden/>
          </w:rPr>
          <w:fldChar w:fldCharType="separate"/>
        </w:r>
        <w:r w:rsidR="00592937">
          <w:rPr>
            <w:noProof/>
            <w:webHidden/>
          </w:rPr>
          <w:t>46</w:t>
        </w:r>
        <w:r w:rsidR="00592937">
          <w:rPr>
            <w:noProof/>
            <w:webHidden/>
          </w:rPr>
          <w:fldChar w:fldCharType="end"/>
        </w:r>
      </w:hyperlink>
    </w:p>
    <w:p w14:paraId="1A1BAD85" w14:textId="302AC448" w:rsidR="00592937" w:rsidRDefault="00083D64">
      <w:pPr>
        <w:pStyle w:val="TOC4"/>
        <w:tabs>
          <w:tab w:val="right" w:leader="dot" w:pos="5030"/>
        </w:tabs>
        <w:rPr>
          <w:rFonts w:eastAsiaTheme="minorEastAsia"/>
          <w:smallCaps w:val="0"/>
          <w:noProof/>
          <w:sz w:val="22"/>
          <w:lang w:val="en-US" w:eastAsia="en-US" w:bidi="ar-SA"/>
        </w:rPr>
      </w:pPr>
      <w:hyperlink w:anchor="_Toc36532744" w:history="1">
        <w:r w:rsidR="00592937" w:rsidRPr="002C55AA">
          <w:rPr>
            <w:rStyle w:val="Hyperlink"/>
            <w:noProof/>
          </w:rPr>
          <w:t>Mobile Engagement</w:t>
        </w:r>
        <w:r w:rsidR="00592937">
          <w:rPr>
            <w:noProof/>
            <w:webHidden/>
          </w:rPr>
          <w:tab/>
        </w:r>
        <w:r w:rsidR="00592937">
          <w:rPr>
            <w:noProof/>
            <w:webHidden/>
          </w:rPr>
          <w:fldChar w:fldCharType="begin"/>
        </w:r>
        <w:r w:rsidR="00592937">
          <w:rPr>
            <w:noProof/>
            <w:webHidden/>
          </w:rPr>
          <w:instrText xml:space="preserve"> PAGEREF _Toc36532744 \h </w:instrText>
        </w:r>
        <w:r w:rsidR="00592937">
          <w:rPr>
            <w:noProof/>
            <w:webHidden/>
          </w:rPr>
        </w:r>
        <w:r w:rsidR="00592937">
          <w:rPr>
            <w:noProof/>
            <w:webHidden/>
          </w:rPr>
          <w:fldChar w:fldCharType="separate"/>
        </w:r>
        <w:r w:rsidR="00592937">
          <w:rPr>
            <w:noProof/>
            <w:webHidden/>
          </w:rPr>
          <w:t>47</w:t>
        </w:r>
        <w:r w:rsidR="00592937">
          <w:rPr>
            <w:noProof/>
            <w:webHidden/>
          </w:rPr>
          <w:fldChar w:fldCharType="end"/>
        </w:r>
      </w:hyperlink>
    </w:p>
    <w:p w14:paraId="32DC9086" w14:textId="32A812B6" w:rsidR="00592937" w:rsidRDefault="00083D64">
      <w:pPr>
        <w:pStyle w:val="TOC4"/>
        <w:tabs>
          <w:tab w:val="right" w:leader="dot" w:pos="5030"/>
        </w:tabs>
        <w:rPr>
          <w:rFonts w:eastAsiaTheme="minorEastAsia"/>
          <w:smallCaps w:val="0"/>
          <w:noProof/>
          <w:sz w:val="22"/>
          <w:lang w:val="en-US" w:eastAsia="en-US" w:bidi="ar-SA"/>
        </w:rPr>
      </w:pPr>
      <w:hyperlink w:anchor="_Toc36532745" w:history="1">
        <w:r w:rsidR="00592937" w:rsidRPr="002C55AA">
          <w:rPr>
            <w:rStyle w:val="Hyperlink"/>
            <w:noProof/>
          </w:rPr>
          <w:t>UsługiMobilne</w:t>
        </w:r>
        <w:r w:rsidR="00592937">
          <w:rPr>
            <w:noProof/>
            <w:webHidden/>
          </w:rPr>
          <w:tab/>
        </w:r>
        <w:r w:rsidR="00592937">
          <w:rPr>
            <w:noProof/>
            <w:webHidden/>
          </w:rPr>
          <w:fldChar w:fldCharType="begin"/>
        </w:r>
        <w:r w:rsidR="00592937">
          <w:rPr>
            <w:noProof/>
            <w:webHidden/>
          </w:rPr>
          <w:instrText xml:space="preserve"> PAGEREF _Toc36532745 \h </w:instrText>
        </w:r>
        <w:r w:rsidR="00592937">
          <w:rPr>
            <w:noProof/>
            <w:webHidden/>
          </w:rPr>
        </w:r>
        <w:r w:rsidR="00592937">
          <w:rPr>
            <w:noProof/>
            <w:webHidden/>
          </w:rPr>
          <w:fldChar w:fldCharType="separate"/>
        </w:r>
        <w:r w:rsidR="00592937">
          <w:rPr>
            <w:noProof/>
            <w:webHidden/>
          </w:rPr>
          <w:t>47</w:t>
        </w:r>
        <w:r w:rsidR="00592937">
          <w:rPr>
            <w:noProof/>
            <w:webHidden/>
          </w:rPr>
          <w:fldChar w:fldCharType="end"/>
        </w:r>
      </w:hyperlink>
    </w:p>
    <w:p w14:paraId="52A129EA" w14:textId="09320730" w:rsidR="00592937" w:rsidRDefault="00083D64">
      <w:pPr>
        <w:pStyle w:val="TOC4"/>
        <w:tabs>
          <w:tab w:val="right" w:leader="dot" w:pos="5030"/>
        </w:tabs>
        <w:rPr>
          <w:rFonts w:eastAsiaTheme="minorEastAsia"/>
          <w:smallCaps w:val="0"/>
          <w:noProof/>
          <w:sz w:val="22"/>
          <w:lang w:val="en-US" w:eastAsia="en-US" w:bidi="ar-SA"/>
        </w:rPr>
      </w:pPr>
      <w:hyperlink w:anchor="_Toc36532746" w:history="1">
        <w:r w:rsidR="00592937" w:rsidRPr="002C55AA">
          <w:rPr>
            <w:rStyle w:val="Hyperlink"/>
            <w:noProof/>
          </w:rPr>
          <w:t>Network Watcher</w:t>
        </w:r>
        <w:r w:rsidR="00592937">
          <w:rPr>
            <w:noProof/>
            <w:webHidden/>
          </w:rPr>
          <w:tab/>
        </w:r>
        <w:r w:rsidR="00592937">
          <w:rPr>
            <w:noProof/>
            <w:webHidden/>
          </w:rPr>
          <w:fldChar w:fldCharType="begin"/>
        </w:r>
        <w:r w:rsidR="00592937">
          <w:rPr>
            <w:noProof/>
            <w:webHidden/>
          </w:rPr>
          <w:instrText xml:space="preserve"> PAGEREF _Toc36532746 \h </w:instrText>
        </w:r>
        <w:r w:rsidR="00592937">
          <w:rPr>
            <w:noProof/>
            <w:webHidden/>
          </w:rPr>
        </w:r>
        <w:r w:rsidR="00592937">
          <w:rPr>
            <w:noProof/>
            <w:webHidden/>
          </w:rPr>
          <w:fldChar w:fldCharType="separate"/>
        </w:r>
        <w:r w:rsidR="00592937">
          <w:rPr>
            <w:noProof/>
            <w:webHidden/>
          </w:rPr>
          <w:t>47</w:t>
        </w:r>
        <w:r w:rsidR="00592937">
          <w:rPr>
            <w:noProof/>
            <w:webHidden/>
          </w:rPr>
          <w:fldChar w:fldCharType="end"/>
        </w:r>
      </w:hyperlink>
    </w:p>
    <w:p w14:paraId="0BD1C98E" w14:textId="186D5957" w:rsidR="00592937" w:rsidRDefault="00083D64">
      <w:pPr>
        <w:pStyle w:val="TOC4"/>
        <w:tabs>
          <w:tab w:val="right" w:leader="dot" w:pos="5030"/>
        </w:tabs>
        <w:rPr>
          <w:rFonts w:eastAsiaTheme="minorEastAsia"/>
          <w:smallCaps w:val="0"/>
          <w:noProof/>
          <w:sz w:val="22"/>
          <w:lang w:val="en-US" w:eastAsia="en-US" w:bidi="ar-SA"/>
        </w:rPr>
      </w:pPr>
      <w:hyperlink w:anchor="_Toc36532747" w:history="1">
        <w:r w:rsidR="00592937" w:rsidRPr="002C55AA">
          <w:rPr>
            <w:rStyle w:val="Hyperlink"/>
            <w:noProof/>
          </w:rPr>
          <w:t>RemoteApp</w:t>
        </w:r>
        <w:r w:rsidR="00592937">
          <w:rPr>
            <w:noProof/>
            <w:webHidden/>
          </w:rPr>
          <w:tab/>
        </w:r>
        <w:r w:rsidR="00592937">
          <w:rPr>
            <w:noProof/>
            <w:webHidden/>
          </w:rPr>
          <w:fldChar w:fldCharType="begin"/>
        </w:r>
        <w:r w:rsidR="00592937">
          <w:rPr>
            <w:noProof/>
            <w:webHidden/>
          </w:rPr>
          <w:instrText xml:space="preserve"> PAGEREF _Toc36532747 \h </w:instrText>
        </w:r>
        <w:r w:rsidR="00592937">
          <w:rPr>
            <w:noProof/>
            <w:webHidden/>
          </w:rPr>
        </w:r>
        <w:r w:rsidR="00592937">
          <w:rPr>
            <w:noProof/>
            <w:webHidden/>
          </w:rPr>
          <w:fldChar w:fldCharType="separate"/>
        </w:r>
        <w:r w:rsidR="00592937">
          <w:rPr>
            <w:noProof/>
            <w:webHidden/>
          </w:rPr>
          <w:t>48</w:t>
        </w:r>
        <w:r w:rsidR="00592937">
          <w:rPr>
            <w:noProof/>
            <w:webHidden/>
          </w:rPr>
          <w:fldChar w:fldCharType="end"/>
        </w:r>
      </w:hyperlink>
    </w:p>
    <w:p w14:paraId="0A2E145F" w14:textId="5239F343" w:rsidR="00592937" w:rsidRDefault="00083D64">
      <w:pPr>
        <w:pStyle w:val="TOC4"/>
        <w:tabs>
          <w:tab w:val="right" w:leader="dot" w:pos="5030"/>
        </w:tabs>
        <w:rPr>
          <w:rFonts w:eastAsiaTheme="minorEastAsia"/>
          <w:smallCaps w:val="0"/>
          <w:noProof/>
          <w:sz w:val="22"/>
          <w:lang w:val="en-US" w:eastAsia="en-US" w:bidi="ar-SA"/>
        </w:rPr>
      </w:pPr>
      <w:hyperlink w:anchor="_Toc36532748" w:history="1">
        <w:r w:rsidR="00592937" w:rsidRPr="002C55AA">
          <w:rPr>
            <w:rStyle w:val="Hyperlink"/>
            <w:noProof/>
          </w:rPr>
          <w:t>SAP HANA na platformie Azure</w:t>
        </w:r>
        <w:r w:rsidR="00592937">
          <w:rPr>
            <w:noProof/>
            <w:webHidden/>
          </w:rPr>
          <w:tab/>
        </w:r>
        <w:r w:rsidR="00592937">
          <w:rPr>
            <w:noProof/>
            <w:webHidden/>
          </w:rPr>
          <w:fldChar w:fldCharType="begin"/>
        </w:r>
        <w:r w:rsidR="00592937">
          <w:rPr>
            <w:noProof/>
            <w:webHidden/>
          </w:rPr>
          <w:instrText xml:space="preserve"> PAGEREF _Toc36532748 \h </w:instrText>
        </w:r>
        <w:r w:rsidR="00592937">
          <w:rPr>
            <w:noProof/>
            <w:webHidden/>
          </w:rPr>
        </w:r>
        <w:r w:rsidR="00592937">
          <w:rPr>
            <w:noProof/>
            <w:webHidden/>
          </w:rPr>
          <w:fldChar w:fldCharType="separate"/>
        </w:r>
        <w:r w:rsidR="00592937">
          <w:rPr>
            <w:noProof/>
            <w:webHidden/>
          </w:rPr>
          <w:t>49</w:t>
        </w:r>
        <w:r w:rsidR="00592937">
          <w:rPr>
            <w:noProof/>
            <w:webHidden/>
          </w:rPr>
          <w:fldChar w:fldCharType="end"/>
        </w:r>
      </w:hyperlink>
    </w:p>
    <w:p w14:paraId="24D03470" w14:textId="2D7B6681" w:rsidR="00592937" w:rsidRDefault="00083D64">
      <w:pPr>
        <w:pStyle w:val="TOC4"/>
        <w:tabs>
          <w:tab w:val="right" w:leader="dot" w:pos="5030"/>
        </w:tabs>
        <w:rPr>
          <w:rFonts w:eastAsiaTheme="minorEastAsia"/>
          <w:smallCaps w:val="0"/>
          <w:noProof/>
          <w:sz w:val="22"/>
          <w:lang w:val="en-US" w:eastAsia="en-US" w:bidi="ar-SA"/>
        </w:rPr>
      </w:pPr>
      <w:hyperlink w:anchor="_Toc36532749" w:history="1">
        <w:r w:rsidR="00592937" w:rsidRPr="002C55AA">
          <w:rPr>
            <w:rStyle w:val="Hyperlink"/>
            <w:noProof/>
          </w:rPr>
          <w:t>Scheduler</w:t>
        </w:r>
        <w:r w:rsidR="00592937">
          <w:rPr>
            <w:noProof/>
            <w:webHidden/>
          </w:rPr>
          <w:tab/>
        </w:r>
        <w:r w:rsidR="00592937">
          <w:rPr>
            <w:noProof/>
            <w:webHidden/>
          </w:rPr>
          <w:fldChar w:fldCharType="begin"/>
        </w:r>
        <w:r w:rsidR="00592937">
          <w:rPr>
            <w:noProof/>
            <w:webHidden/>
          </w:rPr>
          <w:instrText xml:space="preserve"> PAGEREF _Toc36532749 \h </w:instrText>
        </w:r>
        <w:r w:rsidR="00592937">
          <w:rPr>
            <w:noProof/>
            <w:webHidden/>
          </w:rPr>
        </w:r>
        <w:r w:rsidR="00592937">
          <w:rPr>
            <w:noProof/>
            <w:webHidden/>
          </w:rPr>
          <w:fldChar w:fldCharType="separate"/>
        </w:r>
        <w:r w:rsidR="00592937">
          <w:rPr>
            <w:noProof/>
            <w:webHidden/>
          </w:rPr>
          <w:t>50</w:t>
        </w:r>
        <w:r w:rsidR="00592937">
          <w:rPr>
            <w:noProof/>
            <w:webHidden/>
          </w:rPr>
          <w:fldChar w:fldCharType="end"/>
        </w:r>
      </w:hyperlink>
    </w:p>
    <w:p w14:paraId="627881CE" w14:textId="40A6F427" w:rsidR="00592937" w:rsidRDefault="00083D64">
      <w:pPr>
        <w:pStyle w:val="TOC4"/>
        <w:tabs>
          <w:tab w:val="right" w:leader="dot" w:pos="5030"/>
        </w:tabs>
        <w:rPr>
          <w:rFonts w:eastAsiaTheme="minorEastAsia"/>
          <w:smallCaps w:val="0"/>
          <w:noProof/>
          <w:sz w:val="22"/>
          <w:lang w:val="en-US" w:eastAsia="en-US" w:bidi="ar-SA"/>
        </w:rPr>
      </w:pPr>
      <w:hyperlink w:anchor="_Toc36532750" w:history="1">
        <w:r w:rsidR="00592937" w:rsidRPr="002C55AA">
          <w:rPr>
            <w:rStyle w:val="Hyperlink"/>
            <w:noProof/>
          </w:rPr>
          <w:t>Szukaj</w:t>
        </w:r>
        <w:r w:rsidR="00592937">
          <w:rPr>
            <w:noProof/>
            <w:webHidden/>
          </w:rPr>
          <w:tab/>
        </w:r>
        <w:r w:rsidR="00592937">
          <w:rPr>
            <w:noProof/>
            <w:webHidden/>
          </w:rPr>
          <w:fldChar w:fldCharType="begin"/>
        </w:r>
        <w:r w:rsidR="00592937">
          <w:rPr>
            <w:noProof/>
            <w:webHidden/>
          </w:rPr>
          <w:instrText xml:space="preserve"> PAGEREF _Toc36532750 \h </w:instrText>
        </w:r>
        <w:r w:rsidR="00592937">
          <w:rPr>
            <w:noProof/>
            <w:webHidden/>
          </w:rPr>
        </w:r>
        <w:r w:rsidR="00592937">
          <w:rPr>
            <w:noProof/>
            <w:webHidden/>
          </w:rPr>
          <w:fldChar w:fldCharType="separate"/>
        </w:r>
        <w:r w:rsidR="00592937">
          <w:rPr>
            <w:noProof/>
            <w:webHidden/>
          </w:rPr>
          <w:t>50</w:t>
        </w:r>
        <w:r w:rsidR="00592937">
          <w:rPr>
            <w:noProof/>
            <w:webHidden/>
          </w:rPr>
          <w:fldChar w:fldCharType="end"/>
        </w:r>
      </w:hyperlink>
    </w:p>
    <w:p w14:paraId="4418A2DD" w14:textId="234C241F" w:rsidR="00592937" w:rsidRDefault="00083D64">
      <w:pPr>
        <w:pStyle w:val="TOC4"/>
        <w:tabs>
          <w:tab w:val="right" w:leader="dot" w:pos="5030"/>
        </w:tabs>
        <w:rPr>
          <w:rFonts w:eastAsiaTheme="minorEastAsia"/>
          <w:smallCaps w:val="0"/>
          <w:noProof/>
          <w:sz w:val="22"/>
          <w:lang w:val="en-US" w:eastAsia="en-US" w:bidi="ar-SA"/>
        </w:rPr>
      </w:pPr>
      <w:hyperlink w:anchor="_Toc36532751" w:history="1">
        <w:r w:rsidR="00592937" w:rsidRPr="002C55AA">
          <w:rPr>
            <w:rStyle w:val="Hyperlink"/>
            <w:noProof/>
          </w:rPr>
          <w:t>Usługa Magistrala Usług — Centra Zdarzeń</w:t>
        </w:r>
        <w:r w:rsidR="00592937">
          <w:rPr>
            <w:noProof/>
            <w:webHidden/>
          </w:rPr>
          <w:tab/>
        </w:r>
        <w:r w:rsidR="00592937">
          <w:rPr>
            <w:noProof/>
            <w:webHidden/>
          </w:rPr>
          <w:fldChar w:fldCharType="begin"/>
        </w:r>
        <w:r w:rsidR="00592937">
          <w:rPr>
            <w:noProof/>
            <w:webHidden/>
          </w:rPr>
          <w:instrText xml:space="preserve"> PAGEREF _Toc36532751 \h </w:instrText>
        </w:r>
        <w:r w:rsidR="00592937">
          <w:rPr>
            <w:noProof/>
            <w:webHidden/>
          </w:rPr>
        </w:r>
        <w:r w:rsidR="00592937">
          <w:rPr>
            <w:noProof/>
            <w:webHidden/>
          </w:rPr>
          <w:fldChar w:fldCharType="separate"/>
        </w:r>
        <w:r w:rsidR="00592937">
          <w:rPr>
            <w:noProof/>
            <w:webHidden/>
          </w:rPr>
          <w:t>51</w:t>
        </w:r>
        <w:r w:rsidR="00592937">
          <w:rPr>
            <w:noProof/>
            <w:webHidden/>
          </w:rPr>
          <w:fldChar w:fldCharType="end"/>
        </w:r>
      </w:hyperlink>
    </w:p>
    <w:p w14:paraId="002CC8C3" w14:textId="51FC8208" w:rsidR="00592937" w:rsidRDefault="00083D64">
      <w:pPr>
        <w:pStyle w:val="TOC4"/>
        <w:tabs>
          <w:tab w:val="right" w:leader="dot" w:pos="5030"/>
        </w:tabs>
        <w:rPr>
          <w:rFonts w:eastAsiaTheme="minorEastAsia"/>
          <w:smallCaps w:val="0"/>
          <w:noProof/>
          <w:sz w:val="22"/>
          <w:lang w:val="en-US" w:eastAsia="en-US" w:bidi="ar-SA"/>
        </w:rPr>
      </w:pPr>
      <w:hyperlink w:anchor="_Toc36532752" w:history="1">
        <w:r w:rsidR="00592937" w:rsidRPr="002C55AA">
          <w:rPr>
            <w:rStyle w:val="Hyperlink"/>
            <w:noProof/>
          </w:rPr>
          <w:t>Usługa Magistrala Usług — Centra Powiadomień</w:t>
        </w:r>
        <w:r w:rsidR="00592937">
          <w:rPr>
            <w:noProof/>
            <w:webHidden/>
          </w:rPr>
          <w:tab/>
        </w:r>
        <w:r w:rsidR="00592937">
          <w:rPr>
            <w:noProof/>
            <w:webHidden/>
          </w:rPr>
          <w:fldChar w:fldCharType="begin"/>
        </w:r>
        <w:r w:rsidR="00592937">
          <w:rPr>
            <w:noProof/>
            <w:webHidden/>
          </w:rPr>
          <w:instrText xml:space="preserve"> PAGEREF _Toc36532752 \h </w:instrText>
        </w:r>
        <w:r w:rsidR="00592937">
          <w:rPr>
            <w:noProof/>
            <w:webHidden/>
          </w:rPr>
        </w:r>
        <w:r w:rsidR="00592937">
          <w:rPr>
            <w:noProof/>
            <w:webHidden/>
          </w:rPr>
          <w:fldChar w:fldCharType="separate"/>
        </w:r>
        <w:r w:rsidR="00592937">
          <w:rPr>
            <w:noProof/>
            <w:webHidden/>
          </w:rPr>
          <w:t>51</w:t>
        </w:r>
        <w:r w:rsidR="00592937">
          <w:rPr>
            <w:noProof/>
            <w:webHidden/>
          </w:rPr>
          <w:fldChar w:fldCharType="end"/>
        </w:r>
      </w:hyperlink>
    </w:p>
    <w:p w14:paraId="511E9776" w14:textId="1A4090A4" w:rsidR="00592937" w:rsidRDefault="00083D64">
      <w:pPr>
        <w:pStyle w:val="TOC4"/>
        <w:tabs>
          <w:tab w:val="right" w:leader="dot" w:pos="5030"/>
        </w:tabs>
        <w:rPr>
          <w:rFonts w:eastAsiaTheme="minorEastAsia"/>
          <w:smallCaps w:val="0"/>
          <w:noProof/>
          <w:sz w:val="22"/>
          <w:lang w:val="en-US" w:eastAsia="en-US" w:bidi="ar-SA"/>
        </w:rPr>
      </w:pPr>
      <w:hyperlink w:anchor="_Toc36532753" w:history="1">
        <w:r w:rsidR="00592937" w:rsidRPr="002C55AA">
          <w:rPr>
            <w:rStyle w:val="Hyperlink"/>
            <w:noProof/>
          </w:rPr>
          <w:t>Usługa Magistrala Usług — Kolejki i Tematy</w:t>
        </w:r>
        <w:r w:rsidR="00592937">
          <w:rPr>
            <w:noProof/>
            <w:webHidden/>
          </w:rPr>
          <w:tab/>
        </w:r>
        <w:r w:rsidR="00592937">
          <w:rPr>
            <w:noProof/>
            <w:webHidden/>
          </w:rPr>
          <w:fldChar w:fldCharType="begin"/>
        </w:r>
        <w:r w:rsidR="00592937">
          <w:rPr>
            <w:noProof/>
            <w:webHidden/>
          </w:rPr>
          <w:instrText xml:space="preserve"> PAGEREF _Toc36532753 \h </w:instrText>
        </w:r>
        <w:r w:rsidR="00592937">
          <w:rPr>
            <w:noProof/>
            <w:webHidden/>
          </w:rPr>
        </w:r>
        <w:r w:rsidR="00592937">
          <w:rPr>
            <w:noProof/>
            <w:webHidden/>
          </w:rPr>
          <w:fldChar w:fldCharType="separate"/>
        </w:r>
        <w:r w:rsidR="00592937">
          <w:rPr>
            <w:noProof/>
            <w:webHidden/>
          </w:rPr>
          <w:t>52</w:t>
        </w:r>
        <w:r w:rsidR="00592937">
          <w:rPr>
            <w:noProof/>
            <w:webHidden/>
          </w:rPr>
          <w:fldChar w:fldCharType="end"/>
        </w:r>
      </w:hyperlink>
    </w:p>
    <w:p w14:paraId="1DA573AB" w14:textId="4B678CE8" w:rsidR="00592937" w:rsidRDefault="00083D64">
      <w:pPr>
        <w:pStyle w:val="TOC4"/>
        <w:tabs>
          <w:tab w:val="right" w:leader="dot" w:pos="5030"/>
        </w:tabs>
        <w:rPr>
          <w:rFonts w:eastAsiaTheme="minorEastAsia"/>
          <w:smallCaps w:val="0"/>
          <w:noProof/>
          <w:sz w:val="22"/>
          <w:lang w:val="en-US" w:eastAsia="en-US" w:bidi="ar-SA"/>
        </w:rPr>
      </w:pPr>
      <w:hyperlink w:anchor="_Toc36532754" w:history="1">
        <w:r w:rsidR="00592937" w:rsidRPr="002C55AA">
          <w:rPr>
            <w:rStyle w:val="Hyperlink"/>
            <w:noProof/>
          </w:rPr>
          <w:t>Usługa Magistrala Usług — Przekaźniki</w:t>
        </w:r>
        <w:r w:rsidR="00592937">
          <w:rPr>
            <w:noProof/>
            <w:webHidden/>
          </w:rPr>
          <w:tab/>
        </w:r>
        <w:r w:rsidR="00592937">
          <w:rPr>
            <w:noProof/>
            <w:webHidden/>
          </w:rPr>
          <w:fldChar w:fldCharType="begin"/>
        </w:r>
        <w:r w:rsidR="00592937">
          <w:rPr>
            <w:noProof/>
            <w:webHidden/>
          </w:rPr>
          <w:instrText xml:space="preserve"> PAGEREF _Toc36532754 \h </w:instrText>
        </w:r>
        <w:r w:rsidR="00592937">
          <w:rPr>
            <w:noProof/>
            <w:webHidden/>
          </w:rPr>
        </w:r>
        <w:r w:rsidR="00592937">
          <w:rPr>
            <w:noProof/>
            <w:webHidden/>
          </w:rPr>
          <w:fldChar w:fldCharType="separate"/>
        </w:r>
        <w:r w:rsidR="00592937">
          <w:rPr>
            <w:noProof/>
            <w:webHidden/>
          </w:rPr>
          <w:t>52</w:t>
        </w:r>
        <w:r w:rsidR="00592937">
          <w:rPr>
            <w:noProof/>
            <w:webHidden/>
          </w:rPr>
          <w:fldChar w:fldCharType="end"/>
        </w:r>
      </w:hyperlink>
    </w:p>
    <w:p w14:paraId="6F533B43" w14:textId="45DECB87" w:rsidR="00592937" w:rsidRDefault="00083D64">
      <w:pPr>
        <w:pStyle w:val="TOC4"/>
        <w:tabs>
          <w:tab w:val="right" w:leader="dot" w:pos="5030"/>
        </w:tabs>
        <w:rPr>
          <w:rFonts w:eastAsiaTheme="minorEastAsia"/>
          <w:smallCaps w:val="0"/>
          <w:noProof/>
          <w:sz w:val="22"/>
          <w:lang w:val="en-US" w:eastAsia="en-US" w:bidi="ar-SA"/>
        </w:rPr>
      </w:pPr>
      <w:hyperlink w:anchor="_Toc36532755" w:history="1">
        <w:r w:rsidR="00592937" w:rsidRPr="002C55AA">
          <w:rPr>
            <w:rStyle w:val="Hyperlink"/>
            <w:noProof/>
          </w:rPr>
          <w:t>SignalR Service</w:t>
        </w:r>
        <w:r w:rsidR="00592937">
          <w:rPr>
            <w:noProof/>
            <w:webHidden/>
          </w:rPr>
          <w:tab/>
        </w:r>
        <w:r w:rsidR="00592937">
          <w:rPr>
            <w:noProof/>
            <w:webHidden/>
          </w:rPr>
          <w:fldChar w:fldCharType="begin"/>
        </w:r>
        <w:r w:rsidR="00592937">
          <w:rPr>
            <w:noProof/>
            <w:webHidden/>
          </w:rPr>
          <w:instrText xml:space="preserve"> PAGEREF _Toc36532755 \h </w:instrText>
        </w:r>
        <w:r w:rsidR="00592937">
          <w:rPr>
            <w:noProof/>
            <w:webHidden/>
          </w:rPr>
        </w:r>
        <w:r w:rsidR="00592937">
          <w:rPr>
            <w:noProof/>
            <w:webHidden/>
          </w:rPr>
          <w:fldChar w:fldCharType="separate"/>
        </w:r>
        <w:r w:rsidR="00592937">
          <w:rPr>
            <w:noProof/>
            <w:webHidden/>
          </w:rPr>
          <w:t>53</w:t>
        </w:r>
        <w:r w:rsidR="00592937">
          <w:rPr>
            <w:noProof/>
            <w:webHidden/>
          </w:rPr>
          <w:fldChar w:fldCharType="end"/>
        </w:r>
      </w:hyperlink>
    </w:p>
    <w:p w14:paraId="671578DE" w14:textId="1A34CF03" w:rsidR="00592937" w:rsidRDefault="00083D64">
      <w:pPr>
        <w:pStyle w:val="TOC4"/>
        <w:tabs>
          <w:tab w:val="right" w:leader="dot" w:pos="5030"/>
        </w:tabs>
        <w:rPr>
          <w:rFonts w:eastAsiaTheme="minorEastAsia"/>
          <w:smallCaps w:val="0"/>
          <w:noProof/>
          <w:sz w:val="22"/>
          <w:lang w:val="en-US" w:eastAsia="en-US" w:bidi="ar-SA"/>
        </w:rPr>
      </w:pPr>
      <w:hyperlink w:anchor="_Toc36532756" w:history="1">
        <w:r w:rsidR="00592937" w:rsidRPr="002C55AA">
          <w:rPr>
            <w:rStyle w:val="Hyperlink"/>
            <w:noProof/>
          </w:rPr>
          <w:t>Baza Danych SQL Data Warehouse</w:t>
        </w:r>
        <w:r w:rsidR="00592937">
          <w:rPr>
            <w:noProof/>
            <w:webHidden/>
          </w:rPr>
          <w:tab/>
        </w:r>
        <w:r w:rsidR="00592937">
          <w:rPr>
            <w:noProof/>
            <w:webHidden/>
          </w:rPr>
          <w:fldChar w:fldCharType="begin"/>
        </w:r>
        <w:r w:rsidR="00592937">
          <w:rPr>
            <w:noProof/>
            <w:webHidden/>
          </w:rPr>
          <w:instrText xml:space="preserve"> PAGEREF _Toc36532756 \h </w:instrText>
        </w:r>
        <w:r w:rsidR="00592937">
          <w:rPr>
            <w:noProof/>
            <w:webHidden/>
          </w:rPr>
        </w:r>
        <w:r w:rsidR="00592937">
          <w:rPr>
            <w:noProof/>
            <w:webHidden/>
          </w:rPr>
          <w:fldChar w:fldCharType="separate"/>
        </w:r>
        <w:r w:rsidR="00592937">
          <w:rPr>
            <w:noProof/>
            <w:webHidden/>
          </w:rPr>
          <w:t>53</w:t>
        </w:r>
        <w:r w:rsidR="00592937">
          <w:rPr>
            <w:noProof/>
            <w:webHidden/>
          </w:rPr>
          <w:fldChar w:fldCharType="end"/>
        </w:r>
      </w:hyperlink>
    </w:p>
    <w:p w14:paraId="3DCABC7B" w14:textId="4BD30B11" w:rsidR="00592937" w:rsidRDefault="00083D64">
      <w:pPr>
        <w:pStyle w:val="TOC4"/>
        <w:tabs>
          <w:tab w:val="right" w:leader="dot" w:pos="5030"/>
        </w:tabs>
        <w:rPr>
          <w:rFonts w:eastAsiaTheme="minorEastAsia"/>
          <w:smallCaps w:val="0"/>
          <w:noProof/>
          <w:sz w:val="22"/>
          <w:lang w:val="en-US" w:eastAsia="en-US" w:bidi="ar-SA"/>
        </w:rPr>
      </w:pPr>
      <w:hyperlink w:anchor="_Toc36532757" w:history="1">
        <w:r w:rsidR="00592937" w:rsidRPr="002C55AA">
          <w:rPr>
            <w:rStyle w:val="Hyperlink"/>
            <w:noProof/>
          </w:rPr>
          <w:t>Usługa Baz Danych SQL (Poziomy usługi Basic, Standard i Premium)</w:t>
        </w:r>
        <w:r w:rsidR="00592937">
          <w:rPr>
            <w:noProof/>
            <w:webHidden/>
          </w:rPr>
          <w:tab/>
        </w:r>
        <w:r w:rsidR="00592937">
          <w:rPr>
            <w:noProof/>
            <w:webHidden/>
          </w:rPr>
          <w:fldChar w:fldCharType="begin"/>
        </w:r>
        <w:r w:rsidR="00592937">
          <w:rPr>
            <w:noProof/>
            <w:webHidden/>
          </w:rPr>
          <w:instrText xml:space="preserve"> PAGEREF _Toc36532757 \h </w:instrText>
        </w:r>
        <w:r w:rsidR="00592937">
          <w:rPr>
            <w:noProof/>
            <w:webHidden/>
          </w:rPr>
        </w:r>
        <w:r w:rsidR="00592937">
          <w:rPr>
            <w:noProof/>
            <w:webHidden/>
          </w:rPr>
          <w:fldChar w:fldCharType="separate"/>
        </w:r>
        <w:r w:rsidR="00592937">
          <w:rPr>
            <w:noProof/>
            <w:webHidden/>
          </w:rPr>
          <w:t>54</w:t>
        </w:r>
        <w:r w:rsidR="00592937">
          <w:rPr>
            <w:noProof/>
            <w:webHidden/>
          </w:rPr>
          <w:fldChar w:fldCharType="end"/>
        </w:r>
      </w:hyperlink>
    </w:p>
    <w:p w14:paraId="25ADA0BD" w14:textId="7AA015FE" w:rsidR="00592937" w:rsidRDefault="00083D64">
      <w:pPr>
        <w:pStyle w:val="TOC4"/>
        <w:tabs>
          <w:tab w:val="right" w:leader="dot" w:pos="5030"/>
        </w:tabs>
        <w:rPr>
          <w:rFonts w:eastAsiaTheme="minorEastAsia"/>
          <w:smallCaps w:val="0"/>
          <w:noProof/>
          <w:sz w:val="22"/>
          <w:lang w:val="en-US" w:eastAsia="en-US" w:bidi="ar-SA"/>
        </w:rPr>
      </w:pPr>
      <w:hyperlink w:anchor="_Toc36532758" w:history="1">
        <w:r w:rsidR="00592937" w:rsidRPr="002C55AA">
          <w:rPr>
            <w:rStyle w:val="Hyperlink"/>
            <w:noProof/>
          </w:rPr>
          <w:t>Usługa Baz Danych SQL (Poziomy usługi Web i Business)</w:t>
        </w:r>
        <w:r w:rsidR="00592937">
          <w:rPr>
            <w:noProof/>
            <w:webHidden/>
          </w:rPr>
          <w:tab/>
        </w:r>
        <w:r w:rsidR="00592937">
          <w:rPr>
            <w:noProof/>
            <w:webHidden/>
          </w:rPr>
          <w:fldChar w:fldCharType="begin"/>
        </w:r>
        <w:r w:rsidR="00592937">
          <w:rPr>
            <w:noProof/>
            <w:webHidden/>
          </w:rPr>
          <w:instrText xml:space="preserve"> PAGEREF _Toc36532758 \h </w:instrText>
        </w:r>
        <w:r w:rsidR="00592937">
          <w:rPr>
            <w:noProof/>
            <w:webHidden/>
          </w:rPr>
        </w:r>
        <w:r w:rsidR="00592937">
          <w:rPr>
            <w:noProof/>
            <w:webHidden/>
          </w:rPr>
          <w:fldChar w:fldCharType="separate"/>
        </w:r>
        <w:r w:rsidR="00592937">
          <w:rPr>
            <w:noProof/>
            <w:webHidden/>
          </w:rPr>
          <w:t>54</w:t>
        </w:r>
        <w:r w:rsidR="00592937">
          <w:rPr>
            <w:noProof/>
            <w:webHidden/>
          </w:rPr>
          <w:fldChar w:fldCharType="end"/>
        </w:r>
      </w:hyperlink>
    </w:p>
    <w:p w14:paraId="10FC3546" w14:textId="730AA826" w:rsidR="00592937" w:rsidRDefault="00083D64">
      <w:pPr>
        <w:pStyle w:val="TOC4"/>
        <w:tabs>
          <w:tab w:val="right" w:leader="dot" w:pos="5030"/>
        </w:tabs>
        <w:rPr>
          <w:rFonts w:eastAsiaTheme="minorEastAsia"/>
          <w:smallCaps w:val="0"/>
          <w:noProof/>
          <w:sz w:val="22"/>
          <w:lang w:val="en-US" w:eastAsia="en-US" w:bidi="ar-SA"/>
        </w:rPr>
      </w:pPr>
      <w:hyperlink w:anchor="_Toc36532759" w:history="1">
        <w:r w:rsidR="00592937" w:rsidRPr="002C55AA">
          <w:rPr>
            <w:rStyle w:val="Hyperlink"/>
            <w:noProof/>
          </w:rPr>
          <w:t>Baza danych Stretch programu SQL Server</w:t>
        </w:r>
        <w:r w:rsidR="00592937">
          <w:rPr>
            <w:noProof/>
            <w:webHidden/>
          </w:rPr>
          <w:tab/>
        </w:r>
        <w:r w:rsidR="00592937">
          <w:rPr>
            <w:noProof/>
            <w:webHidden/>
          </w:rPr>
          <w:fldChar w:fldCharType="begin"/>
        </w:r>
        <w:r w:rsidR="00592937">
          <w:rPr>
            <w:noProof/>
            <w:webHidden/>
          </w:rPr>
          <w:instrText xml:space="preserve"> PAGEREF _Toc36532759 \h </w:instrText>
        </w:r>
        <w:r w:rsidR="00592937">
          <w:rPr>
            <w:noProof/>
            <w:webHidden/>
          </w:rPr>
        </w:r>
        <w:r w:rsidR="00592937">
          <w:rPr>
            <w:noProof/>
            <w:webHidden/>
          </w:rPr>
          <w:fldChar w:fldCharType="separate"/>
        </w:r>
        <w:r w:rsidR="00592937">
          <w:rPr>
            <w:noProof/>
            <w:webHidden/>
          </w:rPr>
          <w:t>54</w:t>
        </w:r>
        <w:r w:rsidR="00592937">
          <w:rPr>
            <w:noProof/>
            <w:webHidden/>
          </w:rPr>
          <w:fldChar w:fldCharType="end"/>
        </w:r>
      </w:hyperlink>
    </w:p>
    <w:p w14:paraId="36948444" w14:textId="2BD785CE" w:rsidR="00592937" w:rsidRDefault="00083D64">
      <w:pPr>
        <w:pStyle w:val="TOC4"/>
        <w:tabs>
          <w:tab w:val="right" w:leader="dot" w:pos="5030"/>
        </w:tabs>
        <w:rPr>
          <w:rFonts w:eastAsiaTheme="minorEastAsia"/>
          <w:smallCaps w:val="0"/>
          <w:noProof/>
          <w:sz w:val="22"/>
          <w:lang w:val="en-US" w:eastAsia="en-US" w:bidi="ar-SA"/>
        </w:rPr>
      </w:pPr>
      <w:hyperlink w:anchor="_Toc36532760" w:history="1">
        <w:r w:rsidR="00592937" w:rsidRPr="002C55AA">
          <w:rPr>
            <w:rStyle w:val="Hyperlink"/>
            <w:noProof/>
          </w:rPr>
          <w:t>Usługa Pamięci Masowej</w:t>
        </w:r>
        <w:r w:rsidR="00592937">
          <w:rPr>
            <w:noProof/>
            <w:webHidden/>
          </w:rPr>
          <w:tab/>
        </w:r>
        <w:r w:rsidR="00592937">
          <w:rPr>
            <w:noProof/>
            <w:webHidden/>
          </w:rPr>
          <w:fldChar w:fldCharType="begin"/>
        </w:r>
        <w:r w:rsidR="00592937">
          <w:rPr>
            <w:noProof/>
            <w:webHidden/>
          </w:rPr>
          <w:instrText xml:space="preserve"> PAGEREF _Toc36532760 \h </w:instrText>
        </w:r>
        <w:r w:rsidR="00592937">
          <w:rPr>
            <w:noProof/>
            <w:webHidden/>
          </w:rPr>
        </w:r>
        <w:r w:rsidR="00592937">
          <w:rPr>
            <w:noProof/>
            <w:webHidden/>
          </w:rPr>
          <w:fldChar w:fldCharType="separate"/>
        </w:r>
        <w:r w:rsidR="00592937">
          <w:rPr>
            <w:noProof/>
            <w:webHidden/>
          </w:rPr>
          <w:t>55</w:t>
        </w:r>
        <w:r w:rsidR="00592937">
          <w:rPr>
            <w:noProof/>
            <w:webHidden/>
          </w:rPr>
          <w:fldChar w:fldCharType="end"/>
        </w:r>
      </w:hyperlink>
    </w:p>
    <w:p w14:paraId="7AA2E344" w14:textId="56F5E3E1" w:rsidR="00592937" w:rsidRDefault="00083D64">
      <w:pPr>
        <w:pStyle w:val="TOC4"/>
        <w:tabs>
          <w:tab w:val="right" w:leader="dot" w:pos="5030"/>
        </w:tabs>
        <w:rPr>
          <w:rFonts w:eastAsiaTheme="minorEastAsia"/>
          <w:smallCaps w:val="0"/>
          <w:noProof/>
          <w:sz w:val="22"/>
          <w:lang w:val="en-US" w:eastAsia="en-US" w:bidi="ar-SA"/>
        </w:rPr>
      </w:pPr>
      <w:hyperlink w:anchor="_Toc36532761" w:history="1">
        <w:r w:rsidR="00592937" w:rsidRPr="002C55AA">
          <w:rPr>
            <w:rStyle w:val="Hyperlink"/>
            <w:noProof/>
          </w:rPr>
          <w:t>Analiza Strumienia – Wywołania API</w:t>
        </w:r>
        <w:r w:rsidR="00592937">
          <w:rPr>
            <w:noProof/>
            <w:webHidden/>
          </w:rPr>
          <w:tab/>
        </w:r>
        <w:r w:rsidR="00592937">
          <w:rPr>
            <w:noProof/>
            <w:webHidden/>
          </w:rPr>
          <w:fldChar w:fldCharType="begin"/>
        </w:r>
        <w:r w:rsidR="00592937">
          <w:rPr>
            <w:noProof/>
            <w:webHidden/>
          </w:rPr>
          <w:instrText xml:space="preserve"> PAGEREF _Toc36532761 \h </w:instrText>
        </w:r>
        <w:r w:rsidR="00592937">
          <w:rPr>
            <w:noProof/>
            <w:webHidden/>
          </w:rPr>
        </w:r>
        <w:r w:rsidR="00592937">
          <w:rPr>
            <w:noProof/>
            <w:webHidden/>
          </w:rPr>
          <w:fldChar w:fldCharType="separate"/>
        </w:r>
        <w:r w:rsidR="00592937">
          <w:rPr>
            <w:noProof/>
            <w:webHidden/>
          </w:rPr>
          <w:t>57</w:t>
        </w:r>
        <w:r w:rsidR="00592937">
          <w:rPr>
            <w:noProof/>
            <w:webHidden/>
          </w:rPr>
          <w:fldChar w:fldCharType="end"/>
        </w:r>
      </w:hyperlink>
    </w:p>
    <w:p w14:paraId="55F59B3E" w14:textId="1660E4FD" w:rsidR="00592937" w:rsidRDefault="00083D64">
      <w:pPr>
        <w:pStyle w:val="TOC4"/>
        <w:tabs>
          <w:tab w:val="right" w:leader="dot" w:pos="5030"/>
        </w:tabs>
        <w:rPr>
          <w:rFonts w:eastAsiaTheme="minorEastAsia"/>
          <w:smallCaps w:val="0"/>
          <w:noProof/>
          <w:sz w:val="22"/>
          <w:lang w:val="en-US" w:eastAsia="en-US" w:bidi="ar-SA"/>
        </w:rPr>
      </w:pPr>
      <w:hyperlink w:anchor="_Toc36532762" w:history="1">
        <w:r w:rsidR="00592937" w:rsidRPr="002C55AA">
          <w:rPr>
            <w:rStyle w:val="Hyperlink"/>
            <w:noProof/>
          </w:rPr>
          <w:t>Analiza Strumienia – Zadania</w:t>
        </w:r>
        <w:r w:rsidR="00592937">
          <w:rPr>
            <w:noProof/>
            <w:webHidden/>
          </w:rPr>
          <w:tab/>
        </w:r>
        <w:r w:rsidR="00592937">
          <w:rPr>
            <w:noProof/>
            <w:webHidden/>
          </w:rPr>
          <w:fldChar w:fldCharType="begin"/>
        </w:r>
        <w:r w:rsidR="00592937">
          <w:rPr>
            <w:noProof/>
            <w:webHidden/>
          </w:rPr>
          <w:instrText xml:space="preserve"> PAGEREF _Toc36532762 \h </w:instrText>
        </w:r>
        <w:r w:rsidR="00592937">
          <w:rPr>
            <w:noProof/>
            <w:webHidden/>
          </w:rPr>
        </w:r>
        <w:r w:rsidR="00592937">
          <w:rPr>
            <w:noProof/>
            <w:webHidden/>
          </w:rPr>
          <w:fldChar w:fldCharType="separate"/>
        </w:r>
        <w:r w:rsidR="00592937">
          <w:rPr>
            <w:noProof/>
            <w:webHidden/>
          </w:rPr>
          <w:t>57</w:t>
        </w:r>
        <w:r w:rsidR="00592937">
          <w:rPr>
            <w:noProof/>
            <w:webHidden/>
          </w:rPr>
          <w:fldChar w:fldCharType="end"/>
        </w:r>
      </w:hyperlink>
    </w:p>
    <w:p w14:paraId="4A5176F5" w14:textId="77E5F694" w:rsidR="00592937" w:rsidRDefault="00083D64">
      <w:pPr>
        <w:pStyle w:val="TOC4"/>
        <w:tabs>
          <w:tab w:val="right" w:leader="dot" w:pos="5030"/>
        </w:tabs>
        <w:rPr>
          <w:rFonts w:eastAsiaTheme="minorEastAsia"/>
          <w:smallCaps w:val="0"/>
          <w:noProof/>
          <w:sz w:val="22"/>
          <w:lang w:val="en-US" w:eastAsia="en-US" w:bidi="ar-SA"/>
        </w:rPr>
      </w:pPr>
      <w:hyperlink w:anchor="_Toc36532763" w:history="1">
        <w:r w:rsidR="00592937" w:rsidRPr="002C55AA">
          <w:rPr>
            <w:rStyle w:val="Hyperlink"/>
            <w:noProof/>
          </w:rPr>
          <w:t>Usługa Menedżera Ruchu</w:t>
        </w:r>
        <w:r w:rsidR="00592937">
          <w:rPr>
            <w:noProof/>
            <w:webHidden/>
          </w:rPr>
          <w:tab/>
        </w:r>
        <w:r w:rsidR="00592937">
          <w:rPr>
            <w:noProof/>
            <w:webHidden/>
          </w:rPr>
          <w:fldChar w:fldCharType="begin"/>
        </w:r>
        <w:r w:rsidR="00592937">
          <w:rPr>
            <w:noProof/>
            <w:webHidden/>
          </w:rPr>
          <w:instrText xml:space="preserve"> PAGEREF _Toc36532763 \h </w:instrText>
        </w:r>
        <w:r w:rsidR="00592937">
          <w:rPr>
            <w:noProof/>
            <w:webHidden/>
          </w:rPr>
        </w:r>
        <w:r w:rsidR="00592937">
          <w:rPr>
            <w:noProof/>
            <w:webHidden/>
          </w:rPr>
          <w:fldChar w:fldCharType="separate"/>
        </w:r>
        <w:r w:rsidR="00592937">
          <w:rPr>
            <w:noProof/>
            <w:webHidden/>
          </w:rPr>
          <w:t>57</w:t>
        </w:r>
        <w:r w:rsidR="00592937">
          <w:rPr>
            <w:noProof/>
            <w:webHidden/>
          </w:rPr>
          <w:fldChar w:fldCharType="end"/>
        </w:r>
      </w:hyperlink>
    </w:p>
    <w:p w14:paraId="324D8240" w14:textId="6FB09372" w:rsidR="00592937" w:rsidRDefault="00083D64">
      <w:pPr>
        <w:pStyle w:val="TOC4"/>
        <w:tabs>
          <w:tab w:val="right" w:leader="dot" w:pos="5030"/>
        </w:tabs>
        <w:rPr>
          <w:rFonts w:eastAsiaTheme="minorEastAsia"/>
          <w:smallCaps w:val="0"/>
          <w:noProof/>
          <w:sz w:val="22"/>
          <w:lang w:val="en-US" w:eastAsia="en-US" w:bidi="ar-SA"/>
        </w:rPr>
      </w:pPr>
      <w:hyperlink w:anchor="_Toc36532764" w:history="1">
        <w:r w:rsidR="00592937" w:rsidRPr="002C55AA">
          <w:rPr>
            <w:rStyle w:val="Hyperlink"/>
            <w:noProof/>
          </w:rPr>
          <w:t>Maszyny Wirtualne</w:t>
        </w:r>
        <w:r w:rsidR="00592937">
          <w:rPr>
            <w:noProof/>
            <w:webHidden/>
          </w:rPr>
          <w:tab/>
        </w:r>
        <w:r w:rsidR="00592937">
          <w:rPr>
            <w:noProof/>
            <w:webHidden/>
          </w:rPr>
          <w:fldChar w:fldCharType="begin"/>
        </w:r>
        <w:r w:rsidR="00592937">
          <w:rPr>
            <w:noProof/>
            <w:webHidden/>
          </w:rPr>
          <w:instrText xml:space="preserve"> PAGEREF _Toc36532764 \h </w:instrText>
        </w:r>
        <w:r w:rsidR="00592937">
          <w:rPr>
            <w:noProof/>
            <w:webHidden/>
          </w:rPr>
        </w:r>
        <w:r w:rsidR="00592937">
          <w:rPr>
            <w:noProof/>
            <w:webHidden/>
          </w:rPr>
          <w:fldChar w:fldCharType="separate"/>
        </w:r>
        <w:r w:rsidR="00592937">
          <w:rPr>
            <w:noProof/>
            <w:webHidden/>
          </w:rPr>
          <w:t>58</w:t>
        </w:r>
        <w:r w:rsidR="00592937">
          <w:rPr>
            <w:noProof/>
            <w:webHidden/>
          </w:rPr>
          <w:fldChar w:fldCharType="end"/>
        </w:r>
      </w:hyperlink>
    </w:p>
    <w:p w14:paraId="628AA4A5" w14:textId="4A3FE92A" w:rsidR="00592937" w:rsidRDefault="00083D64">
      <w:pPr>
        <w:pStyle w:val="TOC4"/>
        <w:tabs>
          <w:tab w:val="right" w:leader="dot" w:pos="5030"/>
        </w:tabs>
        <w:rPr>
          <w:rFonts w:eastAsiaTheme="minorEastAsia"/>
          <w:smallCaps w:val="0"/>
          <w:noProof/>
          <w:sz w:val="22"/>
          <w:lang w:val="en-US" w:eastAsia="en-US" w:bidi="ar-SA"/>
        </w:rPr>
      </w:pPr>
      <w:hyperlink w:anchor="_Toc36532765" w:history="1">
        <w:r w:rsidR="00592937" w:rsidRPr="002C55AA">
          <w:rPr>
            <w:rStyle w:val="Hyperlink"/>
            <w:noProof/>
          </w:rPr>
          <w:t>Usługa VPN Gateway</w:t>
        </w:r>
        <w:r w:rsidR="00592937">
          <w:rPr>
            <w:noProof/>
            <w:webHidden/>
          </w:rPr>
          <w:tab/>
        </w:r>
        <w:r w:rsidR="00592937">
          <w:rPr>
            <w:noProof/>
            <w:webHidden/>
          </w:rPr>
          <w:fldChar w:fldCharType="begin"/>
        </w:r>
        <w:r w:rsidR="00592937">
          <w:rPr>
            <w:noProof/>
            <w:webHidden/>
          </w:rPr>
          <w:instrText xml:space="preserve"> PAGEREF _Toc36532765 \h </w:instrText>
        </w:r>
        <w:r w:rsidR="00592937">
          <w:rPr>
            <w:noProof/>
            <w:webHidden/>
          </w:rPr>
        </w:r>
        <w:r w:rsidR="00592937">
          <w:rPr>
            <w:noProof/>
            <w:webHidden/>
          </w:rPr>
          <w:fldChar w:fldCharType="separate"/>
        </w:r>
        <w:r w:rsidR="00592937">
          <w:rPr>
            <w:noProof/>
            <w:webHidden/>
          </w:rPr>
          <w:t>59</w:t>
        </w:r>
        <w:r w:rsidR="00592937">
          <w:rPr>
            <w:noProof/>
            <w:webHidden/>
          </w:rPr>
          <w:fldChar w:fldCharType="end"/>
        </w:r>
      </w:hyperlink>
    </w:p>
    <w:p w14:paraId="7BDB2E25" w14:textId="238CC98B" w:rsidR="00592937" w:rsidRDefault="00083D64">
      <w:pPr>
        <w:pStyle w:val="TOC4"/>
        <w:tabs>
          <w:tab w:val="right" w:leader="dot" w:pos="5030"/>
        </w:tabs>
        <w:rPr>
          <w:rFonts w:eastAsiaTheme="minorEastAsia"/>
          <w:smallCaps w:val="0"/>
          <w:noProof/>
          <w:sz w:val="22"/>
          <w:lang w:val="en-US" w:eastAsia="en-US" w:bidi="ar-SA"/>
        </w:rPr>
      </w:pPr>
      <w:hyperlink w:anchor="_Toc36532766" w:history="1">
        <w:r w:rsidR="00592937" w:rsidRPr="002C55AA">
          <w:rPr>
            <w:rStyle w:val="Hyperlink"/>
            <w:noProof/>
          </w:rPr>
          <w:t>Usługa Kompilacji Visual Studio App Center</w:t>
        </w:r>
        <w:r w:rsidR="00592937">
          <w:rPr>
            <w:noProof/>
            <w:webHidden/>
          </w:rPr>
          <w:tab/>
        </w:r>
        <w:r w:rsidR="00592937">
          <w:rPr>
            <w:noProof/>
            <w:webHidden/>
          </w:rPr>
          <w:fldChar w:fldCharType="begin"/>
        </w:r>
        <w:r w:rsidR="00592937">
          <w:rPr>
            <w:noProof/>
            <w:webHidden/>
          </w:rPr>
          <w:instrText xml:space="preserve"> PAGEREF _Toc36532766 \h </w:instrText>
        </w:r>
        <w:r w:rsidR="00592937">
          <w:rPr>
            <w:noProof/>
            <w:webHidden/>
          </w:rPr>
        </w:r>
        <w:r w:rsidR="00592937">
          <w:rPr>
            <w:noProof/>
            <w:webHidden/>
          </w:rPr>
          <w:fldChar w:fldCharType="separate"/>
        </w:r>
        <w:r w:rsidR="00592937">
          <w:rPr>
            <w:noProof/>
            <w:webHidden/>
          </w:rPr>
          <w:t>60</w:t>
        </w:r>
        <w:r w:rsidR="00592937">
          <w:rPr>
            <w:noProof/>
            <w:webHidden/>
          </w:rPr>
          <w:fldChar w:fldCharType="end"/>
        </w:r>
      </w:hyperlink>
    </w:p>
    <w:p w14:paraId="22864A56" w14:textId="0F27C28C" w:rsidR="00592937" w:rsidRDefault="00083D64">
      <w:pPr>
        <w:pStyle w:val="TOC4"/>
        <w:tabs>
          <w:tab w:val="right" w:leader="dot" w:pos="5030"/>
        </w:tabs>
        <w:rPr>
          <w:rFonts w:eastAsiaTheme="minorEastAsia"/>
          <w:smallCaps w:val="0"/>
          <w:noProof/>
          <w:sz w:val="22"/>
          <w:lang w:val="en-US" w:eastAsia="en-US" w:bidi="ar-SA"/>
        </w:rPr>
      </w:pPr>
      <w:hyperlink w:anchor="_Toc36532767" w:history="1">
        <w:r w:rsidR="00592937" w:rsidRPr="002C55AA">
          <w:rPr>
            <w:rStyle w:val="Hyperlink"/>
            <w:noProof/>
          </w:rPr>
          <w:t>Usługa Testowania Visual Studio App Center</w:t>
        </w:r>
        <w:r w:rsidR="00592937">
          <w:rPr>
            <w:noProof/>
            <w:webHidden/>
          </w:rPr>
          <w:tab/>
        </w:r>
        <w:r w:rsidR="00592937">
          <w:rPr>
            <w:noProof/>
            <w:webHidden/>
          </w:rPr>
          <w:fldChar w:fldCharType="begin"/>
        </w:r>
        <w:r w:rsidR="00592937">
          <w:rPr>
            <w:noProof/>
            <w:webHidden/>
          </w:rPr>
          <w:instrText xml:space="preserve"> PAGEREF _Toc36532767 \h </w:instrText>
        </w:r>
        <w:r w:rsidR="00592937">
          <w:rPr>
            <w:noProof/>
            <w:webHidden/>
          </w:rPr>
        </w:r>
        <w:r w:rsidR="00592937">
          <w:rPr>
            <w:noProof/>
            <w:webHidden/>
          </w:rPr>
          <w:fldChar w:fldCharType="separate"/>
        </w:r>
        <w:r w:rsidR="00592937">
          <w:rPr>
            <w:noProof/>
            <w:webHidden/>
          </w:rPr>
          <w:t>60</w:t>
        </w:r>
        <w:r w:rsidR="00592937">
          <w:rPr>
            <w:noProof/>
            <w:webHidden/>
          </w:rPr>
          <w:fldChar w:fldCharType="end"/>
        </w:r>
      </w:hyperlink>
    </w:p>
    <w:p w14:paraId="14DE99B0" w14:textId="39C9AEC6" w:rsidR="00592937" w:rsidRDefault="00083D64">
      <w:pPr>
        <w:pStyle w:val="TOC4"/>
        <w:tabs>
          <w:tab w:val="right" w:leader="dot" w:pos="5030"/>
        </w:tabs>
        <w:rPr>
          <w:rFonts w:eastAsiaTheme="minorEastAsia"/>
          <w:smallCaps w:val="0"/>
          <w:noProof/>
          <w:sz w:val="22"/>
          <w:lang w:val="en-US" w:eastAsia="en-US" w:bidi="ar-SA"/>
        </w:rPr>
      </w:pPr>
      <w:hyperlink w:anchor="_Toc36532768" w:history="1">
        <w:r w:rsidR="00592937" w:rsidRPr="002C55AA">
          <w:rPr>
            <w:rStyle w:val="Hyperlink"/>
            <w:noProof/>
          </w:rPr>
          <w:t>Usługa Powiadomień Push Visual Studio App Center</w:t>
        </w:r>
        <w:r w:rsidR="00592937">
          <w:rPr>
            <w:noProof/>
            <w:webHidden/>
          </w:rPr>
          <w:tab/>
        </w:r>
        <w:r w:rsidR="00592937">
          <w:rPr>
            <w:noProof/>
            <w:webHidden/>
          </w:rPr>
          <w:fldChar w:fldCharType="begin"/>
        </w:r>
        <w:r w:rsidR="00592937">
          <w:rPr>
            <w:noProof/>
            <w:webHidden/>
          </w:rPr>
          <w:instrText xml:space="preserve"> PAGEREF _Toc36532768 \h </w:instrText>
        </w:r>
        <w:r w:rsidR="00592937">
          <w:rPr>
            <w:noProof/>
            <w:webHidden/>
          </w:rPr>
        </w:r>
        <w:r w:rsidR="00592937">
          <w:rPr>
            <w:noProof/>
            <w:webHidden/>
          </w:rPr>
          <w:fldChar w:fldCharType="separate"/>
        </w:r>
        <w:r w:rsidR="00592937">
          <w:rPr>
            <w:noProof/>
            <w:webHidden/>
          </w:rPr>
          <w:t>61</w:t>
        </w:r>
        <w:r w:rsidR="00592937">
          <w:rPr>
            <w:noProof/>
            <w:webHidden/>
          </w:rPr>
          <w:fldChar w:fldCharType="end"/>
        </w:r>
      </w:hyperlink>
    </w:p>
    <w:p w14:paraId="3ABAC39D" w14:textId="3FC4870C" w:rsidR="00592937" w:rsidRDefault="00083D64">
      <w:pPr>
        <w:pStyle w:val="TOC4"/>
        <w:tabs>
          <w:tab w:val="right" w:leader="dot" w:pos="5030"/>
        </w:tabs>
        <w:rPr>
          <w:rFonts w:eastAsiaTheme="minorEastAsia"/>
          <w:smallCaps w:val="0"/>
          <w:noProof/>
          <w:sz w:val="22"/>
          <w:lang w:val="en-US" w:eastAsia="en-US" w:bidi="ar-SA"/>
        </w:rPr>
      </w:pPr>
      <w:hyperlink w:anchor="_Toc36532769" w:history="1">
        <w:r w:rsidR="00592937" w:rsidRPr="002C55AA">
          <w:rPr>
            <w:rStyle w:val="Hyperlink"/>
            <w:noProof/>
            <w:lang w:val="fr-FR"/>
          </w:rPr>
          <w:t>Azure Dev Ops Services — Potoki Azure</w:t>
        </w:r>
        <w:r w:rsidR="00592937">
          <w:rPr>
            <w:noProof/>
            <w:webHidden/>
          </w:rPr>
          <w:tab/>
        </w:r>
        <w:r w:rsidR="00592937">
          <w:rPr>
            <w:noProof/>
            <w:webHidden/>
          </w:rPr>
          <w:fldChar w:fldCharType="begin"/>
        </w:r>
        <w:r w:rsidR="00592937">
          <w:rPr>
            <w:noProof/>
            <w:webHidden/>
          </w:rPr>
          <w:instrText xml:space="preserve"> PAGEREF _Toc36532769 \h </w:instrText>
        </w:r>
        <w:r w:rsidR="00592937">
          <w:rPr>
            <w:noProof/>
            <w:webHidden/>
          </w:rPr>
        </w:r>
        <w:r w:rsidR="00592937">
          <w:rPr>
            <w:noProof/>
            <w:webHidden/>
          </w:rPr>
          <w:fldChar w:fldCharType="separate"/>
        </w:r>
        <w:r w:rsidR="00592937">
          <w:rPr>
            <w:noProof/>
            <w:webHidden/>
          </w:rPr>
          <w:t>61</w:t>
        </w:r>
        <w:r w:rsidR="00592937">
          <w:rPr>
            <w:noProof/>
            <w:webHidden/>
          </w:rPr>
          <w:fldChar w:fldCharType="end"/>
        </w:r>
      </w:hyperlink>
    </w:p>
    <w:p w14:paraId="29EF2D3C" w14:textId="554471EF" w:rsidR="00592937" w:rsidRDefault="00083D64">
      <w:pPr>
        <w:pStyle w:val="TOC4"/>
        <w:tabs>
          <w:tab w:val="right" w:leader="dot" w:pos="5030"/>
        </w:tabs>
        <w:rPr>
          <w:rFonts w:eastAsiaTheme="minorEastAsia"/>
          <w:smallCaps w:val="0"/>
          <w:noProof/>
          <w:sz w:val="22"/>
          <w:lang w:val="en-US" w:eastAsia="en-US" w:bidi="ar-SA"/>
        </w:rPr>
      </w:pPr>
      <w:hyperlink w:anchor="_Toc36532770" w:history="1">
        <w:r w:rsidR="00592937" w:rsidRPr="002C55AA">
          <w:rPr>
            <w:rStyle w:val="Hyperlink"/>
            <w:noProof/>
          </w:rPr>
          <w:t>Plany testów Azure DevOps — Usługa testowania obciążenia</w:t>
        </w:r>
        <w:r w:rsidR="00592937">
          <w:rPr>
            <w:noProof/>
            <w:webHidden/>
          </w:rPr>
          <w:tab/>
        </w:r>
        <w:r w:rsidR="00592937">
          <w:rPr>
            <w:noProof/>
            <w:webHidden/>
          </w:rPr>
          <w:fldChar w:fldCharType="begin"/>
        </w:r>
        <w:r w:rsidR="00592937">
          <w:rPr>
            <w:noProof/>
            <w:webHidden/>
          </w:rPr>
          <w:instrText xml:space="preserve"> PAGEREF _Toc36532770 \h </w:instrText>
        </w:r>
        <w:r w:rsidR="00592937">
          <w:rPr>
            <w:noProof/>
            <w:webHidden/>
          </w:rPr>
        </w:r>
        <w:r w:rsidR="00592937">
          <w:rPr>
            <w:noProof/>
            <w:webHidden/>
          </w:rPr>
          <w:fldChar w:fldCharType="separate"/>
        </w:r>
        <w:r w:rsidR="00592937">
          <w:rPr>
            <w:noProof/>
            <w:webHidden/>
          </w:rPr>
          <w:t>62</w:t>
        </w:r>
        <w:r w:rsidR="00592937">
          <w:rPr>
            <w:noProof/>
            <w:webHidden/>
          </w:rPr>
          <w:fldChar w:fldCharType="end"/>
        </w:r>
      </w:hyperlink>
    </w:p>
    <w:p w14:paraId="57A73069" w14:textId="4B5A50BE" w:rsidR="00592937" w:rsidRDefault="00083D64">
      <w:pPr>
        <w:pStyle w:val="TOC4"/>
        <w:tabs>
          <w:tab w:val="right" w:leader="dot" w:pos="5030"/>
        </w:tabs>
        <w:rPr>
          <w:rFonts w:eastAsiaTheme="minorEastAsia"/>
          <w:smallCaps w:val="0"/>
          <w:noProof/>
          <w:sz w:val="22"/>
          <w:lang w:val="en-US" w:eastAsia="en-US" w:bidi="ar-SA"/>
        </w:rPr>
      </w:pPr>
      <w:hyperlink w:anchor="_Toc36532771" w:history="1">
        <w:r w:rsidR="00592937" w:rsidRPr="002C55AA">
          <w:rPr>
            <w:rStyle w:val="Hyperlink"/>
            <w:noProof/>
          </w:rPr>
          <w:t>Azure DevOps Services — Usługa Planów Użytkownika</w:t>
        </w:r>
        <w:r w:rsidR="00592937">
          <w:rPr>
            <w:noProof/>
            <w:webHidden/>
          </w:rPr>
          <w:tab/>
        </w:r>
        <w:r w:rsidR="00592937">
          <w:rPr>
            <w:noProof/>
            <w:webHidden/>
          </w:rPr>
          <w:fldChar w:fldCharType="begin"/>
        </w:r>
        <w:r w:rsidR="00592937">
          <w:rPr>
            <w:noProof/>
            <w:webHidden/>
          </w:rPr>
          <w:instrText xml:space="preserve"> PAGEREF _Toc36532771 \h </w:instrText>
        </w:r>
        <w:r w:rsidR="00592937">
          <w:rPr>
            <w:noProof/>
            <w:webHidden/>
          </w:rPr>
        </w:r>
        <w:r w:rsidR="00592937">
          <w:rPr>
            <w:noProof/>
            <w:webHidden/>
          </w:rPr>
          <w:fldChar w:fldCharType="separate"/>
        </w:r>
        <w:r w:rsidR="00592937">
          <w:rPr>
            <w:noProof/>
            <w:webHidden/>
          </w:rPr>
          <w:t>62</w:t>
        </w:r>
        <w:r w:rsidR="00592937">
          <w:rPr>
            <w:noProof/>
            <w:webHidden/>
          </w:rPr>
          <w:fldChar w:fldCharType="end"/>
        </w:r>
      </w:hyperlink>
    </w:p>
    <w:p w14:paraId="43F90F46" w14:textId="6974C380" w:rsidR="00592937" w:rsidRDefault="00083D64">
      <w:pPr>
        <w:pStyle w:val="TOC2"/>
        <w:tabs>
          <w:tab w:val="right" w:leader="dot" w:pos="5030"/>
        </w:tabs>
        <w:rPr>
          <w:rFonts w:eastAsiaTheme="minorEastAsia"/>
          <w:b w:val="0"/>
          <w:smallCaps w:val="0"/>
          <w:noProof/>
          <w:sz w:val="22"/>
          <w:lang w:val="en-US" w:eastAsia="en-US" w:bidi="ar-SA"/>
        </w:rPr>
      </w:pPr>
      <w:hyperlink w:anchor="_Toc36532772" w:history="1">
        <w:r w:rsidR="00592937" w:rsidRPr="002C55AA">
          <w:rPr>
            <w:rStyle w:val="Hyperlink"/>
            <w:noProof/>
          </w:rPr>
          <w:t>Plany usług w ramach platformy Microsoft Azure</w:t>
        </w:r>
        <w:r w:rsidR="00592937">
          <w:rPr>
            <w:noProof/>
            <w:webHidden/>
          </w:rPr>
          <w:tab/>
        </w:r>
        <w:r w:rsidR="00592937">
          <w:rPr>
            <w:noProof/>
            <w:webHidden/>
          </w:rPr>
          <w:fldChar w:fldCharType="begin"/>
        </w:r>
        <w:r w:rsidR="00592937">
          <w:rPr>
            <w:noProof/>
            <w:webHidden/>
          </w:rPr>
          <w:instrText xml:space="preserve"> PAGEREF _Toc36532772 \h </w:instrText>
        </w:r>
        <w:r w:rsidR="00592937">
          <w:rPr>
            <w:noProof/>
            <w:webHidden/>
          </w:rPr>
        </w:r>
        <w:r w:rsidR="00592937">
          <w:rPr>
            <w:noProof/>
            <w:webHidden/>
          </w:rPr>
          <w:fldChar w:fldCharType="separate"/>
        </w:r>
        <w:r w:rsidR="00592937">
          <w:rPr>
            <w:noProof/>
            <w:webHidden/>
          </w:rPr>
          <w:t>63</w:t>
        </w:r>
        <w:r w:rsidR="00592937">
          <w:rPr>
            <w:noProof/>
            <w:webHidden/>
          </w:rPr>
          <w:fldChar w:fldCharType="end"/>
        </w:r>
      </w:hyperlink>
    </w:p>
    <w:p w14:paraId="44CBD62F" w14:textId="5A85A376" w:rsidR="00592937" w:rsidRDefault="00083D64">
      <w:pPr>
        <w:pStyle w:val="TOC4"/>
        <w:tabs>
          <w:tab w:val="right" w:leader="dot" w:pos="5030"/>
        </w:tabs>
        <w:rPr>
          <w:rFonts w:eastAsiaTheme="minorEastAsia"/>
          <w:smallCaps w:val="0"/>
          <w:noProof/>
          <w:sz w:val="22"/>
          <w:lang w:val="en-US" w:eastAsia="en-US" w:bidi="ar-SA"/>
        </w:rPr>
      </w:pPr>
      <w:hyperlink w:anchor="_Toc36532773" w:history="1">
        <w:r w:rsidR="00592937" w:rsidRPr="002C55AA">
          <w:rPr>
            <w:rStyle w:val="Hyperlink"/>
            <w:noProof/>
          </w:rPr>
          <w:t>Azure Active Directory Basic</w:t>
        </w:r>
        <w:r w:rsidR="00592937">
          <w:rPr>
            <w:noProof/>
            <w:webHidden/>
          </w:rPr>
          <w:tab/>
        </w:r>
        <w:r w:rsidR="00592937">
          <w:rPr>
            <w:noProof/>
            <w:webHidden/>
          </w:rPr>
          <w:fldChar w:fldCharType="begin"/>
        </w:r>
        <w:r w:rsidR="00592937">
          <w:rPr>
            <w:noProof/>
            <w:webHidden/>
          </w:rPr>
          <w:instrText xml:space="preserve"> PAGEREF _Toc36532773 \h </w:instrText>
        </w:r>
        <w:r w:rsidR="00592937">
          <w:rPr>
            <w:noProof/>
            <w:webHidden/>
          </w:rPr>
        </w:r>
        <w:r w:rsidR="00592937">
          <w:rPr>
            <w:noProof/>
            <w:webHidden/>
          </w:rPr>
          <w:fldChar w:fldCharType="separate"/>
        </w:r>
        <w:r w:rsidR="00592937">
          <w:rPr>
            <w:noProof/>
            <w:webHidden/>
          </w:rPr>
          <w:t>63</w:t>
        </w:r>
        <w:r w:rsidR="00592937">
          <w:rPr>
            <w:noProof/>
            <w:webHidden/>
          </w:rPr>
          <w:fldChar w:fldCharType="end"/>
        </w:r>
      </w:hyperlink>
    </w:p>
    <w:p w14:paraId="5AE4962D" w14:textId="3AA374D9" w:rsidR="00592937" w:rsidRDefault="00083D64">
      <w:pPr>
        <w:pStyle w:val="TOC4"/>
        <w:tabs>
          <w:tab w:val="right" w:leader="dot" w:pos="5030"/>
        </w:tabs>
        <w:rPr>
          <w:rFonts w:eastAsiaTheme="minorEastAsia"/>
          <w:smallCaps w:val="0"/>
          <w:noProof/>
          <w:sz w:val="22"/>
          <w:lang w:val="en-US" w:eastAsia="en-US" w:bidi="ar-SA"/>
        </w:rPr>
      </w:pPr>
      <w:hyperlink w:anchor="_Toc36532774" w:history="1">
        <w:r w:rsidR="00592937" w:rsidRPr="002C55AA">
          <w:rPr>
            <w:rStyle w:val="Hyperlink"/>
            <w:noProof/>
          </w:rPr>
          <w:t>Azure Active Directory B2C</w:t>
        </w:r>
        <w:r w:rsidR="00592937">
          <w:rPr>
            <w:noProof/>
            <w:webHidden/>
          </w:rPr>
          <w:tab/>
        </w:r>
        <w:r w:rsidR="00592937">
          <w:rPr>
            <w:noProof/>
            <w:webHidden/>
          </w:rPr>
          <w:fldChar w:fldCharType="begin"/>
        </w:r>
        <w:r w:rsidR="00592937">
          <w:rPr>
            <w:noProof/>
            <w:webHidden/>
          </w:rPr>
          <w:instrText xml:space="preserve"> PAGEREF _Toc36532774 \h </w:instrText>
        </w:r>
        <w:r w:rsidR="00592937">
          <w:rPr>
            <w:noProof/>
            <w:webHidden/>
          </w:rPr>
        </w:r>
        <w:r w:rsidR="00592937">
          <w:rPr>
            <w:noProof/>
            <w:webHidden/>
          </w:rPr>
          <w:fldChar w:fldCharType="separate"/>
        </w:r>
        <w:r w:rsidR="00592937">
          <w:rPr>
            <w:noProof/>
            <w:webHidden/>
          </w:rPr>
          <w:t>63</w:t>
        </w:r>
        <w:r w:rsidR="00592937">
          <w:rPr>
            <w:noProof/>
            <w:webHidden/>
          </w:rPr>
          <w:fldChar w:fldCharType="end"/>
        </w:r>
      </w:hyperlink>
    </w:p>
    <w:p w14:paraId="0E6212AB" w14:textId="471EB645" w:rsidR="00592937" w:rsidRDefault="00083D64">
      <w:pPr>
        <w:pStyle w:val="TOC4"/>
        <w:tabs>
          <w:tab w:val="right" w:leader="dot" w:pos="5030"/>
        </w:tabs>
        <w:rPr>
          <w:rFonts w:eastAsiaTheme="minorEastAsia"/>
          <w:smallCaps w:val="0"/>
          <w:noProof/>
          <w:sz w:val="22"/>
          <w:lang w:val="en-US" w:eastAsia="en-US" w:bidi="ar-SA"/>
        </w:rPr>
      </w:pPr>
      <w:hyperlink w:anchor="_Toc36532775" w:history="1">
        <w:r w:rsidR="00592937" w:rsidRPr="002C55AA">
          <w:rPr>
            <w:rStyle w:val="Hyperlink"/>
            <w:noProof/>
          </w:rPr>
          <w:t>Azure Active Directory Premium</w:t>
        </w:r>
        <w:r w:rsidR="00592937">
          <w:rPr>
            <w:noProof/>
            <w:webHidden/>
          </w:rPr>
          <w:tab/>
        </w:r>
        <w:r w:rsidR="00592937">
          <w:rPr>
            <w:noProof/>
            <w:webHidden/>
          </w:rPr>
          <w:fldChar w:fldCharType="begin"/>
        </w:r>
        <w:r w:rsidR="00592937">
          <w:rPr>
            <w:noProof/>
            <w:webHidden/>
          </w:rPr>
          <w:instrText xml:space="preserve"> PAGEREF _Toc36532775 \h </w:instrText>
        </w:r>
        <w:r w:rsidR="00592937">
          <w:rPr>
            <w:noProof/>
            <w:webHidden/>
          </w:rPr>
        </w:r>
        <w:r w:rsidR="00592937">
          <w:rPr>
            <w:noProof/>
            <w:webHidden/>
          </w:rPr>
          <w:fldChar w:fldCharType="separate"/>
        </w:r>
        <w:r w:rsidR="00592937">
          <w:rPr>
            <w:noProof/>
            <w:webHidden/>
          </w:rPr>
          <w:t>64</w:t>
        </w:r>
        <w:r w:rsidR="00592937">
          <w:rPr>
            <w:noProof/>
            <w:webHidden/>
          </w:rPr>
          <w:fldChar w:fldCharType="end"/>
        </w:r>
      </w:hyperlink>
    </w:p>
    <w:p w14:paraId="6372E730" w14:textId="7B0EF14B" w:rsidR="00592937" w:rsidRDefault="00083D64">
      <w:pPr>
        <w:pStyle w:val="TOC4"/>
        <w:tabs>
          <w:tab w:val="right" w:leader="dot" w:pos="5030"/>
        </w:tabs>
        <w:rPr>
          <w:rFonts w:eastAsiaTheme="minorEastAsia"/>
          <w:smallCaps w:val="0"/>
          <w:noProof/>
          <w:sz w:val="22"/>
          <w:lang w:val="en-US" w:eastAsia="en-US" w:bidi="ar-SA"/>
        </w:rPr>
      </w:pPr>
      <w:hyperlink w:anchor="_Toc36532776" w:history="1">
        <w:r w:rsidR="00592937" w:rsidRPr="002C55AA">
          <w:rPr>
            <w:rStyle w:val="Hyperlink"/>
            <w:noProof/>
          </w:rPr>
          <w:t>Azure Information Protection Premium</w:t>
        </w:r>
        <w:r w:rsidR="00592937">
          <w:rPr>
            <w:noProof/>
            <w:webHidden/>
          </w:rPr>
          <w:tab/>
        </w:r>
        <w:r w:rsidR="00592937">
          <w:rPr>
            <w:noProof/>
            <w:webHidden/>
          </w:rPr>
          <w:fldChar w:fldCharType="begin"/>
        </w:r>
        <w:r w:rsidR="00592937">
          <w:rPr>
            <w:noProof/>
            <w:webHidden/>
          </w:rPr>
          <w:instrText xml:space="preserve"> PAGEREF _Toc36532776 \h </w:instrText>
        </w:r>
        <w:r w:rsidR="00592937">
          <w:rPr>
            <w:noProof/>
            <w:webHidden/>
          </w:rPr>
        </w:r>
        <w:r w:rsidR="00592937">
          <w:rPr>
            <w:noProof/>
            <w:webHidden/>
          </w:rPr>
          <w:fldChar w:fldCharType="separate"/>
        </w:r>
        <w:r w:rsidR="00592937">
          <w:rPr>
            <w:noProof/>
            <w:webHidden/>
          </w:rPr>
          <w:t>64</w:t>
        </w:r>
        <w:r w:rsidR="00592937">
          <w:rPr>
            <w:noProof/>
            <w:webHidden/>
          </w:rPr>
          <w:fldChar w:fldCharType="end"/>
        </w:r>
      </w:hyperlink>
    </w:p>
    <w:p w14:paraId="4A1BF7B3" w14:textId="1B6B26CE" w:rsidR="00592937" w:rsidRDefault="00083D64">
      <w:pPr>
        <w:pStyle w:val="TOC4"/>
        <w:tabs>
          <w:tab w:val="right" w:leader="dot" w:pos="5030"/>
        </w:tabs>
        <w:rPr>
          <w:rFonts w:eastAsiaTheme="minorEastAsia"/>
          <w:smallCaps w:val="0"/>
          <w:noProof/>
          <w:sz w:val="22"/>
          <w:lang w:val="en-US" w:eastAsia="en-US" w:bidi="ar-SA"/>
        </w:rPr>
      </w:pPr>
      <w:hyperlink w:anchor="_Toc36532777" w:history="1">
        <w:r w:rsidR="00592937" w:rsidRPr="002C55AA">
          <w:rPr>
            <w:rStyle w:val="Hyperlink"/>
            <w:noProof/>
          </w:rPr>
          <w:t>Usługa Przywracania Witryn Azure – ze środowiska lokalnego na platformę Azure</w:t>
        </w:r>
        <w:r w:rsidR="00592937">
          <w:rPr>
            <w:noProof/>
            <w:webHidden/>
          </w:rPr>
          <w:tab/>
        </w:r>
        <w:r w:rsidR="00592937">
          <w:rPr>
            <w:noProof/>
            <w:webHidden/>
          </w:rPr>
          <w:fldChar w:fldCharType="begin"/>
        </w:r>
        <w:r w:rsidR="00592937">
          <w:rPr>
            <w:noProof/>
            <w:webHidden/>
          </w:rPr>
          <w:instrText xml:space="preserve"> PAGEREF _Toc36532777 \h </w:instrText>
        </w:r>
        <w:r w:rsidR="00592937">
          <w:rPr>
            <w:noProof/>
            <w:webHidden/>
          </w:rPr>
        </w:r>
        <w:r w:rsidR="00592937">
          <w:rPr>
            <w:noProof/>
            <w:webHidden/>
          </w:rPr>
          <w:fldChar w:fldCharType="separate"/>
        </w:r>
        <w:r w:rsidR="00592937">
          <w:rPr>
            <w:noProof/>
            <w:webHidden/>
          </w:rPr>
          <w:t>65</w:t>
        </w:r>
        <w:r w:rsidR="00592937">
          <w:rPr>
            <w:noProof/>
            <w:webHidden/>
          </w:rPr>
          <w:fldChar w:fldCharType="end"/>
        </w:r>
      </w:hyperlink>
    </w:p>
    <w:p w14:paraId="2DFA7102" w14:textId="2D5BB34E" w:rsidR="00592937" w:rsidRDefault="00083D64">
      <w:pPr>
        <w:pStyle w:val="TOC4"/>
        <w:tabs>
          <w:tab w:val="right" w:leader="dot" w:pos="5030"/>
        </w:tabs>
        <w:rPr>
          <w:rFonts w:eastAsiaTheme="minorEastAsia"/>
          <w:smallCaps w:val="0"/>
          <w:noProof/>
          <w:sz w:val="22"/>
          <w:lang w:val="en-US" w:eastAsia="en-US" w:bidi="ar-SA"/>
        </w:rPr>
      </w:pPr>
      <w:hyperlink w:anchor="_Toc36532778" w:history="1">
        <w:r w:rsidR="00592937" w:rsidRPr="002C55AA">
          <w:rPr>
            <w:rStyle w:val="Hyperlink"/>
            <w:noProof/>
          </w:rPr>
          <w:t>Usługa Przywracania Witryn Azure – ze środowiska lokalnego do środowiska lokalnego</w:t>
        </w:r>
        <w:r w:rsidR="00592937">
          <w:rPr>
            <w:noProof/>
            <w:webHidden/>
          </w:rPr>
          <w:tab/>
        </w:r>
        <w:r w:rsidR="00592937">
          <w:rPr>
            <w:noProof/>
            <w:webHidden/>
          </w:rPr>
          <w:fldChar w:fldCharType="begin"/>
        </w:r>
        <w:r w:rsidR="00592937">
          <w:rPr>
            <w:noProof/>
            <w:webHidden/>
          </w:rPr>
          <w:instrText xml:space="preserve"> PAGEREF _Toc36532778 \h </w:instrText>
        </w:r>
        <w:r w:rsidR="00592937">
          <w:rPr>
            <w:noProof/>
            <w:webHidden/>
          </w:rPr>
        </w:r>
        <w:r w:rsidR="00592937">
          <w:rPr>
            <w:noProof/>
            <w:webHidden/>
          </w:rPr>
          <w:fldChar w:fldCharType="separate"/>
        </w:r>
        <w:r w:rsidR="00592937">
          <w:rPr>
            <w:noProof/>
            <w:webHidden/>
          </w:rPr>
          <w:t>65</w:t>
        </w:r>
        <w:r w:rsidR="00592937">
          <w:rPr>
            <w:noProof/>
            <w:webHidden/>
          </w:rPr>
          <w:fldChar w:fldCharType="end"/>
        </w:r>
      </w:hyperlink>
    </w:p>
    <w:p w14:paraId="7BCE318A" w14:textId="4EE03BC0" w:rsidR="00592937" w:rsidRDefault="00083D64">
      <w:pPr>
        <w:pStyle w:val="TOC4"/>
        <w:tabs>
          <w:tab w:val="right" w:leader="dot" w:pos="5030"/>
        </w:tabs>
        <w:rPr>
          <w:rFonts w:eastAsiaTheme="minorEastAsia"/>
          <w:smallCaps w:val="0"/>
          <w:noProof/>
          <w:sz w:val="22"/>
          <w:lang w:val="en-US" w:eastAsia="en-US" w:bidi="ar-SA"/>
        </w:rPr>
      </w:pPr>
      <w:hyperlink w:anchor="_Toc36532779" w:history="1">
        <w:r w:rsidR="00592937" w:rsidRPr="002C55AA">
          <w:rPr>
            <w:rStyle w:val="Hyperlink"/>
            <w:noProof/>
          </w:rPr>
          <w:t>Usługa Przywracania Witryn Azure – Praca Awaryjna z Platformy Azure na Platformę Azure</w:t>
        </w:r>
        <w:r w:rsidR="00592937">
          <w:rPr>
            <w:noProof/>
            <w:webHidden/>
          </w:rPr>
          <w:tab/>
        </w:r>
        <w:r w:rsidR="00592937">
          <w:rPr>
            <w:noProof/>
            <w:webHidden/>
          </w:rPr>
          <w:fldChar w:fldCharType="begin"/>
        </w:r>
        <w:r w:rsidR="00592937">
          <w:rPr>
            <w:noProof/>
            <w:webHidden/>
          </w:rPr>
          <w:instrText xml:space="preserve"> PAGEREF _Toc36532779 \h </w:instrText>
        </w:r>
        <w:r w:rsidR="00592937">
          <w:rPr>
            <w:noProof/>
            <w:webHidden/>
          </w:rPr>
        </w:r>
        <w:r w:rsidR="00592937">
          <w:rPr>
            <w:noProof/>
            <w:webHidden/>
          </w:rPr>
          <w:fldChar w:fldCharType="separate"/>
        </w:r>
        <w:r w:rsidR="00592937">
          <w:rPr>
            <w:noProof/>
            <w:webHidden/>
          </w:rPr>
          <w:t>66</w:t>
        </w:r>
        <w:r w:rsidR="00592937">
          <w:rPr>
            <w:noProof/>
            <w:webHidden/>
          </w:rPr>
          <w:fldChar w:fldCharType="end"/>
        </w:r>
      </w:hyperlink>
    </w:p>
    <w:p w14:paraId="304F76D7" w14:textId="183EE5C6" w:rsidR="00592937" w:rsidRDefault="00083D64">
      <w:pPr>
        <w:pStyle w:val="TOC4"/>
        <w:tabs>
          <w:tab w:val="right" w:leader="dot" w:pos="5030"/>
        </w:tabs>
        <w:rPr>
          <w:rFonts w:eastAsiaTheme="minorEastAsia"/>
          <w:smallCaps w:val="0"/>
          <w:noProof/>
          <w:sz w:val="22"/>
          <w:lang w:val="en-US" w:eastAsia="en-US" w:bidi="ar-SA"/>
        </w:rPr>
      </w:pPr>
      <w:hyperlink w:anchor="_Toc36532780" w:history="1">
        <w:r w:rsidR="00592937" w:rsidRPr="002C55AA">
          <w:rPr>
            <w:rStyle w:val="Hyperlink"/>
            <w:noProof/>
          </w:rPr>
          <w:t>Usługa Multi-Factor Authentication</w:t>
        </w:r>
        <w:r w:rsidR="00592937">
          <w:rPr>
            <w:noProof/>
            <w:webHidden/>
          </w:rPr>
          <w:tab/>
        </w:r>
        <w:r w:rsidR="00592937">
          <w:rPr>
            <w:noProof/>
            <w:webHidden/>
          </w:rPr>
          <w:fldChar w:fldCharType="begin"/>
        </w:r>
        <w:r w:rsidR="00592937">
          <w:rPr>
            <w:noProof/>
            <w:webHidden/>
          </w:rPr>
          <w:instrText xml:space="preserve"> PAGEREF _Toc36532780 \h </w:instrText>
        </w:r>
        <w:r w:rsidR="00592937">
          <w:rPr>
            <w:noProof/>
            <w:webHidden/>
          </w:rPr>
        </w:r>
        <w:r w:rsidR="00592937">
          <w:rPr>
            <w:noProof/>
            <w:webHidden/>
          </w:rPr>
          <w:fldChar w:fldCharType="separate"/>
        </w:r>
        <w:r w:rsidR="00592937">
          <w:rPr>
            <w:noProof/>
            <w:webHidden/>
          </w:rPr>
          <w:t>66</w:t>
        </w:r>
        <w:r w:rsidR="00592937">
          <w:rPr>
            <w:noProof/>
            <w:webHidden/>
          </w:rPr>
          <w:fldChar w:fldCharType="end"/>
        </w:r>
      </w:hyperlink>
    </w:p>
    <w:p w14:paraId="738EEBBF" w14:textId="55BFF37F" w:rsidR="00592937" w:rsidRDefault="00083D64">
      <w:pPr>
        <w:pStyle w:val="TOC4"/>
        <w:tabs>
          <w:tab w:val="right" w:leader="dot" w:pos="5030"/>
        </w:tabs>
        <w:rPr>
          <w:rFonts w:eastAsiaTheme="minorEastAsia"/>
          <w:smallCaps w:val="0"/>
          <w:noProof/>
          <w:sz w:val="22"/>
          <w:lang w:val="en-US" w:eastAsia="en-US" w:bidi="ar-SA"/>
        </w:rPr>
      </w:pPr>
      <w:hyperlink w:anchor="_Toc36532781" w:history="1">
        <w:r w:rsidR="00592937" w:rsidRPr="002C55AA">
          <w:rPr>
            <w:rStyle w:val="Hyperlink"/>
            <w:noProof/>
          </w:rPr>
          <w:t>Usługa StorSimple</w:t>
        </w:r>
        <w:r w:rsidR="00592937">
          <w:rPr>
            <w:noProof/>
            <w:webHidden/>
          </w:rPr>
          <w:tab/>
        </w:r>
        <w:r w:rsidR="00592937">
          <w:rPr>
            <w:noProof/>
            <w:webHidden/>
          </w:rPr>
          <w:fldChar w:fldCharType="begin"/>
        </w:r>
        <w:r w:rsidR="00592937">
          <w:rPr>
            <w:noProof/>
            <w:webHidden/>
          </w:rPr>
          <w:instrText xml:space="preserve"> PAGEREF _Toc36532781 \h </w:instrText>
        </w:r>
        <w:r w:rsidR="00592937">
          <w:rPr>
            <w:noProof/>
            <w:webHidden/>
          </w:rPr>
        </w:r>
        <w:r w:rsidR="00592937">
          <w:rPr>
            <w:noProof/>
            <w:webHidden/>
          </w:rPr>
          <w:fldChar w:fldCharType="separate"/>
        </w:r>
        <w:r w:rsidR="00592937">
          <w:rPr>
            <w:noProof/>
            <w:webHidden/>
          </w:rPr>
          <w:t>67</w:t>
        </w:r>
        <w:r w:rsidR="00592937">
          <w:rPr>
            <w:noProof/>
            <w:webHidden/>
          </w:rPr>
          <w:fldChar w:fldCharType="end"/>
        </w:r>
      </w:hyperlink>
    </w:p>
    <w:p w14:paraId="4CF6EFD4" w14:textId="7447969B" w:rsidR="00592937" w:rsidRDefault="00083D64">
      <w:pPr>
        <w:pStyle w:val="TOC4"/>
        <w:tabs>
          <w:tab w:val="right" w:leader="dot" w:pos="5030"/>
        </w:tabs>
        <w:rPr>
          <w:rFonts w:eastAsiaTheme="minorEastAsia"/>
          <w:smallCaps w:val="0"/>
          <w:noProof/>
          <w:sz w:val="22"/>
          <w:lang w:val="en-US" w:eastAsia="en-US" w:bidi="ar-SA"/>
        </w:rPr>
      </w:pPr>
      <w:hyperlink w:anchor="_Toc36532782" w:history="1">
        <w:r w:rsidR="00592937" w:rsidRPr="002C55AA">
          <w:rPr>
            <w:rStyle w:val="Hyperlink"/>
            <w:noProof/>
          </w:rPr>
          <w:t>Menedżer danych StorSimple</w:t>
        </w:r>
        <w:r w:rsidR="00592937">
          <w:rPr>
            <w:noProof/>
            <w:webHidden/>
          </w:rPr>
          <w:tab/>
        </w:r>
        <w:r w:rsidR="00592937">
          <w:rPr>
            <w:noProof/>
            <w:webHidden/>
          </w:rPr>
          <w:fldChar w:fldCharType="begin"/>
        </w:r>
        <w:r w:rsidR="00592937">
          <w:rPr>
            <w:noProof/>
            <w:webHidden/>
          </w:rPr>
          <w:instrText xml:space="preserve"> PAGEREF _Toc36532782 \h </w:instrText>
        </w:r>
        <w:r w:rsidR="00592937">
          <w:rPr>
            <w:noProof/>
            <w:webHidden/>
          </w:rPr>
        </w:r>
        <w:r w:rsidR="00592937">
          <w:rPr>
            <w:noProof/>
            <w:webHidden/>
          </w:rPr>
          <w:fldChar w:fldCharType="separate"/>
        </w:r>
        <w:r w:rsidR="00592937">
          <w:rPr>
            <w:noProof/>
            <w:webHidden/>
          </w:rPr>
          <w:t>67</w:t>
        </w:r>
        <w:r w:rsidR="00592937">
          <w:rPr>
            <w:noProof/>
            <w:webHidden/>
          </w:rPr>
          <w:fldChar w:fldCharType="end"/>
        </w:r>
      </w:hyperlink>
    </w:p>
    <w:p w14:paraId="385B7228" w14:textId="7C186CF3" w:rsidR="00592937" w:rsidRDefault="00083D64">
      <w:pPr>
        <w:pStyle w:val="TOC2"/>
        <w:tabs>
          <w:tab w:val="right" w:leader="dot" w:pos="5030"/>
        </w:tabs>
        <w:rPr>
          <w:rFonts w:eastAsiaTheme="minorEastAsia"/>
          <w:b w:val="0"/>
          <w:smallCaps w:val="0"/>
          <w:noProof/>
          <w:sz w:val="22"/>
          <w:lang w:val="en-US" w:eastAsia="en-US" w:bidi="ar-SA"/>
        </w:rPr>
      </w:pPr>
      <w:hyperlink w:anchor="_Toc36532783" w:history="1">
        <w:r w:rsidR="00592937" w:rsidRPr="002C55AA">
          <w:rPr>
            <w:rStyle w:val="Hyperlink"/>
            <w:noProof/>
          </w:rPr>
          <w:t>Inne usługi online</w:t>
        </w:r>
        <w:r w:rsidR="00592937">
          <w:rPr>
            <w:noProof/>
            <w:webHidden/>
          </w:rPr>
          <w:tab/>
        </w:r>
        <w:r w:rsidR="00592937">
          <w:rPr>
            <w:noProof/>
            <w:webHidden/>
          </w:rPr>
          <w:fldChar w:fldCharType="begin"/>
        </w:r>
        <w:r w:rsidR="00592937">
          <w:rPr>
            <w:noProof/>
            <w:webHidden/>
          </w:rPr>
          <w:instrText xml:space="preserve"> PAGEREF _Toc36532783 \h </w:instrText>
        </w:r>
        <w:r w:rsidR="00592937">
          <w:rPr>
            <w:noProof/>
            <w:webHidden/>
          </w:rPr>
        </w:r>
        <w:r w:rsidR="00592937">
          <w:rPr>
            <w:noProof/>
            <w:webHidden/>
          </w:rPr>
          <w:fldChar w:fldCharType="separate"/>
        </w:r>
        <w:r w:rsidR="00592937">
          <w:rPr>
            <w:noProof/>
            <w:webHidden/>
          </w:rPr>
          <w:t>68</w:t>
        </w:r>
        <w:r w:rsidR="00592937">
          <w:rPr>
            <w:noProof/>
            <w:webHidden/>
          </w:rPr>
          <w:fldChar w:fldCharType="end"/>
        </w:r>
      </w:hyperlink>
    </w:p>
    <w:p w14:paraId="27372FB7" w14:textId="7858329E" w:rsidR="00592937" w:rsidRDefault="00083D64">
      <w:pPr>
        <w:pStyle w:val="TOC4"/>
        <w:tabs>
          <w:tab w:val="right" w:leader="dot" w:pos="5030"/>
        </w:tabs>
        <w:rPr>
          <w:rFonts w:eastAsiaTheme="minorEastAsia"/>
          <w:smallCaps w:val="0"/>
          <w:noProof/>
          <w:sz w:val="22"/>
          <w:lang w:val="en-US" w:eastAsia="en-US" w:bidi="ar-SA"/>
        </w:rPr>
      </w:pPr>
      <w:hyperlink w:anchor="_Toc36532784" w:history="1">
        <w:r w:rsidR="00592937" w:rsidRPr="002C55AA">
          <w:rPr>
            <w:rStyle w:val="Hyperlink"/>
            <w:noProof/>
          </w:rPr>
          <w:t>Bing Maps Enterprise Platform</w:t>
        </w:r>
        <w:r w:rsidR="00592937">
          <w:rPr>
            <w:noProof/>
            <w:webHidden/>
          </w:rPr>
          <w:tab/>
        </w:r>
        <w:r w:rsidR="00592937">
          <w:rPr>
            <w:noProof/>
            <w:webHidden/>
          </w:rPr>
          <w:fldChar w:fldCharType="begin"/>
        </w:r>
        <w:r w:rsidR="00592937">
          <w:rPr>
            <w:noProof/>
            <w:webHidden/>
          </w:rPr>
          <w:instrText xml:space="preserve"> PAGEREF _Toc36532784 \h </w:instrText>
        </w:r>
        <w:r w:rsidR="00592937">
          <w:rPr>
            <w:noProof/>
            <w:webHidden/>
          </w:rPr>
        </w:r>
        <w:r w:rsidR="00592937">
          <w:rPr>
            <w:noProof/>
            <w:webHidden/>
          </w:rPr>
          <w:fldChar w:fldCharType="separate"/>
        </w:r>
        <w:r w:rsidR="00592937">
          <w:rPr>
            <w:noProof/>
            <w:webHidden/>
          </w:rPr>
          <w:t>68</w:t>
        </w:r>
        <w:r w:rsidR="00592937">
          <w:rPr>
            <w:noProof/>
            <w:webHidden/>
          </w:rPr>
          <w:fldChar w:fldCharType="end"/>
        </w:r>
      </w:hyperlink>
    </w:p>
    <w:p w14:paraId="0B2E4864" w14:textId="7B6157D3" w:rsidR="00592937" w:rsidRDefault="00083D64">
      <w:pPr>
        <w:pStyle w:val="TOC4"/>
        <w:tabs>
          <w:tab w:val="right" w:leader="dot" w:pos="5030"/>
        </w:tabs>
        <w:rPr>
          <w:rFonts w:eastAsiaTheme="minorEastAsia"/>
          <w:smallCaps w:val="0"/>
          <w:noProof/>
          <w:sz w:val="22"/>
          <w:lang w:val="en-US" w:eastAsia="en-US" w:bidi="ar-SA"/>
        </w:rPr>
      </w:pPr>
      <w:hyperlink w:anchor="_Toc36532785" w:history="1">
        <w:r w:rsidR="00592937" w:rsidRPr="002C55AA">
          <w:rPr>
            <w:rStyle w:val="Hyperlink"/>
            <w:noProof/>
          </w:rPr>
          <w:t>Usługa Bing Maps Mobile Asset Management</w:t>
        </w:r>
        <w:r w:rsidR="00592937">
          <w:rPr>
            <w:noProof/>
            <w:webHidden/>
          </w:rPr>
          <w:tab/>
        </w:r>
        <w:r w:rsidR="00592937">
          <w:rPr>
            <w:noProof/>
            <w:webHidden/>
          </w:rPr>
          <w:fldChar w:fldCharType="begin"/>
        </w:r>
        <w:r w:rsidR="00592937">
          <w:rPr>
            <w:noProof/>
            <w:webHidden/>
          </w:rPr>
          <w:instrText xml:space="preserve"> PAGEREF _Toc36532785 \h </w:instrText>
        </w:r>
        <w:r w:rsidR="00592937">
          <w:rPr>
            <w:noProof/>
            <w:webHidden/>
          </w:rPr>
        </w:r>
        <w:r w:rsidR="00592937">
          <w:rPr>
            <w:noProof/>
            <w:webHidden/>
          </w:rPr>
          <w:fldChar w:fldCharType="separate"/>
        </w:r>
        <w:r w:rsidR="00592937">
          <w:rPr>
            <w:noProof/>
            <w:webHidden/>
          </w:rPr>
          <w:t>68</w:t>
        </w:r>
        <w:r w:rsidR="00592937">
          <w:rPr>
            <w:noProof/>
            <w:webHidden/>
          </w:rPr>
          <w:fldChar w:fldCharType="end"/>
        </w:r>
      </w:hyperlink>
    </w:p>
    <w:p w14:paraId="099BCDB1" w14:textId="04CC81CB" w:rsidR="00592937" w:rsidRDefault="00083D64">
      <w:pPr>
        <w:pStyle w:val="TOC4"/>
        <w:tabs>
          <w:tab w:val="right" w:leader="dot" w:pos="5030"/>
        </w:tabs>
        <w:rPr>
          <w:rFonts w:eastAsiaTheme="minorEastAsia"/>
          <w:smallCaps w:val="0"/>
          <w:noProof/>
          <w:sz w:val="22"/>
          <w:lang w:val="en-US" w:eastAsia="en-US" w:bidi="ar-SA"/>
        </w:rPr>
      </w:pPr>
      <w:hyperlink w:anchor="_Toc36532786" w:history="1">
        <w:r w:rsidR="00592937" w:rsidRPr="002C55AA">
          <w:rPr>
            <w:rStyle w:val="Hyperlink"/>
            <w:noProof/>
          </w:rPr>
          <w:t>Microsoft Cloud App Security</w:t>
        </w:r>
        <w:r w:rsidR="00592937">
          <w:rPr>
            <w:noProof/>
            <w:webHidden/>
          </w:rPr>
          <w:tab/>
        </w:r>
        <w:r w:rsidR="00592937">
          <w:rPr>
            <w:noProof/>
            <w:webHidden/>
          </w:rPr>
          <w:fldChar w:fldCharType="begin"/>
        </w:r>
        <w:r w:rsidR="00592937">
          <w:rPr>
            <w:noProof/>
            <w:webHidden/>
          </w:rPr>
          <w:instrText xml:space="preserve"> PAGEREF _Toc36532786 \h </w:instrText>
        </w:r>
        <w:r w:rsidR="00592937">
          <w:rPr>
            <w:noProof/>
            <w:webHidden/>
          </w:rPr>
        </w:r>
        <w:r w:rsidR="00592937">
          <w:rPr>
            <w:noProof/>
            <w:webHidden/>
          </w:rPr>
          <w:fldChar w:fldCharType="separate"/>
        </w:r>
        <w:r w:rsidR="00592937">
          <w:rPr>
            <w:noProof/>
            <w:webHidden/>
          </w:rPr>
          <w:t>69</w:t>
        </w:r>
        <w:r w:rsidR="00592937">
          <w:rPr>
            <w:noProof/>
            <w:webHidden/>
          </w:rPr>
          <w:fldChar w:fldCharType="end"/>
        </w:r>
      </w:hyperlink>
    </w:p>
    <w:p w14:paraId="392EBCF8" w14:textId="2F04BACD" w:rsidR="00592937" w:rsidRDefault="00083D64">
      <w:pPr>
        <w:pStyle w:val="TOC4"/>
        <w:tabs>
          <w:tab w:val="right" w:leader="dot" w:pos="5030"/>
        </w:tabs>
        <w:rPr>
          <w:rFonts w:eastAsiaTheme="minorEastAsia"/>
          <w:smallCaps w:val="0"/>
          <w:noProof/>
          <w:sz w:val="22"/>
          <w:lang w:val="en-US" w:eastAsia="en-US" w:bidi="ar-SA"/>
        </w:rPr>
      </w:pPr>
      <w:hyperlink w:anchor="_Toc36532787" w:history="1">
        <w:r w:rsidR="00592937" w:rsidRPr="002C55AA">
          <w:rPr>
            <w:rStyle w:val="Hyperlink"/>
            <w:noProof/>
          </w:rPr>
          <w:t>Microsoft Power Automate</w:t>
        </w:r>
        <w:r w:rsidR="00592937">
          <w:rPr>
            <w:noProof/>
            <w:webHidden/>
          </w:rPr>
          <w:tab/>
        </w:r>
        <w:r w:rsidR="00592937">
          <w:rPr>
            <w:noProof/>
            <w:webHidden/>
          </w:rPr>
          <w:fldChar w:fldCharType="begin"/>
        </w:r>
        <w:r w:rsidR="00592937">
          <w:rPr>
            <w:noProof/>
            <w:webHidden/>
          </w:rPr>
          <w:instrText xml:space="preserve"> PAGEREF _Toc36532787 \h </w:instrText>
        </w:r>
        <w:r w:rsidR="00592937">
          <w:rPr>
            <w:noProof/>
            <w:webHidden/>
          </w:rPr>
        </w:r>
        <w:r w:rsidR="00592937">
          <w:rPr>
            <w:noProof/>
            <w:webHidden/>
          </w:rPr>
          <w:fldChar w:fldCharType="separate"/>
        </w:r>
        <w:r w:rsidR="00592937">
          <w:rPr>
            <w:noProof/>
            <w:webHidden/>
          </w:rPr>
          <w:t>69</w:t>
        </w:r>
        <w:r w:rsidR="00592937">
          <w:rPr>
            <w:noProof/>
            <w:webHidden/>
          </w:rPr>
          <w:fldChar w:fldCharType="end"/>
        </w:r>
      </w:hyperlink>
    </w:p>
    <w:p w14:paraId="51143C60" w14:textId="440ED6BD" w:rsidR="00592937" w:rsidRDefault="00083D64">
      <w:pPr>
        <w:pStyle w:val="TOC4"/>
        <w:tabs>
          <w:tab w:val="right" w:leader="dot" w:pos="5030"/>
        </w:tabs>
        <w:rPr>
          <w:rFonts w:eastAsiaTheme="minorEastAsia"/>
          <w:smallCaps w:val="0"/>
          <w:noProof/>
          <w:sz w:val="22"/>
          <w:lang w:val="en-US" w:eastAsia="en-US" w:bidi="ar-SA"/>
        </w:rPr>
      </w:pPr>
      <w:hyperlink w:anchor="_Toc36532788" w:history="1">
        <w:r w:rsidR="00592937" w:rsidRPr="002C55AA">
          <w:rPr>
            <w:rStyle w:val="Hyperlink"/>
            <w:noProof/>
          </w:rPr>
          <w:t>Microsoft Intune</w:t>
        </w:r>
        <w:r w:rsidR="00592937">
          <w:rPr>
            <w:noProof/>
            <w:webHidden/>
          </w:rPr>
          <w:tab/>
        </w:r>
        <w:r w:rsidR="00592937">
          <w:rPr>
            <w:noProof/>
            <w:webHidden/>
          </w:rPr>
          <w:fldChar w:fldCharType="begin"/>
        </w:r>
        <w:r w:rsidR="00592937">
          <w:rPr>
            <w:noProof/>
            <w:webHidden/>
          </w:rPr>
          <w:instrText xml:space="preserve"> PAGEREF _Toc36532788 \h </w:instrText>
        </w:r>
        <w:r w:rsidR="00592937">
          <w:rPr>
            <w:noProof/>
            <w:webHidden/>
          </w:rPr>
        </w:r>
        <w:r w:rsidR="00592937">
          <w:rPr>
            <w:noProof/>
            <w:webHidden/>
          </w:rPr>
          <w:fldChar w:fldCharType="separate"/>
        </w:r>
        <w:r w:rsidR="00592937">
          <w:rPr>
            <w:noProof/>
            <w:webHidden/>
          </w:rPr>
          <w:t>69</w:t>
        </w:r>
        <w:r w:rsidR="00592937">
          <w:rPr>
            <w:noProof/>
            <w:webHidden/>
          </w:rPr>
          <w:fldChar w:fldCharType="end"/>
        </w:r>
      </w:hyperlink>
    </w:p>
    <w:p w14:paraId="105D1741" w14:textId="7A99FBA7" w:rsidR="00592937" w:rsidRDefault="00083D64">
      <w:pPr>
        <w:pStyle w:val="TOC4"/>
        <w:tabs>
          <w:tab w:val="right" w:leader="dot" w:pos="5030"/>
        </w:tabs>
        <w:rPr>
          <w:rFonts w:eastAsiaTheme="minorEastAsia"/>
          <w:smallCaps w:val="0"/>
          <w:noProof/>
          <w:sz w:val="22"/>
          <w:lang w:val="en-US" w:eastAsia="en-US" w:bidi="ar-SA"/>
        </w:rPr>
      </w:pPr>
      <w:hyperlink w:anchor="_Toc36532789" w:history="1">
        <w:r w:rsidR="00592937" w:rsidRPr="002C55AA">
          <w:rPr>
            <w:rStyle w:val="Hyperlink"/>
            <w:noProof/>
          </w:rPr>
          <w:t>Microsoft Kaizala Pro</w:t>
        </w:r>
        <w:r w:rsidR="00592937">
          <w:rPr>
            <w:noProof/>
            <w:webHidden/>
          </w:rPr>
          <w:tab/>
        </w:r>
        <w:r w:rsidR="00592937">
          <w:rPr>
            <w:noProof/>
            <w:webHidden/>
          </w:rPr>
          <w:fldChar w:fldCharType="begin"/>
        </w:r>
        <w:r w:rsidR="00592937">
          <w:rPr>
            <w:noProof/>
            <w:webHidden/>
          </w:rPr>
          <w:instrText xml:space="preserve"> PAGEREF _Toc36532789 \h </w:instrText>
        </w:r>
        <w:r w:rsidR="00592937">
          <w:rPr>
            <w:noProof/>
            <w:webHidden/>
          </w:rPr>
        </w:r>
        <w:r w:rsidR="00592937">
          <w:rPr>
            <w:noProof/>
            <w:webHidden/>
          </w:rPr>
          <w:fldChar w:fldCharType="separate"/>
        </w:r>
        <w:r w:rsidR="00592937">
          <w:rPr>
            <w:noProof/>
            <w:webHidden/>
          </w:rPr>
          <w:t>70</w:t>
        </w:r>
        <w:r w:rsidR="00592937">
          <w:rPr>
            <w:noProof/>
            <w:webHidden/>
          </w:rPr>
          <w:fldChar w:fldCharType="end"/>
        </w:r>
      </w:hyperlink>
    </w:p>
    <w:p w14:paraId="5E51CD10" w14:textId="4121A3D2" w:rsidR="00592937" w:rsidRDefault="00083D64">
      <w:pPr>
        <w:pStyle w:val="TOC4"/>
        <w:tabs>
          <w:tab w:val="right" w:leader="dot" w:pos="5030"/>
        </w:tabs>
        <w:rPr>
          <w:rFonts w:eastAsiaTheme="minorEastAsia"/>
          <w:smallCaps w:val="0"/>
          <w:noProof/>
          <w:sz w:val="22"/>
          <w:lang w:val="en-US" w:eastAsia="en-US" w:bidi="ar-SA"/>
        </w:rPr>
      </w:pPr>
      <w:hyperlink w:anchor="_Toc36532790" w:history="1">
        <w:r w:rsidR="00592937" w:rsidRPr="002C55AA">
          <w:rPr>
            <w:rStyle w:val="Hyperlink"/>
            <w:noProof/>
          </w:rPr>
          <w:t>Microsoft Power Apps</w:t>
        </w:r>
        <w:r w:rsidR="00592937">
          <w:rPr>
            <w:noProof/>
            <w:webHidden/>
          </w:rPr>
          <w:tab/>
        </w:r>
        <w:r w:rsidR="00592937">
          <w:rPr>
            <w:noProof/>
            <w:webHidden/>
          </w:rPr>
          <w:fldChar w:fldCharType="begin"/>
        </w:r>
        <w:r w:rsidR="00592937">
          <w:rPr>
            <w:noProof/>
            <w:webHidden/>
          </w:rPr>
          <w:instrText xml:space="preserve"> PAGEREF _Toc36532790 \h </w:instrText>
        </w:r>
        <w:r w:rsidR="00592937">
          <w:rPr>
            <w:noProof/>
            <w:webHidden/>
          </w:rPr>
        </w:r>
        <w:r w:rsidR="00592937">
          <w:rPr>
            <w:noProof/>
            <w:webHidden/>
          </w:rPr>
          <w:fldChar w:fldCharType="separate"/>
        </w:r>
        <w:r w:rsidR="00592937">
          <w:rPr>
            <w:noProof/>
            <w:webHidden/>
          </w:rPr>
          <w:t>70</w:t>
        </w:r>
        <w:r w:rsidR="00592937">
          <w:rPr>
            <w:noProof/>
            <w:webHidden/>
          </w:rPr>
          <w:fldChar w:fldCharType="end"/>
        </w:r>
      </w:hyperlink>
    </w:p>
    <w:p w14:paraId="0334BE5A" w14:textId="66850AC5" w:rsidR="00592937" w:rsidRDefault="00083D64">
      <w:pPr>
        <w:pStyle w:val="TOC4"/>
        <w:tabs>
          <w:tab w:val="right" w:leader="dot" w:pos="5030"/>
        </w:tabs>
        <w:rPr>
          <w:rFonts w:eastAsiaTheme="minorEastAsia"/>
          <w:smallCaps w:val="0"/>
          <w:noProof/>
          <w:sz w:val="22"/>
          <w:lang w:val="en-US" w:eastAsia="en-US" w:bidi="ar-SA"/>
        </w:rPr>
      </w:pPr>
      <w:hyperlink w:anchor="_Toc36532791" w:history="1">
        <w:r w:rsidR="00592937" w:rsidRPr="002C55AA">
          <w:rPr>
            <w:rStyle w:val="Hyperlink"/>
            <w:noProof/>
          </w:rPr>
          <w:t>Minecraft: Education Edition</w:t>
        </w:r>
        <w:r w:rsidR="00592937">
          <w:rPr>
            <w:noProof/>
            <w:webHidden/>
          </w:rPr>
          <w:tab/>
        </w:r>
        <w:r w:rsidR="00592937">
          <w:rPr>
            <w:noProof/>
            <w:webHidden/>
          </w:rPr>
          <w:fldChar w:fldCharType="begin"/>
        </w:r>
        <w:r w:rsidR="00592937">
          <w:rPr>
            <w:noProof/>
            <w:webHidden/>
          </w:rPr>
          <w:instrText xml:space="preserve"> PAGEREF _Toc36532791 \h </w:instrText>
        </w:r>
        <w:r w:rsidR="00592937">
          <w:rPr>
            <w:noProof/>
            <w:webHidden/>
          </w:rPr>
        </w:r>
        <w:r w:rsidR="00592937">
          <w:rPr>
            <w:noProof/>
            <w:webHidden/>
          </w:rPr>
          <w:fldChar w:fldCharType="separate"/>
        </w:r>
        <w:r w:rsidR="00592937">
          <w:rPr>
            <w:noProof/>
            <w:webHidden/>
          </w:rPr>
          <w:t>71</w:t>
        </w:r>
        <w:r w:rsidR="00592937">
          <w:rPr>
            <w:noProof/>
            <w:webHidden/>
          </w:rPr>
          <w:fldChar w:fldCharType="end"/>
        </w:r>
      </w:hyperlink>
    </w:p>
    <w:p w14:paraId="19772684" w14:textId="71C1EC2F" w:rsidR="00592937" w:rsidRDefault="00083D64">
      <w:pPr>
        <w:pStyle w:val="TOC4"/>
        <w:tabs>
          <w:tab w:val="right" w:leader="dot" w:pos="5030"/>
        </w:tabs>
        <w:rPr>
          <w:rFonts w:eastAsiaTheme="minorEastAsia"/>
          <w:smallCaps w:val="0"/>
          <w:noProof/>
          <w:sz w:val="22"/>
          <w:lang w:val="en-US" w:eastAsia="en-US" w:bidi="ar-SA"/>
        </w:rPr>
      </w:pPr>
      <w:hyperlink w:anchor="_Toc36532792" w:history="1">
        <w:r w:rsidR="00592937" w:rsidRPr="002C55AA">
          <w:rPr>
            <w:rStyle w:val="Hyperlink"/>
            <w:noProof/>
          </w:rPr>
          <w:t>Z usługą Power BI</w:t>
        </w:r>
        <w:r w:rsidR="00592937">
          <w:rPr>
            <w:noProof/>
            <w:webHidden/>
          </w:rPr>
          <w:tab/>
        </w:r>
        <w:r w:rsidR="00592937">
          <w:rPr>
            <w:noProof/>
            <w:webHidden/>
          </w:rPr>
          <w:fldChar w:fldCharType="begin"/>
        </w:r>
        <w:r w:rsidR="00592937">
          <w:rPr>
            <w:noProof/>
            <w:webHidden/>
          </w:rPr>
          <w:instrText xml:space="preserve"> PAGEREF _Toc36532792 \h </w:instrText>
        </w:r>
        <w:r w:rsidR="00592937">
          <w:rPr>
            <w:noProof/>
            <w:webHidden/>
          </w:rPr>
        </w:r>
        <w:r w:rsidR="00592937">
          <w:rPr>
            <w:noProof/>
            <w:webHidden/>
          </w:rPr>
          <w:fldChar w:fldCharType="separate"/>
        </w:r>
        <w:r w:rsidR="00592937">
          <w:rPr>
            <w:noProof/>
            <w:webHidden/>
          </w:rPr>
          <w:t>71</w:t>
        </w:r>
        <w:r w:rsidR="00592937">
          <w:rPr>
            <w:noProof/>
            <w:webHidden/>
          </w:rPr>
          <w:fldChar w:fldCharType="end"/>
        </w:r>
      </w:hyperlink>
    </w:p>
    <w:p w14:paraId="0B0D42B1" w14:textId="1FDBAB48" w:rsidR="00592937" w:rsidRDefault="00083D64">
      <w:pPr>
        <w:pStyle w:val="TOC4"/>
        <w:tabs>
          <w:tab w:val="right" w:leader="dot" w:pos="5030"/>
        </w:tabs>
        <w:rPr>
          <w:rFonts w:eastAsiaTheme="minorEastAsia"/>
          <w:smallCaps w:val="0"/>
          <w:noProof/>
          <w:sz w:val="22"/>
          <w:lang w:val="en-US" w:eastAsia="en-US" w:bidi="ar-SA"/>
        </w:rPr>
      </w:pPr>
      <w:hyperlink w:anchor="_Toc36532793" w:history="1">
        <w:r w:rsidR="00592937" w:rsidRPr="002C55AA">
          <w:rPr>
            <w:rStyle w:val="Hyperlink"/>
            <w:noProof/>
          </w:rPr>
          <w:t>Power BI Premium</w:t>
        </w:r>
        <w:r w:rsidR="00592937">
          <w:rPr>
            <w:noProof/>
            <w:webHidden/>
          </w:rPr>
          <w:tab/>
        </w:r>
        <w:r w:rsidR="00592937">
          <w:rPr>
            <w:noProof/>
            <w:webHidden/>
          </w:rPr>
          <w:fldChar w:fldCharType="begin"/>
        </w:r>
        <w:r w:rsidR="00592937">
          <w:rPr>
            <w:noProof/>
            <w:webHidden/>
          </w:rPr>
          <w:instrText xml:space="preserve"> PAGEREF _Toc36532793 \h </w:instrText>
        </w:r>
        <w:r w:rsidR="00592937">
          <w:rPr>
            <w:noProof/>
            <w:webHidden/>
          </w:rPr>
        </w:r>
        <w:r w:rsidR="00592937">
          <w:rPr>
            <w:noProof/>
            <w:webHidden/>
          </w:rPr>
          <w:fldChar w:fldCharType="separate"/>
        </w:r>
        <w:r w:rsidR="00592937">
          <w:rPr>
            <w:noProof/>
            <w:webHidden/>
          </w:rPr>
          <w:t>72</w:t>
        </w:r>
        <w:r w:rsidR="00592937">
          <w:rPr>
            <w:noProof/>
            <w:webHidden/>
          </w:rPr>
          <w:fldChar w:fldCharType="end"/>
        </w:r>
      </w:hyperlink>
    </w:p>
    <w:p w14:paraId="16C43547" w14:textId="62826AA6" w:rsidR="00592937" w:rsidRDefault="00083D64">
      <w:pPr>
        <w:pStyle w:val="TOC4"/>
        <w:tabs>
          <w:tab w:val="right" w:leader="dot" w:pos="5030"/>
        </w:tabs>
        <w:rPr>
          <w:rFonts w:eastAsiaTheme="minorEastAsia"/>
          <w:smallCaps w:val="0"/>
          <w:noProof/>
          <w:sz w:val="22"/>
          <w:lang w:val="en-US" w:eastAsia="en-US" w:bidi="ar-SA"/>
        </w:rPr>
      </w:pPr>
      <w:hyperlink w:anchor="_Toc36532794" w:history="1">
        <w:r w:rsidR="00592937" w:rsidRPr="002C55AA">
          <w:rPr>
            <w:rStyle w:val="Hyperlink"/>
            <w:noProof/>
          </w:rPr>
          <w:t>Power BI Pro</w:t>
        </w:r>
        <w:r w:rsidR="00592937">
          <w:rPr>
            <w:noProof/>
            <w:webHidden/>
          </w:rPr>
          <w:tab/>
        </w:r>
        <w:r w:rsidR="00592937">
          <w:rPr>
            <w:noProof/>
            <w:webHidden/>
          </w:rPr>
          <w:fldChar w:fldCharType="begin"/>
        </w:r>
        <w:r w:rsidR="00592937">
          <w:rPr>
            <w:noProof/>
            <w:webHidden/>
          </w:rPr>
          <w:instrText xml:space="preserve"> PAGEREF _Toc36532794 \h </w:instrText>
        </w:r>
        <w:r w:rsidR="00592937">
          <w:rPr>
            <w:noProof/>
            <w:webHidden/>
          </w:rPr>
        </w:r>
        <w:r w:rsidR="00592937">
          <w:rPr>
            <w:noProof/>
            <w:webHidden/>
          </w:rPr>
          <w:fldChar w:fldCharType="separate"/>
        </w:r>
        <w:r w:rsidR="00592937">
          <w:rPr>
            <w:noProof/>
            <w:webHidden/>
          </w:rPr>
          <w:t>72</w:t>
        </w:r>
        <w:r w:rsidR="00592937">
          <w:rPr>
            <w:noProof/>
            <w:webHidden/>
          </w:rPr>
          <w:fldChar w:fldCharType="end"/>
        </w:r>
      </w:hyperlink>
    </w:p>
    <w:p w14:paraId="003CA862" w14:textId="72C1B655" w:rsidR="00592937" w:rsidRDefault="00083D64">
      <w:pPr>
        <w:pStyle w:val="TOC4"/>
        <w:tabs>
          <w:tab w:val="right" w:leader="dot" w:pos="5030"/>
        </w:tabs>
        <w:rPr>
          <w:rFonts w:eastAsiaTheme="minorEastAsia"/>
          <w:smallCaps w:val="0"/>
          <w:noProof/>
          <w:sz w:val="22"/>
          <w:lang w:val="en-US" w:eastAsia="en-US" w:bidi="ar-SA"/>
        </w:rPr>
      </w:pPr>
      <w:hyperlink w:anchor="_Toc36532795" w:history="1">
        <w:r w:rsidR="00592937" w:rsidRPr="002C55AA">
          <w:rPr>
            <w:rStyle w:val="Hyperlink"/>
            <w:noProof/>
          </w:rPr>
          <w:t>Interfejs programowania aplikacji Translator</w:t>
        </w:r>
        <w:r w:rsidR="00592937">
          <w:rPr>
            <w:noProof/>
            <w:webHidden/>
          </w:rPr>
          <w:tab/>
        </w:r>
        <w:r w:rsidR="00592937">
          <w:rPr>
            <w:noProof/>
            <w:webHidden/>
          </w:rPr>
          <w:fldChar w:fldCharType="begin"/>
        </w:r>
        <w:r w:rsidR="00592937">
          <w:rPr>
            <w:noProof/>
            <w:webHidden/>
          </w:rPr>
          <w:instrText xml:space="preserve"> PAGEREF _Toc36532795 \h </w:instrText>
        </w:r>
        <w:r w:rsidR="00592937">
          <w:rPr>
            <w:noProof/>
            <w:webHidden/>
          </w:rPr>
        </w:r>
        <w:r w:rsidR="00592937">
          <w:rPr>
            <w:noProof/>
            <w:webHidden/>
          </w:rPr>
          <w:fldChar w:fldCharType="separate"/>
        </w:r>
        <w:r w:rsidR="00592937">
          <w:rPr>
            <w:noProof/>
            <w:webHidden/>
          </w:rPr>
          <w:t>73</w:t>
        </w:r>
        <w:r w:rsidR="00592937">
          <w:rPr>
            <w:noProof/>
            <w:webHidden/>
          </w:rPr>
          <w:fldChar w:fldCharType="end"/>
        </w:r>
      </w:hyperlink>
    </w:p>
    <w:p w14:paraId="321464EF" w14:textId="6EC238CB" w:rsidR="00592937" w:rsidRDefault="00083D64">
      <w:pPr>
        <w:pStyle w:val="TOC4"/>
        <w:tabs>
          <w:tab w:val="right" w:leader="dot" w:pos="5030"/>
        </w:tabs>
        <w:rPr>
          <w:rFonts w:eastAsiaTheme="minorEastAsia"/>
          <w:smallCaps w:val="0"/>
          <w:noProof/>
          <w:sz w:val="22"/>
          <w:lang w:val="en-US" w:eastAsia="en-US" w:bidi="ar-SA"/>
        </w:rPr>
      </w:pPr>
      <w:hyperlink w:anchor="_Toc36532796" w:history="1">
        <w:r w:rsidR="00592937" w:rsidRPr="002C55AA">
          <w:rPr>
            <w:rStyle w:val="Hyperlink"/>
            <w:noProof/>
          </w:rPr>
          <w:t>Microsoft Defender Advanced Threat Protection</w:t>
        </w:r>
        <w:r w:rsidR="00592937">
          <w:rPr>
            <w:noProof/>
            <w:webHidden/>
          </w:rPr>
          <w:tab/>
        </w:r>
        <w:r w:rsidR="00592937">
          <w:rPr>
            <w:noProof/>
            <w:webHidden/>
          </w:rPr>
          <w:fldChar w:fldCharType="begin"/>
        </w:r>
        <w:r w:rsidR="00592937">
          <w:rPr>
            <w:noProof/>
            <w:webHidden/>
          </w:rPr>
          <w:instrText xml:space="preserve"> PAGEREF _Toc36532796 \h </w:instrText>
        </w:r>
        <w:r w:rsidR="00592937">
          <w:rPr>
            <w:noProof/>
            <w:webHidden/>
          </w:rPr>
        </w:r>
        <w:r w:rsidR="00592937">
          <w:rPr>
            <w:noProof/>
            <w:webHidden/>
          </w:rPr>
          <w:fldChar w:fldCharType="separate"/>
        </w:r>
        <w:r w:rsidR="00592937">
          <w:rPr>
            <w:noProof/>
            <w:webHidden/>
          </w:rPr>
          <w:t>73</w:t>
        </w:r>
        <w:r w:rsidR="00592937">
          <w:rPr>
            <w:noProof/>
            <w:webHidden/>
          </w:rPr>
          <w:fldChar w:fldCharType="end"/>
        </w:r>
      </w:hyperlink>
    </w:p>
    <w:p w14:paraId="5370FA8B" w14:textId="1F0694A5" w:rsidR="00592937" w:rsidRDefault="00083D64">
      <w:pPr>
        <w:pStyle w:val="TOC1"/>
        <w:tabs>
          <w:tab w:val="right" w:leader="dot" w:pos="5030"/>
        </w:tabs>
        <w:rPr>
          <w:rFonts w:eastAsiaTheme="minorEastAsia"/>
          <w:b w:val="0"/>
          <w:caps w:val="0"/>
          <w:noProof/>
          <w:sz w:val="22"/>
          <w:lang w:val="en-US" w:eastAsia="en-US" w:bidi="ar-SA"/>
        </w:rPr>
      </w:pPr>
      <w:hyperlink w:anchor="_Toc36532797" w:history="1">
        <w:r w:rsidR="00592937" w:rsidRPr="002C55AA">
          <w:rPr>
            <w:rStyle w:val="Hyperlink"/>
            <w:noProof/>
          </w:rPr>
          <w:t>Załącznik A – Zadeklarowanie Poziomu Usługi w Zakresie Wykrywania i Blokowania Wirusów, Efektywności Filtrów Antyspamowych i Fałszywych Trafień Pozytywnych</w:t>
        </w:r>
        <w:r w:rsidR="00592937">
          <w:rPr>
            <w:noProof/>
            <w:webHidden/>
          </w:rPr>
          <w:tab/>
        </w:r>
        <w:r w:rsidR="00592937">
          <w:rPr>
            <w:noProof/>
            <w:webHidden/>
          </w:rPr>
          <w:fldChar w:fldCharType="begin"/>
        </w:r>
        <w:r w:rsidR="00592937">
          <w:rPr>
            <w:noProof/>
            <w:webHidden/>
          </w:rPr>
          <w:instrText xml:space="preserve"> PAGEREF _Toc36532797 \h </w:instrText>
        </w:r>
        <w:r w:rsidR="00592937">
          <w:rPr>
            <w:noProof/>
            <w:webHidden/>
          </w:rPr>
        </w:r>
        <w:r w:rsidR="00592937">
          <w:rPr>
            <w:noProof/>
            <w:webHidden/>
          </w:rPr>
          <w:fldChar w:fldCharType="separate"/>
        </w:r>
        <w:r w:rsidR="00592937">
          <w:rPr>
            <w:noProof/>
            <w:webHidden/>
          </w:rPr>
          <w:t>74</w:t>
        </w:r>
        <w:r w:rsidR="00592937">
          <w:rPr>
            <w:noProof/>
            <w:webHidden/>
          </w:rPr>
          <w:fldChar w:fldCharType="end"/>
        </w:r>
      </w:hyperlink>
    </w:p>
    <w:p w14:paraId="304886EE" w14:textId="27B815C4" w:rsidR="00592937" w:rsidRDefault="00083D64">
      <w:pPr>
        <w:pStyle w:val="TOC1"/>
        <w:tabs>
          <w:tab w:val="right" w:leader="dot" w:pos="5030"/>
        </w:tabs>
        <w:rPr>
          <w:rFonts w:eastAsiaTheme="minorEastAsia"/>
          <w:b w:val="0"/>
          <w:caps w:val="0"/>
          <w:noProof/>
          <w:sz w:val="22"/>
          <w:lang w:val="en-US" w:eastAsia="en-US" w:bidi="ar-SA"/>
        </w:rPr>
      </w:pPr>
      <w:hyperlink w:anchor="_Toc36532798" w:history="1">
        <w:r w:rsidR="00592937" w:rsidRPr="002C55AA">
          <w:rPr>
            <w:rStyle w:val="Hyperlink"/>
            <w:noProof/>
          </w:rPr>
          <w:t>Załącznik B – Zadeklarowanie Poziomu Usługi w Zakresie Czasu Nieprzerwanej Pracy i Dostarczania Poczty Elektronicznej</w:t>
        </w:r>
        <w:r w:rsidR="00592937">
          <w:rPr>
            <w:noProof/>
            <w:webHidden/>
          </w:rPr>
          <w:tab/>
        </w:r>
        <w:r w:rsidR="00592937">
          <w:rPr>
            <w:noProof/>
            <w:webHidden/>
          </w:rPr>
          <w:fldChar w:fldCharType="begin"/>
        </w:r>
        <w:r w:rsidR="00592937">
          <w:rPr>
            <w:noProof/>
            <w:webHidden/>
          </w:rPr>
          <w:instrText xml:space="preserve"> PAGEREF _Toc36532798 \h </w:instrText>
        </w:r>
        <w:r w:rsidR="00592937">
          <w:rPr>
            <w:noProof/>
            <w:webHidden/>
          </w:rPr>
        </w:r>
        <w:r w:rsidR="00592937">
          <w:rPr>
            <w:noProof/>
            <w:webHidden/>
          </w:rPr>
          <w:fldChar w:fldCharType="separate"/>
        </w:r>
        <w:r w:rsidR="00592937">
          <w:rPr>
            <w:noProof/>
            <w:webHidden/>
          </w:rPr>
          <w:t>76</w:t>
        </w:r>
        <w:r w:rsidR="00592937">
          <w:rPr>
            <w:noProof/>
            <w:webHidden/>
          </w:rPr>
          <w:fldChar w:fldCharType="end"/>
        </w:r>
      </w:hyperlink>
    </w:p>
    <w:p w14:paraId="255FE481" w14:textId="696D2988"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36532652"/>
      <w:bookmarkStart w:id="6" w:name="Introduction"/>
      <w:r>
        <w:lastRenderedPageBreak/>
        <w:t>Wprowadzenie</w:t>
      </w:r>
      <w:bookmarkEnd w:id="5"/>
    </w:p>
    <w:bookmarkEnd w:id="6"/>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7" w:name="_Toc457812797"/>
      <w:bookmarkStart w:id="8" w:name="_Toc457821503"/>
      <w:r>
        <w:t>Objaśnienia i opisy zmian w niniejszym dokumencie</w:t>
      </w:r>
    </w:p>
    <w:bookmarkEnd w:id="7"/>
    <w:bookmarkEnd w:id="8"/>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Ind w:w="117" w:type="dxa"/>
        <w:tblLook w:val="04A0" w:firstRow="1" w:lastRow="0" w:firstColumn="1" w:lastColumn="0" w:noHBand="0" w:noVBand="1"/>
      </w:tblPr>
      <w:tblGrid>
        <w:gridCol w:w="5226"/>
        <w:gridCol w:w="5447"/>
      </w:tblGrid>
      <w:tr w:rsidR="00592937" w:rsidRPr="006D4DC5" w14:paraId="05236350" w14:textId="77777777" w:rsidTr="00592937">
        <w:trPr>
          <w:tblHeader/>
        </w:trPr>
        <w:tc>
          <w:tcPr>
            <w:tcW w:w="5226" w:type="dxa"/>
            <w:shd w:val="clear" w:color="auto" w:fill="0072C6"/>
          </w:tcPr>
          <w:p w14:paraId="3A53839C" w14:textId="0752367E" w:rsidR="00592937" w:rsidRPr="006D4DC5" w:rsidRDefault="00592937" w:rsidP="00592937">
            <w:pPr>
              <w:pStyle w:val="ProductList-OfferingBody"/>
            </w:pPr>
            <w:r>
              <w:rPr>
                <w:color w:val="FFFFFF" w:themeColor="background1"/>
              </w:rPr>
              <w:t>Uzupełnienia</w:t>
            </w:r>
          </w:p>
        </w:tc>
        <w:tc>
          <w:tcPr>
            <w:tcW w:w="5447" w:type="dxa"/>
            <w:shd w:val="clear" w:color="auto" w:fill="0072C6"/>
          </w:tcPr>
          <w:p w14:paraId="30ECBD35" w14:textId="606E578D" w:rsidR="00592937" w:rsidRPr="006D4DC5" w:rsidRDefault="00592937" w:rsidP="00592937">
            <w:pPr>
              <w:pStyle w:val="ProductList-OfferingBody"/>
            </w:pPr>
            <w:r>
              <w:rPr>
                <w:color w:val="FFFFFF" w:themeColor="background1"/>
              </w:rPr>
              <w:t>Usunięcia</w:t>
            </w:r>
          </w:p>
        </w:tc>
      </w:tr>
      <w:tr w:rsidR="00592937" w:rsidRPr="006D4DC5" w14:paraId="0F9312A7" w14:textId="77777777" w:rsidTr="00592937">
        <w:trPr>
          <w:tblHeader/>
        </w:trPr>
        <w:tc>
          <w:tcPr>
            <w:tcW w:w="5226" w:type="dxa"/>
            <w:shd w:val="clear" w:color="auto" w:fill="auto"/>
          </w:tcPr>
          <w:p w14:paraId="39A5AB5C" w14:textId="19699FC3" w:rsidR="00592937" w:rsidRPr="006D4DC5" w:rsidRDefault="00592937" w:rsidP="00592937">
            <w:pPr>
              <w:pStyle w:val="ProductList-OfferingBody"/>
              <w:rPr>
                <w:color w:val="000000" w:themeColor="text1"/>
              </w:rPr>
            </w:pPr>
            <w:r>
              <w:rPr>
                <w:color w:val="000000" w:themeColor="text1"/>
              </w:rPr>
              <w:t>Microsoft Power Virtual Agents</w:t>
            </w:r>
          </w:p>
        </w:tc>
        <w:tc>
          <w:tcPr>
            <w:tcW w:w="5447" w:type="dxa"/>
            <w:shd w:val="clear" w:color="auto" w:fill="auto"/>
          </w:tcPr>
          <w:p w14:paraId="23ABC436" w14:textId="0422AD12" w:rsidR="00592937" w:rsidRPr="006D4DC5" w:rsidRDefault="00592937" w:rsidP="00592937">
            <w:pPr>
              <w:pStyle w:val="ProductList-OfferingBody"/>
              <w:rPr>
                <w:color w:val="000000" w:themeColor="text1"/>
              </w:rPr>
            </w:pPr>
          </w:p>
        </w:tc>
      </w:tr>
    </w:tbl>
    <w:p w14:paraId="4FACF5AA" w14:textId="77777777" w:rsidR="00F95148" w:rsidRPr="00E464DF" w:rsidRDefault="00F95148" w:rsidP="00F95148">
      <w:pPr>
        <w:pStyle w:val="ProductList-Body"/>
      </w:pPr>
    </w:p>
    <w:p w14:paraId="476D5C3E" w14:textId="491EF1E1" w:rsidR="0005587D" w:rsidRPr="00FB368F" w:rsidRDefault="00083D6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36532653"/>
      <w:bookmarkStart w:id="10" w:name="GeneralTerms"/>
      <w:r>
        <w:lastRenderedPageBreak/>
        <w:t>Ogólne Postanowienia</w:t>
      </w:r>
      <w:bookmarkEnd w:id="9"/>
    </w:p>
    <w:p w14:paraId="0BDF752D" w14:textId="5F0E96A9" w:rsidR="00045C64" w:rsidRPr="00FB368F" w:rsidRDefault="00E11454" w:rsidP="004F6584">
      <w:pPr>
        <w:pStyle w:val="ProductList-SubSection1Heading"/>
      </w:pPr>
      <w:bookmarkStart w:id="11" w:name="Definitions"/>
      <w:bookmarkEnd w:id="10"/>
      <w:r w:rsidRPr="007D5918">
        <w:rPr>
          <w:lang w:eastAsia="en-US" w:bidi="ar-SA"/>
        </w:rPr>
        <w:t>Definicje</w:t>
      </w:r>
    </w:p>
    <w:bookmarkEnd w:id="11"/>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2" w:name="Terms"/>
      <w:r w:rsidRPr="00415697">
        <w:rPr>
          <w:lang w:eastAsia="en-US" w:bidi="ar-SA"/>
        </w:rPr>
        <w:t>Postanowienia</w:t>
      </w:r>
    </w:p>
    <w:p w14:paraId="7371D222" w14:textId="77777777" w:rsidR="001D1C2C" w:rsidRPr="00FB368F" w:rsidRDefault="001D1C2C" w:rsidP="001D1C2C">
      <w:pPr>
        <w:pStyle w:val="ProductList-ClauseHeading"/>
      </w:pPr>
      <w:bookmarkStart w:id="13" w:name="GeneralTerms_Claims"/>
      <w:bookmarkEnd w:id="12"/>
      <w:r>
        <w:t>Reklamacje</w:t>
      </w:r>
    </w:p>
    <w:bookmarkEnd w:id="13"/>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4" w:name="Limitations"/>
      <w:r>
        <w:t>Ograniczenia</w:t>
      </w:r>
    </w:p>
    <w:bookmarkEnd w:id="14"/>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083D64"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36532654"/>
      <w:bookmarkStart w:id="16" w:name="ServiceSpecificTerms"/>
      <w:r>
        <w:lastRenderedPageBreak/>
        <w:t>Postanowienia Dotyczące Danej Usługi</w:t>
      </w:r>
      <w:bookmarkEnd w:id="15"/>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36532655"/>
      <w:bookmarkEnd w:id="16"/>
      <w:r w:rsidRPr="007D5918">
        <w:rPr>
          <w:lang w:val="en-US"/>
        </w:rPr>
        <w:t>Microsoft Dynamics</w:t>
      </w:r>
      <w:bookmarkEnd w:id="17"/>
      <w:bookmarkEnd w:id="18"/>
      <w:r w:rsidRPr="007D5918">
        <w:rPr>
          <w:lang w:val="en-US"/>
        </w:rPr>
        <w:t xml:space="preserve"> 365</w:t>
      </w:r>
      <w:bookmarkEnd w:id="19"/>
      <w:bookmarkEnd w:id="20"/>
    </w:p>
    <w:p w14:paraId="2D1CF297" w14:textId="771543CB"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36532656"/>
      <w:bookmarkStart w:id="26" w:name="_Toc438127029"/>
      <w:bookmarkStart w:id="27" w:name="_Toc457821509"/>
      <w:r w:rsidRPr="003C5DCA">
        <w:rPr>
          <w:lang w:val="en-US"/>
        </w:rPr>
        <w:t>Dynamics 365 Customer Service Enterprise; Dynamics 365 Customer Service Professional</w:t>
      </w:r>
      <w:bookmarkEnd w:id="21"/>
      <w:bookmarkEnd w:id="22"/>
      <w:r w:rsidRPr="003C5DCA">
        <w:rPr>
          <w:lang w:val="en-US"/>
        </w:rPr>
        <w:t>; Dynamics 365 Customer Service Insights</w:t>
      </w:r>
      <w:bookmarkEnd w:id="23"/>
      <w:bookmarkEnd w:id="24"/>
      <w:bookmarkEnd w:id="25"/>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B46E76" w:rsidRDefault="00083D64"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28" w:name="_Toc506981000"/>
    <w:bookmarkStart w:id="29" w:name="_Toc510793626"/>
    <w:bookmarkStart w:id="30"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6F34C0" w14:textId="3F63D8BE" w:rsidR="00E64C8D" w:rsidRPr="00552D87" w:rsidRDefault="00E64C8D" w:rsidP="00E64C8D">
      <w:pPr>
        <w:pStyle w:val="ProductList-Offering2Heading"/>
        <w:pBdr>
          <w:between w:val="single" w:sz="4" w:space="1" w:color="auto"/>
        </w:pBdr>
        <w:tabs>
          <w:tab w:val="clear" w:pos="360"/>
          <w:tab w:val="clear" w:pos="720"/>
          <w:tab w:val="clear" w:pos="1080"/>
        </w:tabs>
        <w:outlineLvl w:val="2"/>
      </w:pPr>
      <w:bookmarkStart w:id="31" w:name="_Toc36532657"/>
      <w:r>
        <w:t xml:space="preserve">Dynamics 365 Business </w:t>
      </w:r>
      <w:bookmarkEnd w:id="28"/>
      <w:r>
        <w:t>Central</w:t>
      </w:r>
      <w:bookmarkEnd w:id="29"/>
      <w:bookmarkEnd w:id="31"/>
    </w:p>
    <w:bookmarkEnd w:id="30"/>
    <w:p w14:paraId="2CA90B8E"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A0655" w14:textId="77777777" w:rsidR="00415697" w:rsidRPr="00C84C65" w:rsidRDefault="00415697" w:rsidP="00415697">
      <w:pPr>
        <w:pStyle w:val="ProductList-Body"/>
      </w:pPr>
    </w:p>
    <w:p w14:paraId="16FD4CE8" w14:textId="77777777" w:rsidR="00552359" w:rsidRPr="00B46E76" w:rsidRDefault="00083D64"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B46E76"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B46E76"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bookmarkStart w:id="32" w:name="MicrosoftDynamics365forFianceandOps"/>
    <w:bookmarkStart w:id="33" w:name="_Toc491629842"/>
    <w:bookmarkStart w:id="34" w:name="_Toc494721331"/>
    <w:bookmarkEnd w:id="26"/>
    <w:bookmarkEnd w:id="27"/>
    <w:p w14:paraId="3A9D7DB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C9A8" w14:textId="77777777" w:rsidR="00DA6BD3" w:rsidRPr="00831967" w:rsidRDefault="00DA6BD3" w:rsidP="00DA6BD3">
      <w:pPr>
        <w:pStyle w:val="ProductList-Offering2Heading"/>
        <w:pBdr>
          <w:between w:val="single" w:sz="4" w:space="1" w:color="auto"/>
        </w:pBdr>
        <w:tabs>
          <w:tab w:val="clear" w:pos="360"/>
          <w:tab w:val="clear" w:pos="720"/>
          <w:tab w:val="clear" w:pos="1080"/>
        </w:tabs>
        <w:outlineLvl w:val="2"/>
      </w:pPr>
      <w:bookmarkStart w:id="35" w:name="_Toc24376584"/>
      <w:bookmarkStart w:id="36" w:name="_Toc36532658"/>
      <w:r>
        <w:t>Dynamics 365 Fraud Protection</w:t>
      </w:r>
      <w:bookmarkEnd w:id="35"/>
      <w:bookmarkEnd w:id="36"/>
    </w:p>
    <w:p w14:paraId="3C901B88" w14:textId="77777777" w:rsidR="00DA6BD3" w:rsidRPr="00831967" w:rsidRDefault="00DA6BD3" w:rsidP="00DA6BD3">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okresów niedostępności dodatkowych funkcji Usługi.</w:t>
      </w:r>
    </w:p>
    <w:p w14:paraId="7F7D00A7" w14:textId="77777777" w:rsidR="00DA6BD3" w:rsidRPr="00831967" w:rsidRDefault="00DA6BD3" w:rsidP="00DA6BD3">
      <w:pPr>
        <w:pStyle w:val="ProductList-Body"/>
      </w:pPr>
      <w:r>
        <w:rPr>
          <w:b/>
          <w:color w:val="00188F"/>
        </w:rPr>
        <w:t>Procent Czasu Sprawnego Działania w Miesiącu</w:t>
      </w:r>
      <w:r w:rsidRPr="009857E1">
        <w:rPr>
          <w:b/>
        </w:rPr>
        <w:t>:</w:t>
      </w:r>
      <w:r>
        <w:t xml:space="preserve"> Procent Czasu Sprawnego Działania w Miesiącu oblicza się według poniższego wzoru:</w:t>
      </w:r>
    </w:p>
    <w:p w14:paraId="798EF51C" w14:textId="77777777" w:rsidR="00DA6BD3" w:rsidRPr="00831967" w:rsidRDefault="00DA6BD3" w:rsidP="00DA6BD3">
      <w:pPr>
        <w:pStyle w:val="ProductList-Body"/>
      </w:pPr>
    </w:p>
    <w:p w14:paraId="7C5E297B" w14:textId="77777777" w:rsidR="00DA6BD3" w:rsidRPr="00831967" w:rsidRDefault="00083D64" w:rsidP="00DA6BD3">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Liczba minut w miesiącu - Liczba minut, w czasie których usługa DFP jest niedostępna</m:t>
              </m:r>
              <m:r>
                <w:rPr>
                  <w:rFonts w:ascii="Cambria Math" w:hAnsi="Cambria Math" w:cs="Calibri"/>
                  <w:sz w:val="18"/>
                  <w:szCs w:val="18"/>
                </w:rPr>
                <m:t xml:space="preserve"> </m:t>
              </m:r>
            </m:num>
            <m:den>
              <m:r>
                <w:rPr>
                  <w:rFonts w:ascii="Cambria Math" w:hAnsi="Cambria Math"/>
                  <w:sz w:val="18"/>
                  <w:szCs w:val="18"/>
                </w:rPr>
                <m:t>Liczba minut w miesiącu</m:t>
              </m:r>
            </m:den>
          </m:f>
          <m:r>
            <w:rPr>
              <w:rFonts w:ascii="Cambria Math" w:hAnsi="Cambria Math" w:cs="Calibri"/>
              <w:sz w:val="18"/>
              <w:szCs w:val="18"/>
            </w:rPr>
            <m:t xml:space="preserve"> x 100</m:t>
          </m:r>
        </m:oMath>
      </m:oMathPara>
    </w:p>
    <w:p w14:paraId="436A4CB1" w14:textId="77777777" w:rsidR="00DA6BD3" w:rsidRPr="00831967" w:rsidRDefault="00DA6BD3" w:rsidP="00DA6BD3">
      <w:pPr>
        <w:pStyle w:val="ProductList-Body"/>
      </w:pPr>
      <w:r>
        <w:lastRenderedPageBreak/>
        <w:t>gdzie w danym przedziale minutowym usługa jest uznawana za dostępną, jeśli miał miejsce udany test tej usługi za pomocą polecenia ping za pośrednictwem jej zewnętrznego serwera DNS.</w:t>
      </w:r>
    </w:p>
    <w:p w14:paraId="600D09A0" w14:textId="77777777" w:rsidR="00DA6BD3" w:rsidRPr="00831967" w:rsidRDefault="00DA6BD3" w:rsidP="00DA6BD3">
      <w:pPr>
        <w:pStyle w:val="ProductList-Body"/>
      </w:pPr>
    </w:p>
    <w:p w14:paraId="6F372B78" w14:textId="77777777" w:rsidR="00DA6BD3" w:rsidRPr="00831967" w:rsidRDefault="00DA6BD3" w:rsidP="00DA6BD3">
      <w:pPr>
        <w:pStyle w:val="ProductList-Body"/>
      </w:pPr>
      <w:r>
        <w:rPr>
          <w:b/>
          <w:color w:val="00188F"/>
        </w:rPr>
        <w:t>Zniżka</w:t>
      </w:r>
      <w:r w:rsidRPr="009857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BD3" w:rsidRPr="00B44CF9" w14:paraId="63FAF260" w14:textId="77777777" w:rsidTr="00434CEB">
        <w:trPr>
          <w:tblHeader/>
        </w:trPr>
        <w:tc>
          <w:tcPr>
            <w:tcW w:w="5400" w:type="dxa"/>
            <w:shd w:val="clear" w:color="auto" w:fill="0072C6"/>
          </w:tcPr>
          <w:p w14:paraId="328B8D76" w14:textId="77777777" w:rsidR="00DA6BD3" w:rsidRPr="00EF7CF9" w:rsidRDefault="00DA6BD3" w:rsidP="00434C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EBEACE1" w14:textId="77777777" w:rsidR="00DA6BD3" w:rsidRPr="00EF7CF9" w:rsidRDefault="00DA6BD3" w:rsidP="00434CEB">
            <w:pPr>
              <w:pStyle w:val="ProductList-OfferingBody"/>
              <w:jc w:val="center"/>
              <w:rPr>
                <w:color w:val="FFFFFF" w:themeColor="background1"/>
              </w:rPr>
            </w:pPr>
            <w:r>
              <w:rPr>
                <w:color w:val="FFFFFF" w:themeColor="background1"/>
              </w:rPr>
              <w:t>Zniżka</w:t>
            </w:r>
          </w:p>
        </w:tc>
      </w:tr>
      <w:tr w:rsidR="00DA6BD3" w:rsidRPr="00B44CF9" w14:paraId="607665E3" w14:textId="77777777" w:rsidTr="00434CEB">
        <w:tc>
          <w:tcPr>
            <w:tcW w:w="5400" w:type="dxa"/>
          </w:tcPr>
          <w:p w14:paraId="2D314762" w14:textId="77777777" w:rsidR="00DA6BD3" w:rsidRPr="00EF7CF9" w:rsidRDefault="00DA6BD3" w:rsidP="00434CEB">
            <w:pPr>
              <w:pStyle w:val="ProductList-OfferingBody"/>
              <w:jc w:val="center"/>
            </w:pPr>
            <w:r>
              <w:t>&lt; 99,9%</w:t>
            </w:r>
          </w:p>
        </w:tc>
        <w:tc>
          <w:tcPr>
            <w:tcW w:w="5400" w:type="dxa"/>
          </w:tcPr>
          <w:p w14:paraId="568C53C4" w14:textId="77777777" w:rsidR="00DA6BD3" w:rsidRPr="00EF7CF9" w:rsidRDefault="00DA6BD3" w:rsidP="00434CEB">
            <w:pPr>
              <w:pStyle w:val="ProductList-OfferingBody"/>
              <w:jc w:val="center"/>
            </w:pPr>
            <w:r>
              <w:t>25%</w:t>
            </w:r>
          </w:p>
        </w:tc>
      </w:tr>
      <w:tr w:rsidR="00DA6BD3" w:rsidRPr="00B44CF9" w14:paraId="61D723A1" w14:textId="77777777" w:rsidTr="00434CEB">
        <w:tc>
          <w:tcPr>
            <w:tcW w:w="5400" w:type="dxa"/>
          </w:tcPr>
          <w:p w14:paraId="392F8D95" w14:textId="77777777" w:rsidR="00DA6BD3" w:rsidRPr="00EF7CF9" w:rsidRDefault="00DA6BD3" w:rsidP="00434CEB">
            <w:pPr>
              <w:pStyle w:val="ProductList-OfferingBody"/>
              <w:jc w:val="center"/>
            </w:pPr>
            <w:r>
              <w:t>&lt; 99%</w:t>
            </w:r>
          </w:p>
        </w:tc>
        <w:tc>
          <w:tcPr>
            <w:tcW w:w="5400" w:type="dxa"/>
          </w:tcPr>
          <w:p w14:paraId="705757FB" w14:textId="77777777" w:rsidR="00DA6BD3" w:rsidRPr="00EF7CF9" w:rsidRDefault="00DA6BD3" w:rsidP="00434CEB">
            <w:pPr>
              <w:pStyle w:val="ProductList-OfferingBody"/>
              <w:jc w:val="center"/>
            </w:pPr>
            <w:r>
              <w:t>50%</w:t>
            </w:r>
          </w:p>
        </w:tc>
      </w:tr>
      <w:tr w:rsidR="00DA6BD3" w:rsidRPr="00B44CF9" w14:paraId="4C01B926" w14:textId="77777777" w:rsidTr="00434CEB">
        <w:tc>
          <w:tcPr>
            <w:tcW w:w="5400" w:type="dxa"/>
          </w:tcPr>
          <w:p w14:paraId="157EC39D" w14:textId="77777777" w:rsidR="00DA6BD3" w:rsidRPr="00EF7CF9" w:rsidRDefault="00DA6BD3" w:rsidP="00434CEB">
            <w:pPr>
              <w:pStyle w:val="ProductList-OfferingBody"/>
              <w:jc w:val="center"/>
            </w:pPr>
            <w:r>
              <w:t>&lt; 95%</w:t>
            </w:r>
          </w:p>
        </w:tc>
        <w:tc>
          <w:tcPr>
            <w:tcW w:w="5400" w:type="dxa"/>
          </w:tcPr>
          <w:p w14:paraId="3B2315A2" w14:textId="77777777" w:rsidR="00DA6BD3" w:rsidRPr="00EF7CF9" w:rsidRDefault="00DA6BD3" w:rsidP="00434CEB">
            <w:pPr>
              <w:pStyle w:val="ProductList-OfferingBody"/>
              <w:jc w:val="center"/>
            </w:pPr>
            <w:r>
              <w:t>100%</w:t>
            </w:r>
          </w:p>
        </w:tc>
      </w:tr>
    </w:tbl>
    <w:p w14:paraId="7928C3B6" w14:textId="77777777" w:rsidR="00DA6BD3" w:rsidRPr="00831967" w:rsidRDefault="00083D64" w:rsidP="00DA6BD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A6BD3">
          <w:rPr>
            <w:rStyle w:val="Hyperlink"/>
            <w:sz w:val="16"/>
            <w:szCs w:val="16"/>
          </w:rPr>
          <w:t>Spis treści</w:t>
        </w:r>
      </w:hyperlink>
      <w:r w:rsidR="00DA6BD3">
        <w:rPr>
          <w:sz w:val="16"/>
          <w:szCs w:val="16"/>
        </w:rPr>
        <w:t xml:space="preserve"> / </w:t>
      </w:r>
      <w:hyperlink w:anchor="_top" w:tooltip="Definicje" w:history="1">
        <w:r w:rsidR="00DA6BD3">
          <w:rPr>
            <w:rStyle w:val="Hyperlink"/>
            <w:sz w:val="16"/>
            <w:szCs w:val="16"/>
          </w:rPr>
          <w:t>Definicje</w:t>
        </w:r>
      </w:hyperlink>
    </w:p>
    <w:p w14:paraId="184295EC" w14:textId="70458C49"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37" w:name="_Toc36532659"/>
      <w:r w:rsidRPr="007D5918">
        <w:rPr>
          <w:lang w:val="en-US"/>
        </w:rPr>
        <w:t xml:space="preserve">Dynamics 365 </w:t>
      </w:r>
      <w:bookmarkStart w:id="38" w:name="_Hlk19533710"/>
      <w:bookmarkEnd w:id="32"/>
      <w:bookmarkEnd w:id="33"/>
      <w:bookmarkEnd w:id="34"/>
      <w:r w:rsidR="00C77BDC" w:rsidRPr="0022548E">
        <w:t>Supply Chain Management; Dynamics 365 Finance</w:t>
      </w:r>
      <w:bookmarkEnd w:id="37"/>
      <w:bookmarkEnd w:id="38"/>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083D64"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39" w:name="_Toc484160631"/>
    <w:bookmarkStart w:id="40" w:name="MicrosoftDynamics365forRetail"/>
    <w:bookmarkStart w:id="41" w:name="_Toc461003234"/>
    <w:bookmarkStart w:id="42" w:name="_Toc457821510"/>
    <w:bookmarkStart w:id="43"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6DB42D5" w14:textId="5DB26488"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44" w:name="_Toc36532660"/>
      <w:r>
        <w:t xml:space="preserve">Dynamics 365 </w:t>
      </w:r>
      <w:bookmarkEnd w:id="39"/>
      <w:r w:rsidR="00E7208F">
        <w:t>Commerce</w:t>
      </w:r>
      <w:bookmarkEnd w:id="44"/>
    </w:p>
    <w:bookmarkEnd w:id="40"/>
    <w:p w14:paraId="349FB87A" w14:textId="77777777" w:rsidR="00EE22B7" w:rsidRPr="00DE201A" w:rsidRDefault="00EE22B7" w:rsidP="00EE22B7">
      <w:pPr>
        <w:pStyle w:val="ProductList-Body"/>
      </w:pPr>
      <w:r>
        <w:rPr>
          <w:b/>
          <w:color w:val="00188F"/>
        </w:rPr>
        <w:t>Dodatkowe definicje</w:t>
      </w:r>
      <w:r w:rsidRPr="00674B2C">
        <w:t>:</w:t>
      </w:r>
    </w:p>
    <w:p w14:paraId="6E74E4A7"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rsidRPr="009C033D">
        <w:lastRenderedPageBreak/>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5BD978BD"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0F9CC84" w14:textId="77777777" w:rsidR="00B46E76" w:rsidRPr="00DE201A" w:rsidRDefault="00B46E76" w:rsidP="00B46E76">
      <w:pPr>
        <w:pStyle w:val="ProductList-Body"/>
      </w:pPr>
    </w:p>
    <w:p w14:paraId="3136EDB0" w14:textId="77777777" w:rsidR="00EE22B7" w:rsidRPr="00B46E76" w:rsidRDefault="00083D64"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2D860D9" w14:textId="77777777" w:rsidTr="00B46E76">
        <w:trPr>
          <w:tblHeader/>
        </w:trPr>
        <w:tc>
          <w:tcPr>
            <w:tcW w:w="5400" w:type="dxa"/>
            <w:shd w:val="clear" w:color="auto" w:fill="0072C6"/>
          </w:tcPr>
          <w:p w14:paraId="61D91181"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61D9BC9B" w14:textId="77777777" w:rsidTr="00B46E76">
        <w:tc>
          <w:tcPr>
            <w:tcW w:w="5400" w:type="dxa"/>
          </w:tcPr>
          <w:p w14:paraId="420819E2" w14:textId="16D9DA8A" w:rsidR="00EE22B7" w:rsidRPr="0076238C" w:rsidRDefault="00EE22B7" w:rsidP="00E7208F">
            <w:pPr>
              <w:pStyle w:val="ProductList-OfferingBody"/>
              <w:jc w:val="center"/>
            </w:pPr>
            <w:r>
              <w:t>&lt; 99,</w:t>
            </w:r>
            <w:r w:rsidR="009671DB">
              <w:t>9</w:t>
            </w:r>
            <w:r>
              <w:t>%</w:t>
            </w:r>
          </w:p>
        </w:tc>
        <w:tc>
          <w:tcPr>
            <w:tcW w:w="5400" w:type="dxa"/>
          </w:tcPr>
          <w:p w14:paraId="4BD5BDA8" w14:textId="77777777" w:rsidR="00EE22B7" w:rsidRPr="0076238C" w:rsidRDefault="00EE22B7" w:rsidP="00E7208F">
            <w:pPr>
              <w:pStyle w:val="ProductList-OfferingBody"/>
              <w:jc w:val="center"/>
            </w:pPr>
            <w:r>
              <w:t>25%</w:t>
            </w:r>
          </w:p>
        </w:tc>
      </w:tr>
      <w:tr w:rsidR="00EE22B7" w:rsidRPr="00B46E76" w14:paraId="6A4E2580" w14:textId="77777777" w:rsidTr="00B46E76">
        <w:tc>
          <w:tcPr>
            <w:tcW w:w="5400" w:type="dxa"/>
          </w:tcPr>
          <w:p w14:paraId="792579B2" w14:textId="77777777" w:rsidR="00EE22B7" w:rsidRPr="0076238C" w:rsidRDefault="00EE22B7" w:rsidP="00E7208F">
            <w:pPr>
              <w:pStyle w:val="ProductList-OfferingBody"/>
              <w:jc w:val="center"/>
            </w:pPr>
            <w:r>
              <w:t>&lt; 99%</w:t>
            </w:r>
          </w:p>
        </w:tc>
        <w:tc>
          <w:tcPr>
            <w:tcW w:w="5400" w:type="dxa"/>
          </w:tcPr>
          <w:p w14:paraId="2DBA9761" w14:textId="77777777" w:rsidR="00EE22B7" w:rsidRPr="0076238C" w:rsidRDefault="00EE22B7" w:rsidP="00E7208F">
            <w:pPr>
              <w:pStyle w:val="ProductList-OfferingBody"/>
              <w:jc w:val="center"/>
            </w:pPr>
            <w:r>
              <w:t>50%</w:t>
            </w:r>
          </w:p>
        </w:tc>
      </w:tr>
      <w:tr w:rsidR="00EE22B7" w:rsidRPr="00B46E76" w14:paraId="6AE94F7B" w14:textId="77777777" w:rsidTr="00B46E76">
        <w:tc>
          <w:tcPr>
            <w:tcW w:w="5400" w:type="dxa"/>
          </w:tcPr>
          <w:p w14:paraId="5301815B" w14:textId="77777777" w:rsidR="00EE22B7" w:rsidRPr="0076238C" w:rsidRDefault="00EE22B7" w:rsidP="00E7208F">
            <w:pPr>
              <w:pStyle w:val="ProductList-OfferingBody"/>
              <w:jc w:val="center"/>
            </w:pPr>
            <w:r>
              <w:t>&lt; 95%</w:t>
            </w:r>
          </w:p>
        </w:tc>
        <w:tc>
          <w:tcPr>
            <w:tcW w:w="5400" w:type="dxa"/>
          </w:tcPr>
          <w:p w14:paraId="7BCC6270" w14:textId="77777777" w:rsidR="00EE22B7" w:rsidRPr="0076238C" w:rsidRDefault="00EE22B7" w:rsidP="00E7208F">
            <w:pPr>
              <w:pStyle w:val="ProductList-OfferingBody"/>
              <w:jc w:val="center"/>
            </w:pPr>
            <w:r>
              <w:t>100%</w:t>
            </w:r>
          </w:p>
        </w:tc>
      </w:tr>
    </w:tbl>
    <w:bookmarkStart w:id="45" w:name="_Toc506981003"/>
    <w:bookmarkStart w:id="46" w:name="_Toc510793629"/>
    <w:bookmarkEnd w:id="41"/>
    <w:bookmarkEnd w:id="42"/>
    <w:bookmarkEnd w:id="43"/>
    <w:p w14:paraId="7FC6FD3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2E02F9D" w14:textId="0CEFB236" w:rsidR="00E64C8D" w:rsidRPr="007D5918" w:rsidRDefault="00E64C8D" w:rsidP="00E7208F">
      <w:pPr>
        <w:pStyle w:val="ProductList-Offering2Heading"/>
        <w:pBdr>
          <w:between w:val="single" w:sz="4" w:space="1" w:color="auto"/>
        </w:pBdr>
        <w:tabs>
          <w:tab w:val="clear" w:pos="360"/>
          <w:tab w:val="clear" w:pos="720"/>
          <w:tab w:val="clear" w:pos="1080"/>
        </w:tabs>
        <w:outlineLvl w:val="2"/>
        <w:rPr>
          <w:lang w:val="en-US"/>
        </w:rPr>
      </w:pPr>
      <w:bookmarkStart w:id="47" w:name="_Toc36532661"/>
      <w:r w:rsidRPr="007D5918">
        <w:rPr>
          <w:lang w:val="en-US"/>
        </w:rPr>
        <w:t>Dynamics 365 Sales</w:t>
      </w:r>
      <w:bookmarkEnd w:id="45"/>
      <w:r w:rsidRPr="007D5918">
        <w:rPr>
          <w:lang w:val="en-US"/>
        </w:rPr>
        <w:t xml:space="preserve"> Enterprise; Dynamics 365 Sales Professional</w:t>
      </w:r>
      <w:bookmarkEnd w:id="46"/>
      <w:bookmarkEnd w:id="47"/>
    </w:p>
    <w:p w14:paraId="08D0BEED" w14:textId="744C231F" w:rsidR="0076238C" w:rsidRPr="00FB368F" w:rsidRDefault="0076238C" w:rsidP="00E7208F">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E7208F">
      <w:pPr>
        <w:pStyle w:val="ProductList-Body"/>
      </w:pPr>
    </w:p>
    <w:p w14:paraId="0504D0F7" w14:textId="27EC490F" w:rsidR="0076238C" w:rsidRPr="00FB368F" w:rsidRDefault="0076238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F9018CD" w14:textId="77777777" w:rsidR="0076238C" w:rsidRPr="00FB368F" w:rsidRDefault="0076238C" w:rsidP="00E7208F">
      <w:pPr>
        <w:pStyle w:val="ProductList-Body"/>
      </w:pPr>
    </w:p>
    <w:p w14:paraId="6819AE28" w14:textId="656D63E6" w:rsidR="0076238C"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E7208F">
      <w:pPr>
        <w:pStyle w:val="ProductList-Body"/>
      </w:pPr>
    </w:p>
    <w:p w14:paraId="34A18328" w14:textId="6D38DFA0" w:rsidR="0076238C" w:rsidRPr="00FB368F" w:rsidRDefault="0076238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B46E76" w14:paraId="478E9A65" w14:textId="77777777" w:rsidTr="00E744C2">
        <w:trPr>
          <w:tblHeader/>
        </w:trPr>
        <w:tc>
          <w:tcPr>
            <w:tcW w:w="5400" w:type="dxa"/>
            <w:shd w:val="clear" w:color="auto" w:fill="0072C6"/>
          </w:tcPr>
          <w:p w14:paraId="1385A926" w14:textId="066F5E51" w:rsidR="0076238C" w:rsidRPr="001A0074" w:rsidRDefault="0076238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E7208F">
            <w:pPr>
              <w:pStyle w:val="ProductList-OfferingBody"/>
              <w:jc w:val="center"/>
              <w:rPr>
                <w:color w:val="FFFFFF" w:themeColor="background1"/>
              </w:rPr>
            </w:pPr>
            <w:r>
              <w:rPr>
                <w:color w:val="FFFFFF" w:themeColor="background1"/>
              </w:rPr>
              <w:t>Zniżka</w:t>
            </w:r>
          </w:p>
        </w:tc>
      </w:tr>
      <w:tr w:rsidR="0076238C" w:rsidRPr="00B46E76" w14:paraId="5F18EE95" w14:textId="77777777" w:rsidTr="00E744C2">
        <w:tc>
          <w:tcPr>
            <w:tcW w:w="5400" w:type="dxa"/>
          </w:tcPr>
          <w:p w14:paraId="44C5DD72" w14:textId="76ED199E" w:rsidR="0076238C" w:rsidRPr="0076238C" w:rsidRDefault="0076238C" w:rsidP="00E7208F">
            <w:pPr>
              <w:pStyle w:val="ProductList-OfferingBody"/>
              <w:jc w:val="center"/>
            </w:pPr>
            <w:r>
              <w:t>&lt; 99,9%</w:t>
            </w:r>
          </w:p>
        </w:tc>
        <w:tc>
          <w:tcPr>
            <w:tcW w:w="5400" w:type="dxa"/>
          </w:tcPr>
          <w:p w14:paraId="75CD4690" w14:textId="358315FB" w:rsidR="0076238C" w:rsidRPr="0076238C" w:rsidRDefault="0076238C" w:rsidP="00E7208F">
            <w:pPr>
              <w:pStyle w:val="ProductList-OfferingBody"/>
              <w:jc w:val="center"/>
            </w:pPr>
            <w:r>
              <w:t>25%</w:t>
            </w:r>
          </w:p>
        </w:tc>
      </w:tr>
      <w:tr w:rsidR="0076238C" w:rsidRPr="00B46E76" w14:paraId="7F687C21" w14:textId="77777777" w:rsidTr="00E744C2">
        <w:tc>
          <w:tcPr>
            <w:tcW w:w="5400" w:type="dxa"/>
          </w:tcPr>
          <w:p w14:paraId="5A85B619" w14:textId="00FCB32B" w:rsidR="0076238C" w:rsidRPr="0076238C" w:rsidRDefault="0076238C" w:rsidP="00E7208F">
            <w:pPr>
              <w:pStyle w:val="ProductList-OfferingBody"/>
              <w:jc w:val="center"/>
            </w:pPr>
            <w:r>
              <w:t>&lt; 99%</w:t>
            </w:r>
          </w:p>
        </w:tc>
        <w:tc>
          <w:tcPr>
            <w:tcW w:w="5400" w:type="dxa"/>
          </w:tcPr>
          <w:p w14:paraId="56A7D378" w14:textId="3FBC6742" w:rsidR="0076238C" w:rsidRPr="0076238C" w:rsidRDefault="0076238C" w:rsidP="00E7208F">
            <w:pPr>
              <w:pStyle w:val="ProductList-OfferingBody"/>
              <w:jc w:val="center"/>
            </w:pPr>
            <w:r>
              <w:t>50%</w:t>
            </w:r>
          </w:p>
        </w:tc>
      </w:tr>
      <w:tr w:rsidR="0076238C" w:rsidRPr="00B46E76" w14:paraId="33EA408C" w14:textId="77777777" w:rsidTr="00E744C2">
        <w:tc>
          <w:tcPr>
            <w:tcW w:w="5400" w:type="dxa"/>
          </w:tcPr>
          <w:p w14:paraId="2ABFE0B3" w14:textId="39D2272B" w:rsidR="0076238C" w:rsidRPr="0076238C" w:rsidRDefault="0076238C" w:rsidP="00E7208F">
            <w:pPr>
              <w:pStyle w:val="ProductList-OfferingBody"/>
              <w:jc w:val="center"/>
            </w:pPr>
            <w:r>
              <w:t>&lt; 95%</w:t>
            </w:r>
          </w:p>
        </w:tc>
        <w:tc>
          <w:tcPr>
            <w:tcW w:w="5400" w:type="dxa"/>
          </w:tcPr>
          <w:p w14:paraId="1E1C04A0" w14:textId="4E356E71" w:rsidR="0076238C" w:rsidRPr="0076238C" w:rsidRDefault="0076238C" w:rsidP="00E7208F">
            <w:pPr>
              <w:pStyle w:val="ProductList-OfferingBody"/>
              <w:jc w:val="center"/>
            </w:pPr>
            <w:r>
              <w:t>100%</w:t>
            </w:r>
          </w:p>
        </w:tc>
      </w:tr>
    </w:tbl>
    <w:bookmarkStart w:id="48" w:name="_Toc510793630"/>
    <w:bookmarkStart w:id="49" w:name="_Toc506981004"/>
    <w:bookmarkStart w:id="50" w:name="MicrosoftDynamics365forTalent"/>
    <w:p w14:paraId="0FEC96B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DA04C22" w14:textId="5934CFEF" w:rsidR="00E64C8D" w:rsidRPr="007D5918" w:rsidRDefault="00E64C8D" w:rsidP="00E7208F">
      <w:pPr>
        <w:pStyle w:val="ProductList-Offering2Heading"/>
        <w:pBdr>
          <w:between w:val="single" w:sz="4" w:space="1" w:color="auto"/>
        </w:pBdr>
        <w:tabs>
          <w:tab w:val="clear" w:pos="360"/>
          <w:tab w:val="clear" w:pos="720"/>
          <w:tab w:val="clear" w:pos="1080"/>
        </w:tabs>
        <w:outlineLvl w:val="2"/>
        <w:rPr>
          <w:lang w:val="en-US"/>
        </w:rPr>
      </w:pPr>
      <w:bookmarkStart w:id="51" w:name="_Toc36532662"/>
      <w:r w:rsidRPr="007D5918">
        <w:rPr>
          <w:lang w:val="en-US"/>
        </w:rPr>
        <w:t xml:space="preserve">Dynamics 365 </w:t>
      </w:r>
      <w:bookmarkEnd w:id="48"/>
      <w:bookmarkEnd w:id="49"/>
      <w:r w:rsidR="00E7208F">
        <w:t>Human Resources</w:t>
      </w:r>
      <w:bookmarkEnd w:id="51"/>
    </w:p>
    <w:bookmarkEnd w:id="50"/>
    <w:p w14:paraId="7A4023CF" w14:textId="77777777" w:rsidR="00EE22B7" w:rsidRPr="00DE201A" w:rsidRDefault="00EE22B7" w:rsidP="00E7208F">
      <w:pPr>
        <w:pStyle w:val="ProductList-Body"/>
      </w:pPr>
      <w:r>
        <w:rPr>
          <w:b/>
          <w:color w:val="00188F"/>
        </w:rPr>
        <w:t>Dodatkowe definicje</w:t>
      </w:r>
      <w:r w:rsidRPr="00674B2C">
        <w:t>:</w:t>
      </w:r>
    </w:p>
    <w:p w14:paraId="09AAB776" w14:textId="77777777" w:rsidR="00EE22B7" w:rsidRPr="00DE201A" w:rsidRDefault="00EE22B7" w:rsidP="00E7208F">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7208F">
      <w:pPr>
        <w:pStyle w:val="ProductList-Body"/>
        <w:rPr>
          <w:sz w:val="16"/>
          <w:szCs w:val="20"/>
        </w:rPr>
      </w:pPr>
    </w:p>
    <w:p w14:paraId="1FAF17D6" w14:textId="77777777" w:rsidR="00EE22B7" w:rsidRPr="00DE201A" w:rsidRDefault="00EE22B7" w:rsidP="00E7208F">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1B321E1F" w14:textId="42A5B65D" w:rsidR="00EE22B7" w:rsidRDefault="00EE22B7" w:rsidP="00E7208F">
      <w:pPr>
        <w:pStyle w:val="ProductList-Body"/>
      </w:pPr>
      <w:r>
        <w:rPr>
          <w:b/>
          <w:color w:val="00188F"/>
        </w:rPr>
        <w:lastRenderedPageBreak/>
        <w:t>Procent Czasu Sprawnego Działania w Miesiącu</w:t>
      </w:r>
      <w:r w:rsidRPr="00674B2C">
        <w:rPr>
          <w:bCs/>
        </w:rPr>
        <w:t>:</w:t>
      </w:r>
      <w:r>
        <w:t xml:space="preserve"> Procent Czasu Sprawnego Działania w Miesiącu oblicza się według poniższego wzoru</w:t>
      </w:r>
      <w:r w:rsidRPr="00674B2C">
        <w:t>:</w:t>
      </w:r>
    </w:p>
    <w:p w14:paraId="6A51F329" w14:textId="77777777" w:rsidR="00B46E76" w:rsidRPr="00DE201A" w:rsidRDefault="00B46E76" w:rsidP="00E7208F">
      <w:pPr>
        <w:pStyle w:val="ProductList-Body"/>
      </w:pPr>
    </w:p>
    <w:p w14:paraId="6CBA59A2" w14:textId="77777777" w:rsidR="00EE22B7"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7208F">
      <w:pPr>
        <w:pStyle w:val="ProductList-Body"/>
        <w:rPr>
          <w:sz w:val="10"/>
          <w:szCs w:val="14"/>
        </w:rPr>
      </w:pPr>
    </w:p>
    <w:p w14:paraId="28A275F5"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71E807AB" w14:textId="77777777" w:rsidTr="00B46E76">
        <w:trPr>
          <w:tblHeader/>
        </w:trPr>
        <w:tc>
          <w:tcPr>
            <w:tcW w:w="5400" w:type="dxa"/>
            <w:shd w:val="clear" w:color="auto" w:fill="0072C6"/>
          </w:tcPr>
          <w:p w14:paraId="7B94015B"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385B84CD" w14:textId="77777777" w:rsidTr="00B46E76">
        <w:tc>
          <w:tcPr>
            <w:tcW w:w="5400" w:type="dxa"/>
          </w:tcPr>
          <w:p w14:paraId="6D7B2806" w14:textId="77777777" w:rsidR="00EE22B7" w:rsidRPr="0076238C" w:rsidRDefault="00EE22B7" w:rsidP="00E7208F">
            <w:pPr>
              <w:pStyle w:val="ProductList-OfferingBody"/>
              <w:jc w:val="center"/>
            </w:pPr>
            <w:r>
              <w:t>&lt; 99,5%</w:t>
            </w:r>
          </w:p>
        </w:tc>
        <w:tc>
          <w:tcPr>
            <w:tcW w:w="5400" w:type="dxa"/>
          </w:tcPr>
          <w:p w14:paraId="28BB6697" w14:textId="77777777" w:rsidR="00EE22B7" w:rsidRPr="0076238C" w:rsidRDefault="00EE22B7" w:rsidP="00E7208F">
            <w:pPr>
              <w:pStyle w:val="ProductList-OfferingBody"/>
              <w:jc w:val="center"/>
            </w:pPr>
            <w:r>
              <w:t>25%</w:t>
            </w:r>
          </w:p>
        </w:tc>
      </w:tr>
      <w:tr w:rsidR="00EE22B7" w:rsidRPr="00B46E76" w14:paraId="49F7AC88" w14:textId="77777777" w:rsidTr="00B46E76">
        <w:tc>
          <w:tcPr>
            <w:tcW w:w="5400" w:type="dxa"/>
          </w:tcPr>
          <w:p w14:paraId="2A026D10" w14:textId="77777777" w:rsidR="00EE22B7" w:rsidRPr="0076238C" w:rsidRDefault="00EE22B7" w:rsidP="00E7208F">
            <w:pPr>
              <w:pStyle w:val="ProductList-OfferingBody"/>
              <w:jc w:val="center"/>
            </w:pPr>
            <w:r>
              <w:t>&lt; 99%</w:t>
            </w:r>
          </w:p>
        </w:tc>
        <w:tc>
          <w:tcPr>
            <w:tcW w:w="5400" w:type="dxa"/>
          </w:tcPr>
          <w:p w14:paraId="3A1EC851" w14:textId="77777777" w:rsidR="00EE22B7" w:rsidRPr="0076238C" w:rsidRDefault="00EE22B7" w:rsidP="00E7208F">
            <w:pPr>
              <w:pStyle w:val="ProductList-OfferingBody"/>
              <w:jc w:val="center"/>
            </w:pPr>
            <w:r>
              <w:t>50%</w:t>
            </w:r>
          </w:p>
        </w:tc>
      </w:tr>
      <w:tr w:rsidR="00EE22B7" w:rsidRPr="00B46E76" w14:paraId="6816F998" w14:textId="77777777" w:rsidTr="00B46E76">
        <w:tc>
          <w:tcPr>
            <w:tcW w:w="5400" w:type="dxa"/>
          </w:tcPr>
          <w:p w14:paraId="3DA2C6D5" w14:textId="77777777" w:rsidR="00EE22B7" w:rsidRPr="0076238C" w:rsidRDefault="00EE22B7" w:rsidP="00E7208F">
            <w:pPr>
              <w:pStyle w:val="ProductList-OfferingBody"/>
              <w:jc w:val="center"/>
            </w:pPr>
            <w:r>
              <w:t>&lt; 95%</w:t>
            </w:r>
          </w:p>
        </w:tc>
        <w:tc>
          <w:tcPr>
            <w:tcW w:w="5400" w:type="dxa"/>
          </w:tcPr>
          <w:p w14:paraId="28B2A2A9" w14:textId="77777777" w:rsidR="00EE22B7" w:rsidRPr="0076238C" w:rsidRDefault="00EE22B7" w:rsidP="00E7208F">
            <w:pPr>
              <w:pStyle w:val="ProductList-OfferingBody"/>
              <w:jc w:val="center"/>
            </w:pPr>
            <w:r>
              <w:t>100%</w:t>
            </w:r>
          </w:p>
        </w:tc>
      </w:tr>
    </w:tbl>
    <w:p w14:paraId="025F012A"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DD0F59" w14:textId="4930AFF6" w:rsidR="00774CA1" w:rsidRPr="00FB368F" w:rsidRDefault="00774CA1" w:rsidP="00E7208F">
      <w:pPr>
        <w:pStyle w:val="ProductList-OfferingGroupHeading"/>
        <w:tabs>
          <w:tab w:val="clear" w:pos="360"/>
          <w:tab w:val="clear" w:pos="720"/>
          <w:tab w:val="clear" w:pos="1080"/>
        </w:tabs>
        <w:outlineLvl w:val="1"/>
      </w:pPr>
      <w:bookmarkStart w:id="52" w:name="_Toc36532663"/>
      <w:r>
        <w:t>Usługi Office 365</w:t>
      </w:r>
      <w:bookmarkEnd w:id="52"/>
    </w:p>
    <w:p w14:paraId="3BA27431" w14:textId="0D957E31" w:rsidR="00774CA1" w:rsidRPr="00FB368F" w:rsidRDefault="0076238C" w:rsidP="00E7208F">
      <w:pPr>
        <w:pStyle w:val="ProductList-Offering2Heading"/>
        <w:tabs>
          <w:tab w:val="clear" w:pos="360"/>
          <w:tab w:val="clear" w:pos="720"/>
          <w:tab w:val="clear" w:pos="1080"/>
        </w:tabs>
        <w:outlineLvl w:val="2"/>
      </w:pPr>
      <w:bookmarkStart w:id="53" w:name="_Toc36532664"/>
      <w:r>
        <w:t>Duet Enterprise Online</w:t>
      </w:r>
      <w:bookmarkEnd w:id="53"/>
    </w:p>
    <w:p w14:paraId="190CEC04" w14:textId="39E7DD69" w:rsidR="00457D2C" w:rsidRPr="00FB368F" w:rsidRDefault="00457D2C" w:rsidP="00E7208F">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E7208F">
      <w:pPr>
        <w:pStyle w:val="ProductList-Body"/>
      </w:pPr>
    </w:p>
    <w:p w14:paraId="243E6003" w14:textId="4CD8DF63" w:rsidR="00457D2C" w:rsidRPr="00FB368F" w:rsidRDefault="00457D2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E7208F">
      <w:pPr>
        <w:pStyle w:val="ProductList-Body"/>
      </w:pPr>
    </w:p>
    <w:p w14:paraId="05C84A72" w14:textId="309E6205" w:rsidR="00457D2C"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E7208F">
      <w:pPr>
        <w:pStyle w:val="ProductList-Body"/>
      </w:pPr>
    </w:p>
    <w:p w14:paraId="7EBB7C89" w14:textId="641E5A82" w:rsidR="00457D2C" w:rsidRPr="00FB368F" w:rsidRDefault="00457D2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E7208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E7208F">
            <w:pPr>
              <w:pStyle w:val="ProductList-OfferingBody"/>
              <w:jc w:val="center"/>
            </w:pPr>
            <w:r>
              <w:t>&lt; 99,9%</w:t>
            </w:r>
          </w:p>
        </w:tc>
        <w:tc>
          <w:tcPr>
            <w:tcW w:w="5400" w:type="dxa"/>
          </w:tcPr>
          <w:p w14:paraId="1E55B479" w14:textId="77777777" w:rsidR="00457D2C" w:rsidRPr="0076238C" w:rsidRDefault="00457D2C" w:rsidP="00E7208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E7208F">
            <w:pPr>
              <w:pStyle w:val="ProductList-OfferingBody"/>
              <w:jc w:val="center"/>
            </w:pPr>
            <w:r>
              <w:t>&lt; 99%</w:t>
            </w:r>
          </w:p>
        </w:tc>
        <w:tc>
          <w:tcPr>
            <w:tcW w:w="5400" w:type="dxa"/>
          </w:tcPr>
          <w:p w14:paraId="392B08D5" w14:textId="77777777" w:rsidR="00457D2C" w:rsidRPr="0076238C" w:rsidRDefault="00457D2C" w:rsidP="00E7208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E7208F">
            <w:pPr>
              <w:pStyle w:val="ProductList-OfferingBody"/>
              <w:jc w:val="center"/>
            </w:pPr>
            <w:r>
              <w:t>&lt; 95%</w:t>
            </w:r>
          </w:p>
        </w:tc>
        <w:tc>
          <w:tcPr>
            <w:tcW w:w="5400" w:type="dxa"/>
          </w:tcPr>
          <w:p w14:paraId="7D5D6CC8" w14:textId="77777777" w:rsidR="00457D2C" w:rsidRPr="0076238C" w:rsidRDefault="00457D2C" w:rsidP="00E7208F">
            <w:pPr>
              <w:pStyle w:val="ProductList-OfferingBody"/>
              <w:jc w:val="center"/>
            </w:pPr>
            <w:r>
              <w:t>100%</w:t>
            </w:r>
          </w:p>
        </w:tc>
      </w:tr>
    </w:tbl>
    <w:p w14:paraId="054A3300" w14:textId="4805DEBA" w:rsidR="00457D2C" w:rsidRPr="00FB368F" w:rsidRDefault="00457D2C" w:rsidP="00E7208F">
      <w:pPr>
        <w:pStyle w:val="ProductList-Body"/>
      </w:pPr>
    </w:p>
    <w:p w14:paraId="08E6E950" w14:textId="7B83069D" w:rsidR="00457D2C" w:rsidRPr="00FB368F" w:rsidRDefault="00457D2C" w:rsidP="00E7208F">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E7208F">
      <w:pPr>
        <w:pStyle w:val="ProductList-Body"/>
      </w:pPr>
    </w:p>
    <w:p w14:paraId="0A933C0E" w14:textId="6CA1A99F" w:rsidR="00457D2C" w:rsidRPr="00FB368F" w:rsidRDefault="00457D2C" w:rsidP="00E7208F">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E7208F">
      <w:pPr>
        <w:pStyle w:val="ProductList-Offering2Heading"/>
      </w:pPr>
      <w:bookmarkStart w:id="54" w:name="_Toc36532665"/>
      <w:r>
        <w:t>Exchange Online</w:t>
      </w:r>
      <w:bookmarkEnd w:id="54"/>
    </w:p>
    <w:p w14:paraId="37204401" w14:textId="73CFD69E" w:rsidR="008C5EDB" w:rsidRPr="00FB368F" w:rsidRDefault="008C5EDB" w:rsidP="00E7208F">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E7208F">
      <w:pPr>
        <w:pStyle w:val="ProductList-Body"/>
      </w:pPr>
    </w:p>
    <w:p w14:paraId="33963DB8" w14:textId="287AC5CB"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E7208F">
      <w:pPr>
        <w:pStyle w:val="ProductList-Body"/>
      </w:pPr>
    </w:p>
    <w:p w14:paraId="65B54513" w14:textId="2BFA6BC8" w:rsidR="008C5EDB"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E7208F">
      <w:pPr>
        <w:pStyle w:val="ProductList-Body"/>
      </w:pPr>
    </w:p>
    <w:p w14:paraId="79B064B8" w14:textId="4948D43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E7208F">
            <w:pPr>
              <w:pStyle w:val="ProductList-OfferingBody"/>
              <w:jc w:val="center"/>
            </w:pPr>
            <w:r>
              <w:t>&lt; 99,9%</w:t>
            </w:r>
          </w:p>
        </w:tc>
        <w:tc>
          <w:tcPr>
            <w:tcW w:w="5400" w:type="dxa"/>
          </w:tcPr>
          <w:p w14:paraId="27088976" w14:textId="77777777" w:rsidR="008C5EDB" w:rsidRPr="0076238C" w:rsidRDefault="008C5EDB" w:rsidP="00E7208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E7208F">
            <w:pPr>
              <w:pStyle w:val="ProductList-OfferingBody"/>
              <w:jc w:val="center"/>
            </w:pPr>
            <w:r>
              <w:t>&lt; 99%</w:t>
            </w:r>
          </w:p>
        </w:tc>
        <w:tc>
          <w:tcPr>
            <w:tcW w:w="5400" w:type="dxa"/>
          </w:tcPr>
          <w:p w14:paraId="46AE6A16" w14:textId="77777777" w:rsidR="008C5EDB" w:rsidRPr="0076238C" w:rsidRDefault="008C5EDB" w:rsidP="00E7208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E7208F">
            <w:pPr>
              <w:pStyle w:val="ProductList-OfferingBody"/>
              <w:jc w:val="center"/>
            </w:pPr>
            <w:r>
              <w:t>&lt; 95%</w:t>
            </w:r>
          </w:p>
        </w:tc>
        <w:tc>
          <w:tcPr>
            <w:tcW w:w="5400" w:type="dxa"/>
          </w:tcPr>
          <w:p w14:paraId="68F6EC9A" w14:textId="77777777" w:rsidR="008C5EDB" w:rsidRPr="0076238C" w:rsidRDefault="008C5EDB" w:rsidP="00E7208F">
            <w:pPr>
              <w:pStyle w:val="ProductList-OfferingBody"/>
              <w:jc w:val="center"/>
            </w:pPr>
            <w:r>
              <w:t>100%</w:t>
            </w:r>
          </w:p>
        </w:tc>
      </w:tr>
    </w:tbl>
    <w:p w14:paraId="27051726" w14:textId="77777777" w:rsidR="00FF7F64" w:rsidRPr="00FB368F" w:rsidRDefault="00FF7F64" w:rsidP="00E7208F">
      <w:pPr>
        <w:pStyle w:val="ProductList-Body"/>
        <w:tabs>
          <w:tab w:val="clear" w:pos="360"/>
          <w:tab w:val="clear" w:pos="720"/>
          <w:tab w:val="clear" w:pos="1080"/>
        </w:tabs>
      </w:pPr>
    </w:p>
    <w:p w14:paraId="73F2E598" w14:textId="0A01582F" w:rsidR="00457D2C" w:rsidRPr="00FB368F" w:rsidRDefault="008C5EDB" w:rsidP="00E7208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E7208F">
      <w:pPr>
        <w:pStyle w:val="ProductList-Offering2Heading"/>
      </w:pPr>
      <w:bookmarkStart w:id="55" w:name="_Toc36532666"/>
      <w:r>
        <w:t>Exchange Online Archiving</w:t>
      </w:r>
      <w:bookmarkEnd w:id="55"/>
    </w:p>
    <w:p w14:paraId="4DC67B77" w14:textId="6FFEC6F1" w:rsidR="008C5EDB" w:rsidRPr="00FB368F" w:rsidRDefault="008C5EDB" w:rsidP="00E7208F">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E7208F">
      <w:pPr>
        <w:pStyle w:val="ProductList-Body"/>
      </w:pPr>
    </w:p>
    <w:p w14:paraId="61369152" w14:textId="638A6E3C"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E7208F">
      <w:pPr>
        <w:pStyle w:val="ProductList-Body"/>
      </w:pPr>
    </w:p>
    <w:p w14:paraId="7F84E6CC" w14:textId="12ADC45B" w:rsidR="008C5EDB"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E7208F">
      <w:pPr>
        <w:pStyle w:val="ProductList-Body"/>
      </w:pPr>
    </w:p>
    <w:p w14:paraId="3C328F82" w14:textId="1E09EAB3"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E7208F">
            <w:pPr>
              <w:pStyle w:val="ProductList-OfferingBody"/>
              <w:jc w:val="center"/>
            </w:pPr>
            <w:r>
              <w:t>&lt; 99,9%</w:t>
            </w:r>
          </w:p>
        </w:tc>
        <w:tc>
          <w:tcPr>
            <w:tcW w:w="5400" w:type="dxa"/>
          </w:tcPr>
          <w:p w14:paraId="7E536980" w14:textId="77777777" w:rsidR="008C5EDB" w:rsidRPr="0076238C" w:rsidRDefault="008C5EDB" w:rsidP="00E7208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E7208F">
            <w:pPr>
              <w:pStyle w:val="ProductList-OfferingBody"/>
              <w:jc w:val="center"/>
            </w:pPr>
            <w:r>
              <w:t>&lt; 99%</w:t>
            </w:r>
          </w:p>
        </w:tc>
        <w:tc>
          <w:tcPr>
            <w:tcW w:w="5400" w:type="dxa"/>
          </w:tcPr>
          <w:p w14:paraId="6019CFA5" w14:textId="77777777" w:rsidR="008C5EDB" w:rsidRPr="0076238C" w:rsidRDefault="008C5EDB" w:rsidP="00E7208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E7208F">
            <w:pPr>
              <w:pStyle w:val="ProductList-OfferingBody"/>
              <w:jc w:val="center"/>
            </w:pPr>
            <w:r>
              <w:t>&lt; 95%</w:t>
            </w:r>
          </w:p>
        </w:tc>
        <w:tc>
          <w:tcPr>
            <w:tcW w:w="5400" w:type="dxa"/>
          </w:tcPr>
          <w:p w14:paraId="548DC324" w14:textId="77777777" w:rsidR="008C5EDB" w:rsidRPr="0076238C" w:rsidRDefault="008C5EDB" w:rsidP="00E7208F">
            <w:pPr>
              <w:pStyle w:val="ProductList-OfferingBody"/>
              <w:jc w:val="center"/>
            </w:pPr>
            <w:r>
              <w:t>100%</w:t>
            </w:r>
          </w:p>
        </w:tc>
      </w:tr>
    </w:tbl>
    <w:p w14:paraId="2F97468D" w14:textId="77777777" w:rsidR="008C5EDB" w:rsidRPr="00FB368F" w:rsidRDefault="008C5EDB" w:rsidP="00E7208F">
      <w:pPr>
        <w:pStyle w:val="ProductList-Body"/>
        <w:tabs>
          <w:tab w:val="clear" w:pos="360"/>
          <w:tab w:val="clear" w:pos="720"/>
          <w:tab w:val="clear" w:pos="1080"/>
        </w:tabs>
      </w:pPr>
    </w:p>
    <w:p w14:paraId="597A6C6F" w14:textId="7D7D89B3"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E7208F">
      <w:pPr>
        <w:pStyle w:val="ProductList-Offering2Heading"/>
      </w:pPr>
      <w:bookmarkStart w:id="56" w:name="_Toc36532667"/>
      <w:r w:rsidRPr="00AB2382">
        <w:t>Exchange Online Protection</w:t>
      </w:r>
      <w:bookmarkEnd w:id="56"/>
    </w:p>
    <w:p w14:paraId="5F043877" w14:textId="2CF2D7BD" w:rsidR="008C5EDB" w:rsidRPr="00FB368F" w:rsidRDefault="008C5EDB" w:rsidP="00E7208F">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E7208F">
      <w:pPr>
        <w:pStyle w:val="ProductList-Body"/>
      </w:pPr>
    </w:p>
    <w:p w14:paraId="05FECAE0" w14:textId="4CD19569"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E7208F">
      <w:pPr>
        <w:pStyle w:val="ProductList-Body"/>
      </w:pPr>
    </w:p>
    <w:p w14:paraId="5E2077ED" w14:textId="0C4BDEF0" w:rsidR="008C5EDB"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E7208F">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E7208F">
      <w:pPr>
        <w:pStyle w:val="ProductList-Body"/>
      </w:pPr>
    </w:p>
    <w:p w14:paraId="3ED24468" w14:textId="686A1CEA"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E7208F">
            <w:pPr>
              <w:pStyle w:val="ProductList-OfferingBody"/>
              <w:jc w:val="center"/>
            </w:pPr>
            <w:r>
              <w:t>&lt; 99,9%</w:t>
            </w:r>
          </w:p>
        </w:tc>
        <w:tc>
          <w:tcPr>
            <w:tcW w:w="5400" w:type="dxa"/>
          </w:tcPr>
          <w:p w14:paraId="28FF70FA" w14:textId="77777777" w:rsidR="008C5EDB" w:rsidRPr="0076238C" w:rsidRDefault="008C5EDB" w:rsidP="00E7208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E7208F">
            <w:pPr>
              <w:pStyle w:val="ProductList-OfferingBody"/>
              <w:jc w:val="center"/>
            </w:pPr>
            <w:r>
              <w:t>&lt; 99%</w:t>
            </w:r>
          </w:p>
        </w:tc>
        <w:tc>
          <w:tcPr>
            <w:tcW w:w="5400" w:type="dxa"/>
          </w:tcPr>
          <w:p w14:paraId="34E7D447" w14:textId="77777777" w:rsidR="008C5EDB" w:rsidRPr="0076238C" w:rsidRDefault="008C5EDB" w:rsidP="00E7208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E7208F">
            <w:pPr>
              <w:pStyle w:val="ProductList-OfferingBody"/>
              <w:jc w:val="center"/>
            </w:pPr>
            <w:r>
              <w:t>&lt; 95%</w:t>
            </w:r>
          </w:p>
        </w:tc>
        <w:tc>
          <w:tcPr>
            <w:tcW w:w="5400" w:type="dxa"/>
          </w:tcPr>
          <w:p w14:paraId="2546569F" w14:textId="77777777" w:rsidR="008C5EDB" w:rsidRPr="0076238C" w:rsidRDefault="008C5EDB" w:rsidP="00E7208F">
            <w:pPr>
              <w:pStyle w:val="ProductList-OfferingBody"/>
              <w:jc w:val="center"/>
            </w:pPr>
            <w:r>
              <w:t>100%</w:t>
            </w:r>
          </w:p>
        </w:tc>
      </w:tr>
    </w:tbl>
    <w:p w14:paraId="40AEF4BA" w14:textId="77777777" w:rsidR="008C5EDB" w:rsidRPr="00FB368F" w:rsidRDefault="008C5EDB" w:rsidP="00E7208F">
      <w:pPr>
        <w:pStyle w:val="ProductList-Body"/>
        <w:tabs>
          <w:tab w:val="clear" w:pos="360"/>
          <w:tab w:val="clear" w:pos="720"/>
          <w:tab w:val="clear" w:pos="1080"/>
        </w:tabs>
      </w:pPr>
    </w:p>
    <w:p w14:paraId="12EF5B77" w14:textId="49E43EEF"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E7208F">
      <w:pPr>
        <w:pStyle w:val="ProductList-Body"/>
      </w:pPr>
    </w:p>
    <w:p w14:paraId="40D25923" w14:textId="544F2F50" w:rsidR="008C5EDB" w:rsidRPr="00FB368F" w:rsidRDefault="008C5EDB" w:rsidP="00E7208F">
      <w:pPr>
        <w:pStyle w:val="ProductList-Body"/>
      </w:pPr>
      <w:r>
        <w:rPr>
          <w:b/>
          <w:color w:val="00188F"/>
        </w:rPr>
        <w:lastRenderedPageBreak/>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57" w:name="_Toc525207098"/>
    <w:bookmarkStart w:id="58" w:name="_Toc526859624"/>
    <w:p w14:paraId="1D8D2B9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E7208F">
      <w:pPr>
        <w:pStyle w:val="ProductList-Offering2Heading"/>
        <w:outlineLvl w:val="2"/>
      </w:pPr>
      <w:bookmarkStart w:id="59" w:name="_Toc36532668"/>
      <w:r>
        <w:t xml:space="preserve">Microsoft </w:t>
      </w:r>
      <w:bookmarkEnd w:id="57"/>
      <w:r>
        <w:t>MyAnalytics</w:t>
      </w:r>
      <w:bookmarkEnd w:id="58"/>
      <w:bookmarkEnd w:id="59"/>
    </w:p>
    <w:p w14:paraId="60AE4F73" w14:textId="77777777" w:rsidR="00B46E76" w:rsidRPr="002B713E" w:rsidRDefault="00B46E76" w:rsidP="00E7208F">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E7208F">
      <w:pPr>
        <w:pStyle w:val="ProductList-Body"/>
      </w:pPr>
    </w:p>
    <w:p w14:paraId="5A9FEFBE" w14:textId="77777777" w:rsidR="00345E67" w:rsidRPr="00E82568" w:rsidRDefault="00345E6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E7208F">
      <w:pPr>
        <w:pStyle w:val="ProductList-Body"/>
      </w:pPr>
    </w:p>
    <w:p w14:paraId="28EF0F1D" w14:textId="77777777" w:rsidR="00345E67"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DD03C32" w14:textId="77777777" w:rsidR="00345E67" w:rsidRPr="00E82568" w:rsidRDefault="00345E6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E7208F">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E7208F">
            <w:pPr>
              <w:pStyle w:val="ProductList-OfferingBody"/>
              <w:jc w:val="center"/>
            </w:pPr>
            <w:r>
              <w:t>&lt; 99,9%</w:t>
            </w:r>
          </w:p>
        </w:tc>
        <w:tc>
          <w:tcPr>
            <w:tcW w:w="5400" w:type="dxa"/>
          </w:tcPr>
          <w:p w14:paraId="2D7CC902" w14:textId="77777777" w:rsidR="00345E67" w:rsidRPr="0076238C" w:rsidRDefault="00345E67" w:rsidP="00E7208F">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E7208F">
            <w:pPr>
              <w:pStyle w:val="ProductList-OfferingBody"/>
              <w:jc w:val="center"/>
            </w:pPr>
            <w:r>
              <w:t>&lt; 99%</w:t>
            </w:r>
          </w:p>
        </w:tc>
        <w:tc>
          <w:tcPr>
            <w:tcW w:w="5400" w:type="dxa"/>
          </w:tcPr>
          <w:p w14:paraId="1F1D3C2E" w14:textId="77777777" w:rsidR="00345E67" w:rsidRPr="0076238C" w:rsidRDefault="00345E67" w:rsidP="00E7208F">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E7208F">
            <w:pPr>
              <w:pStyle w:val="ProductList-OfferingBody"/>
              <w:jc w:val="center"/>
            </w:pPr>
            <w:r>
              <w:t>&lt; 95%</w:t>
            </w:r>
          </w:p>
        </w:tc>
        <w:tc>
          <w:tcPr>
            <w:tcW w:w="5400" w:type="dxa"/>
          </w:tcPr>
          <w:p w14:paraId="4FACCCDF" w14:textId="77777777" w:rsidR="00345E67" w:rsidRPr="0076238C" w:rsidRDefault="00345E67" w:rsidP="00E7208F">
            <w:pPr>
              <w:pStyle w:val="ProductList-OfferingBody"/>
              <w:jc w:val="center"/>
            </w:pPr>
            <w:r>
              <w:t>100%</w:t>
            </w:r>
          </w:p>
        </w:tc>
      </w:tr>
    </w:tbl>
    <w:bookmarkStart w:id="60" w:name="_Toc480808180"/>
    <w:bookmarkStart w:id="61" w:name="Stream"/>
    <w:bookmarkStart w:id="62" w:name="_Toc525207099"/>
    <w:bookmarkStart w:id="63" w:name="_Toc526859625"/>
    <w:p w14:paraId="4BCD216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E7208F">
      <w:pPr>
        <w:pStyle w:val="ProductList-Offering2Heading"/>
        <w:outlineLvl w:val="2"/>
      </w:pPr>
      <w:bookmarkStart w:id="64" w:name="_Toc36532669"/>
      <w:r>
        <w:t>Microsoft Stream</w:t>
      </w:r>
      <w:bookmarkEnd w:id="60"/>
      <w:bookmarkEnd w:id="64"/>
    </w:p>
    <w:bookmarkEnd w:id="61"/>
    <w:p w14:paraId="4D8F702A" w14:textId="77777777" w:rsidR="00AB2382" w:rsidRPr="00815D37" w:rsidRDefault="00AB2382" w:rsidP="00E7208F">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E7208F">
      <w:pPr>
        <w:pStyle w:val="ProductList-Body"/>
      </w:pPr>
    </w:p>
    <w:p w14:paraId="229E5F98" w14:textId="77777777" w:rsidR="00AB2382" w:rsidRPr="00815D37" w:rsidRDefault="00AB2382"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E7208F">
      <w:pPr>
        <w:pStyle w:val="ProductList-Body"/>
      </w:pPr>
    </w:p>
    <w:p w14:paraId="39686765" w14:textId="77777777" w:rsidR="00AB2382"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E7208F">
      <w:pPr>
        <w:pStyle w:val="ProductList-Body"/>
      </w:pPr>
    </w:p>
    <w:p w14:paraId="3F7AD73C" w14:textId="77777777" w:rsidR="00AB2382" w:rsidRPr="00815D37" w:rsidRDefault="00AB2382" w:rsidP="00E7208F">
      <w:pPr>
        <w:pStyle w:val="ProductList-Body"/>
        <w:keepLines/>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E7208F">
            <w:pPr>
              <w:pStyle w:val="ProductList-OfferingBody"/>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E7208F">
            <w:pPr>
              <w:pStyle w:val="ProductList-OfferingBody"/>
              <w:keepLines/>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E7208F">
            <w:pPr>
              <w:pStyle w:val="ProductList-OfferingBody"/>
              <w:keepLines/>
              <w:jc w:val="center"/>
            </w:pPr>
            <w:r>
              <w:t>&lt; 99,9%</w:t>
            </w:r>
          </w:p>
        </w:tc>
        <w:tc>
          <w:tcPr>
            <w:tcW w:w="2500" w:type="pct"/>
          </w:tcPr>
          <w:p w14:paraId="3D0B70EC" w14:textId="77777777" w:rsidR="00AB2382" w:rsidRPr="0076238C" w:rsidRDefault="00AB2382" w:rsidP="00E7208F">
            <w:pPr>
              <w:pStyle w:val="ProductList-OfferingBody"/>
              <w:keepLines/>
              <w:jc w:val="center"/>
            </w:pPr>
            <w:r>
              <w:t>25%</w:t>
            </w:r>
          </w:p>
        </w:tc>
      </w:tr>
      <w:tr w:rsidR="00AB2382" w:rsidRPr="00B46E76" w14:paraId="10502F1D" w14:textId="77777777" w:rsidTr="003C5DCA">
        <w:tc>
          <w:tcPr>
            <w:tcW w:w="2500" w:type="pct"/>
          </w:tcPr>
          <w:p w14:paraId="14B2361C" w14:textId="77777777" w:rsidR="00AB2382" w:rsidRPr="0076238C" w:rsidRDefault="00AB2382" w:rsidP="00E7208F">
            <w:pPr>
              <w:pStyle w:val="ProductList-OfferingBody"/>
              <w:jc w:val="center"/>
            </w:pPr>
            <w:r>
              <w:t>&lt; 99%</w:t>
            </w:r>
          </w:p>
        </w:tc>
        <w:tc>
          <w:tcPr>
            <w:tcW w:w="2500" w:type="pct"/>
          </w:tcPr>
          <w:p w14:paraId="13D292A3" w14:textId="77777777" w:rsidR="00AB2382" w:rsidRPr="0076238C" w:rsidRDefault="00AB2382" w:rsidP="00E7208F">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E7208F">
            <w:pPr>
              <w:pStyle w:val="ProductList-OfferingBody"/>
              <w:jc w:val="center"/>
            </w:pPr>
            <w:r>
              <w:t>&lt; 95%</w:t>
            </w:r>
          </w:p>
        </w:tc>
        <w:tc>
          <w:tcPr>
            <w:tcW w:w="2500" w:type="pct"/>
          </w:tcPr>
          <w:p w14:paraId="0D942666" w14:textId="77777777" w:rsidR="00AB2382" w:rsidRPr="0076238C" w:rsidRDefault="00AB2382" w:rsidP="00E7208F">
            <w:pPr>
              <w:pStyle w:val="ProductList-OfferingBody"/>
              <w:jc w:val="center"/>
            </w:pPr>
            <w:r>
              <w:t>100%</w:t>
            </w:r>
          </w:p>
        </w:tc>
      </w:tr>
    </w:tbl>
    <w:p w14:paraId="00A602FA" w14:textId="77777777" w:rsidR="00AB2382" w:rsidRPr="00815D37" w:rsidRDefault="00AB2382" w:rsidP="00E7208F">
      <w:pPr>
        <w:pStyle w:val="ProductList-Body"/>
      </w:pPr>
    </w:p>
    <w:p w14:paraId="7BCCE258" w14:textId="77777777" w:rsidR="00AB2382" w:rsidRPr="00815D37" w:rsidRDefault="00AB2382" w:rsidP="00E7208F">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E7208F">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E7208F">
      <w:pPr>
        <w:pStyle w:val="ProductList-Offering2Heading"/>
        <w:outlineLvl w:val="2"/>
      </w:pPr>
      <w:bookmarkStart w:id="65" w:name="_Toc36532670"/>
      <w:r>
        <w:t xml:space="preserve">Microsoft </w:t>
      </w:r>
      <w:bookmarkEnd w:id="62"/>
      <w:r>
        <w:t>Teams</w:t>
      </w:r>
      <w:bookmarkEnd w:id="63"/>
      <w:bookmarkEnd w:id="65"/>
    </w:p>
    <w:p w14:paraId="4B360B46" w14:textId="77777777" w:rsidR="00B46E76" w:rsidRPr="002B713E" w:rsidRDefault="00B46E76" w:rsidP="00E7208F">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E7208F">
      <w:pPr>
        <w:pStyle w:val="ProductList-Body"/>
      </w:pPr>
    </w:p>
    <w:p w14:paraId="524191C8" w14:textId="77777777" w:rsidR="00415697" w:rsidRPr="0051699C" w:rsidRDefault="0041569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E7208F">
      <w:pPr>
        <w:pStyle w:val="ProductList-Body"/>
      </w:pPr>
    </w:p>
    <w:p w14:paraId="045BBA8B" w14:textId="77777777" w:rsidR="00415697"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E7208F">
      <w:pPr>
        <w:pStyle w:val="ProductList-Body"/>
      </w:pPr>
    </w:p>
    <w:p w14:paraId="38096F2B" w14:textId="77777777" w:rsidR="00415697" w:rsidRPr="0051699C" w:rsidRDefault="0041569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E7208F">
            <w:pPr>
              <w:pStyle w:val="ProductList-OfferingBody"/>
              <w:jc w:val="center"/>
            </w:pPr>
            <w:r>
              <w:t>&lt; 99,9%</w:t>
            </w:r>
          </w:p>
        </w:tc>
        <w:tc>
          <w:tcPr>
            <w:tcW w:w="5400" w:type="dxa"/>
          </w:tcPr>
          <w:p w14:paraId="40C5A7AC" w14:textId="77777777" w:rsidR="00415697" w:rsidRPr="0076238C" w:rsidRDefault="00415697" w:rsidP="00E7208F">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E7208F">
            <w:pPr>
              <w:pStyle w:val="ProductList-OfferingBody"/>
              <w:jc w:val="center"/>
            </w:pPr>
            <w:r>
              <w:t>&lt; 99%</w:t>
            </w:r>
          </w:p>
        </w:tc>
        <w:tc>
          <w:tcPr>
            <w:tcW w:w="5400" w:type="dxa"/>
          </w:tcPr>
          <w:p w14:paraId="12ACE6B0" w14:textId="77777777" w:rsidR="00415697" w:rsidRPr="0076238C" w:rsidRDefault="00415697" w:rsidP="00E7208F">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E7208F">
            <w:pPr>
              <w:pStyle w:val="ProductList-OfferingBody"/>
              <w:jc w:val="center"/>
            </w:pPr>
            <w:r>
              <w:t>&lt; 95%</w:t>
            </w:r>
          </w:p>
        </w:tc>
        <w:tc>
          <w:tcPr>
            <w:tcW w:w="5400" w:type="dxa"/>
          </w:tcPr>
          <w:p w14:paraId="2154C8B8" w14:textId="77777777" w:rsidR="00415697" w:rsidRPr="0076238C" w:rsidRDefault="00415697" w:rsidP="00E7208F">
            <w:pPr>
              <w:pStyle w:val="ProductList-OfferingBody"/>
              <w:jc w:val="center"/>
            </w:pPr>
            <w:r>
              <w:t>100%</w:t>
            </w:r>
          </w:p>
        </w:tc>
      </w:tr>
    </w:tbl>
    <w:p w14:paraId="010FB322" w14:textId="77777777" w:rsidR="00B46E76" w:rsidRPr="0046519D" w:rsidRDefault="00B46E76" w:rsidP="00E7208F">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1BB95D1D" w:rsidR="008C5EDB" w:rsidRPr="005A4B89" w:rsidRDefault="008C5EDB" w:rsidP="00E7208F">
      <w:pPr>
        <w:pStyle w:val="ProductList-Offering2Heading"/>
      </w:pPr>
      <w:bookmarkStart w:id="66" w:name="_Toc36532671"/>
      <w:r w:rsidRPr="005A4B89">
        <w:t>Office 365 Business</w:t>
      </w:r>
      <w:bookmarkEnd w:id="66"/>
    </w:p>
    <w:p w14:paraId="7289F7AE" w14:textId="7CD6FDC1" w:rsidR="008C5EDB" w:rsidRPr="00FB368F" w:rsidRDefault="008C5EDB"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E7208F">
      <w:pPr>
        <w:pStyle w:val="ProductList-Body"/>
      </w:pPr>
    </w:p>
    <w:p w14:paraId="53E63742" w14:textId="5ED1D251"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E7208F">
      <w:pPr>
        <w:pStyle w:val="ProductList-Body"/>
      </w:pPr>
    </w:p>
    <w:p w14:paraId="35067700" w14:textId="55B44C64" w:rsidR="008C5EDB"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E7208F">
      <w:pPr>
        <w:pStyle w:val="ProductList-Body"/>
      </w:pPr>
    </w:p>
    <w:p w14:paraId="11375DC1" w14:textId="2314D64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E7208F">
            <w:pPr>
              <w:pStyle w:val="ProductList-OfferingBody"/>
              <w:jc w:val="center"/>
            </w:pPr>
            <w:r>
              <w:t>&lt; 99,9%</w:t>
            </w:r>
          </w:p>
        </w:tc>
        <w:tc>
          <w:tcPr>
            <w:tcW w:w="5400" w:type="dxa"/>
          </w:tcPr>
          <w:p w14:paraId="32479524" w14:textId="77777777" w:rsidR="008C5EDB" w:rsidRPr="0076238C" w:rsidRDefault="008C5EDB" w:rsidP="00E7208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E7208F">
            <w:pPr>
              <w:pStyle w:val="ProductList-OfferingBody"/>
              <w:jc w:val="center"/>
            </w:pPr>
            <w:r>
              <w:t>&lt; 99%</w:t>
            </w:r>
          </w:p>
        </w:tc>
        <w:tc>
          <w:tcPr>
            <w:tcW w:w="5400" w:type="dxa"/>
          </w:tcPr>
          <w:p w14:paraId="62FA6717" w14:textId="77777777" w:rsidR="008C5EDB" w:rsidRPr="0076238C" w:rsidRDefault="008C5EDB" w:rsidP="00E7208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E7208F">
            <w:pPr>
              <w:pStyle w:val="ProductList-OfferingBody"/>
              <w:jc w:val="center"/>
            </w:pPr>
            <w:r>
              <w:t>&lt; 95%</w:t>
            </w:r>
          </w:p>
        </w:tc>
        <w:tc>
          <w:tcPr>
            <w:tcW w:w="5400" w:type="dxa"/>
          </w:tcPr>
          <w:p w14:paraId="39648AB2" w14:textId="77777777" w:rsidR="008C5EDB" w:rsidRPr="0076238C" w:rsidRDefault="008C5EDB" w:rsidP="00E7208F">
            <w:pPr>
              <w:pStyle w:val="ProductList-OfferingBody"/>
              <w:jc w:val="center"/>
            </w:pPr>
            <w:r>
              <w:t>100%</w:t>
            </w:r>
          </w:p>
        </w:tc>
      </w:tr>
    </w:tbl>
    <w:bookmarkStart w:id="67" w:name="_Toc477262542"/>
    <w:bookmarkStart w:id="68" w:name="_Toc457821517"/>
    <w:bookmarkStart w:id="69" w:name="_Toc480808092"/>
    <w:p w14:paraId="29168C1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A6E9E7A" w14:textId="77777777" w:rsidR="00BD602E" w:rsidRPr="00815D37" w:rsidRDefault="00BD602E" w:rsidP="00E7208F">
      <w:pPr>
        <w:pStyle w:val="ProductList-Offering2Heading"/>
        <w:outlineLvl w:val="2"/>
      </w:pPr>
      <w:bookmarkStart w:id="70" w:name="_Toc36532672"/>
      <w:r>
        <w:t xml:space="preserve">Office 365 </w:t>
      </w:r>
      <w:bookmarkEnd w:id="67"/>
      <w:r>
        <w:t>Advanced Compliance</w:t>
      </w:r>
      <w:bookmarkEnd w:id="68"/>
      <w:bookmarkEnd w:id="69"/>
      <w:bookmarkEnd w:id="70"/>
    </w:p>
    <w:p w14:paraId="40C278E0" w14:textId="77777777" w:rsidR="00BD602E" w:rsidRPr="00815D37" w:rsidRDefault="00BD602E" w:rsidP="00E7208F">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E7208F">
      <w:pPr>
        <w:pStyle w:val="ProductList-Body"/>
        <w:ind w:left="360"/>
      </w:pPr>
    </w:p>
    <w:p w14:paraId="55A0D408" w14:textId="77777777" w:rsidR="0005587D" w:rsidRPr="0007323F" w:rsidRDefault="0005587D" w:rsidP="00E7208F">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15F31C5D" w14:textId="77777777" w:rsidR="0005587D" w:rsidRPr="0007323F" w:rsidRDefault="0005587D" w:rsidP="00E7208F">
      <w:pPr>
        <w:pStyle w:val="ProductList-Body"/>
        <w:ind w:left="360"/>
      </w:pPr>
    </w:p>
    <w:p w14:paraId="2A93CD04" w14:textId="77777777" w:rsidR="0005587D" w:rsidRPr="00B46E76" w:rsidRDefault="00083D64" w:rsidP="00E7208F">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E7208F">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E7208F">
      <w:pPr>
        <w:pStyle w:val="ProductList-Body"/>
        <w:ind w:left="360"/>
      </w:pPr>
    </w:p>
    <w:p w14:paraId="3A4439D4" w14:textId="77777777" w:rsidR="0005587D" w:rsidRPr="0007323F" w:rsidRDefault="0005587D" w:rsidP="00E7208F">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507A2D96" w14:textId="77777777" w:rsidTr="00E744C2">
        <w:trPr>
          <w:tblHeader/>
        </w:trPr>
        <w:tc>
          <w:tcPr>
            <w:tcW w:w="5400" w:type="dxa"/>
            <w:shd w:val="clear" w:color="auto" w:fill="0072C6"/>
          </w:tcPr>
          <w:p w14:paraId="666B5354" w14:textId="77777777" w:rsidR="0005587D" w:rsidRPr="001A0074" w:rsidRDefault="0005587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E7208F">
            <w:pPr>
              <w:pStyle w:val="ProductList-OfferingBody"/>
              <w:jc w:val="center"/>
              <w:rPr>
                <w:color w:val="FFFFFF" w:themeColor="background1"/>
              </w:rPr>
            </w:pPr>
            <w:r>
              <w:rPr>
                <w:color w:val="FFFFFF" w:themeColor="background1"/>
              </w:rPr>
              <w:t>Zniżka</w:t>
            </w:r>
          </w:p>
        </w:tc>
      </w:tr>
      <w:tr w:rsidR="0005587D" w:rsidRPr="00B46E76" w14:paraId="1F5B9668" w14:textId="77777777" w:rsidTr="00E744C2">
        <w:tc>
          <w:tcPr>
            <w:tcW w:w="5400" w:type="dxa"/>
          </w:tcPr>
          <w:p w14:paraId="7A33C574" w14:textId="77777777" w:rsidR="0005587D" w:rsidRPr="0076238C" w:rsidRDefault="0005587D" w:rsidP="00E7208F">
            <w:pPr>
              <w:pStyle w:val="ProductList-OfferingBody"/>
              <w:jc w:val="center"/>
            </w:pPr>
            <w:r>
              <w:t>&lt; 99,9%</w:t>
            </w:r>
          </w:p>
        </w:tc>
        <w:tc>
          <w:tcPr>
            <w:tcW w:w="5400" w:type="dxa"/>
          </w:tcPr>
          <w:p w14:paraId="2F2AFDE9" w14:textId="77777777" w:rsidR="0005587D" w:rsidRPr="0076238C" w:rsidRDefault="0005587D" w:rsidP="00E7208F">
            <w:pPr>
              <w:pStyle w:val="ProductList-OfferingBody"/>
              <w:jc w:val="center"/>
            </w:pPr>
            <w:r>
              <w:t>25%</w:t>
            </w:r>
          </w:p>
        </w:tc>
      </w:tr>
      <w:tr w:rsidR="0005587D" w:rsidRPr="00B46E76" w14:paraId="67E40091" w14:textId="77777777" w:rsidTr="00E744C2">
        <w:tc>
          <w:tcPr>
            <w:tcW w:w="5400" w:type="dxa"/>
          </w:tcPr>
          <w:p w14:paraId="17A5E78E" w14:textId="77777777" w:rsidR="0005587D" w:rsidRPr="0076238C" w:rsidRDefault="0005587D" w:rsidP="00E7208F">
            <w:pPr>
              <w:pStyle w:val="ProductList-OfferingBody"/>
              <w:jc w:val="center"/>
            </w:pPr>
            <w:r>
              <w:t>&lt; 99%</w:t>
            </w:r>
          </w:p>
        </w:tc>
        <w:tc>
          <w:tcPr>
            <w:tcW w:w="5400" w:type="dxa"/>
          </w:tcPr>
          <w:p w14:paraId="52B0E8E8" w14:textId="77777777" w:rsidR="0005587D" w:rsidRPr="0076238C" w:rsidRDefault="0005587D" w:rsidP="00E7208F">
            <w:pPr>
              <w:pStyle w:val="ProductList-OfferingBody"/>
              <w:jc w:val="center"/>
            </w:pPr>
            <w:r>
              <w:t>50%</w:t>
            </w:r>
          </w:p>
        </w:tc>
      </w:tr>
      <w:tr w:rsidR="0005587D" w:rsidRPr="00B46E76" w14:paraId="153089C9" w14:textId="77777777" w:rsidTr="00E744C2">
        <w:tc>
          <w:tcPr>
            <w:tcW w:w="5400" w:type="dxa"/>
          </w:tcPr>
          <w:p w14:paraId="30F6B748" w14:textId="77777777" w:rsidR="0005587D" w:rsidRPr="0076238C" w:rsidRDefault="0005587D" w:rsidP="00E7208F">
            <w:pPr>
              <w:pStyle w:val="ProductList-OfferingBody"/>
              <w:jc w:val="center"/>
            </w:pPr>
            <w:r>
              <w:t>&lt; 95%</w:t>
            </w:r>
          </w:p>
        </w:tc>
        <w:tc>
          <w:tcPr>
            <w:tcW w:w="5400" w:type="dxa"/>
          </w:tcPr>
          <w:p w14:paraId="03E2219F" w14:textId="77777777" w:rsidR="0005587D" w:rsidRPr="0076238C" w:rsidRDefault="0005587D" w:rsidP="00E7208F">
            <w:pPr>
              <w:pStyle w:val="ProductList-OfferingBody"/>
              <w:jc w:val="center"/>
            </w:pPr>
            <w:r>
              <w:t>100%</w:t>
            </w:r>
          </w:p>
        </w:tc>
      </w:tr>
    </w:tbl>
    <w:p w14:paraId="6109E22A"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FC93245" w14:textId="15BBF370" w:rsidR="000C13D4" w:rsidRPr="00FB368F" w:rsidRDefault="000C13D4" w:rsidP="00E7208F">
      <w:pPr>
        <w:pStyle w:val="ProductList-Offering2Heading"/>
      </w:pPr>
      <w:bookmarkStart w:id="71" w:name="_Toc36532673"/>
      <w:r>
        <w:t>Office 365 ProPlus</w:t>
      </w:r>
      <w:bookmarkEnd w:id="71"/>
    </w:p>
    <w:p w14:paraId="449A5D9A" w14:textId="716C5B25" w:rsidR="000C13D4" w:rsidRPr="00FB368F" w:rsidRDefault="000C13D4"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E7208F">
      <w:pPr>
        <w:pStyle w:val="ProductList-Body"/>
      </w:pPr>
    </w:p>
    <w:p w14:paraId="05221919" w14:textId="64F18AFB"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E7208F">
      <w:pPr>
        <w:pStyle w:val="ProductList-Body"/>
      </w:pPr>
    </w:p>
    <w:p w14:paraId="3C8D0742" w14:textId="00E382CE" w:rsidR="000C13D4"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E7208F">
      <w:pPr>
        <w:pStyle w:val="ProductList-Body"/>
      </w:pPr>
    </w:p>
    <w:p w14:paraId="4D7C630A" w14:textId="216DB8A5" w:rsidR="000C13D4" w:rsidRPr="00FB368F" w:rsidRDefault="000C13D4" w:rsidP="00E7208F">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E7208F">
            <w:pPr>
              <w:pStyle w:val="ProductList-OfferingBody"/>
              <w:jc w:val="center"/>
            </w:pPr>
            <w:r>
              <w:t>&lt; 99,9%</w:t>
            </w:r>
          </w:p>
        </w:tc>
        <w:tc>
          <w:tcPr>
            <w:tcW w:w="5400" w:type="dxa"/>
          </w:tcPr>
          <w:p w14:paraId="4C9A31DC" w14:textId="77777777" w:rsidR="000C13D4" w:rsidRPr="0076238C" w:rsidRDefault="000C13D4" w:rsidP="00E7208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E7208F">
            <w:pPr>
              <w:pStyle w:val="ProductList-OfferingBody"/>
              <w:jc w:val="center"/>
            </w:pPr>
            <w:r>
              <w:t>&lt; 99%</w:t>
            </w:r>
          </w:p>
        </w:tc>
        <w:tc>
          <w:tcPr>
            <w:tcW w:w="5400" w:type="dxa"/>
          </w:tcPr>
          <w:p w14:paraId="3FC2502C" w14:textId="77777777" w:rsidR="000C13D4" w:rsidRPr="0076238C" w:rsidRDefault="000C13D4" w:rsidP="00E7208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E7208F">
            <w:pPr>
              <w:pStyle w:val="ProductList-OfferingBody"/>
              <w:jc w:val="center"/>
            </w:pPr>
            <w:r>
              <w:t>&lt; 95%</w:t>
            </w:r>
          </w:p>
        </w:tc>
        <w:tc>
          <w:tcPr>
            <w:tcW w:w="5400" w:type="dxa"/>
          </w:tcPr>
          <w:p w14:paraId="1EF01771" w14:textId="2B87CAA3" w:rsidR="00FC1186" w:rsidRPr="00FC1186" w:rsidRDefault="000C13D4" w:rsidP="00E7208F">
            <w:pPr>
              <w:pStyle w:val="ProductList-OfferingBody"/>
              <w:jc w:val="center"/>
            </w:pPr>
            <w:r>
              <w:t>100%</w:t>
            </w:r>
          </w:p>
        </w:tc>
      </w:tr>
    </w:tbl>
    <w:p w14:paraId="533656D9"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F8FB09B" w14:textId="6E361585" w:rsidR="000C13D4" w:rsidRPr="00FB368F" w:rsidRDefault="004F25AA" w:rsidP="00E7208F">
      <w:pPr>
        <w:pStyle w:val="ProductList-Offering2Heading"/>
      </w:pPr>
      <w:bookmarkStart w:id="72" w:name="_Toc36532674"/>
      <w:r>
        <w:t>Office Online</w:t>
      </w:r>
      <w:bookmarkEnd w:id="72"/>
    </w:p>
    <w:p w14:paraId="1676D4F2" w14:textId="09515648"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E7208F">
      <w:pPr>
        <w:pStyle w:val="ProductList-Body"/>
        <w:rPr>
          <w:sz w:val="14"/>
          <w:szCs w:val="14"/>
        </w:rPr>
      </w:pPr>
    </w:p>
    <w:p w14:paraId="4C684597" w14:textId="1067AE73"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E7208F">
      <w:pPr>
        <w:pStyle w:val="ProductList-Body"/>
        <w:rPr>
          <w:szCs w:val="14"/>
        </w:rPr>
      </w:pPr>
    </w:p>
    <w:p w14:paraId="3217F941" w14:textId="19D7C35E" w:rsidR="000C13D4"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E7208F">
      <w:pPr>
        <w:pStyle w:val="ProductList-Body"/>
        <w:rPr>
          <w:sz w:val="14"/>
          <w:szCs w:val="14"/>
        </w:rPr>
      </w:pPr>
    </w:p>
    <w:p w14:paraId="5C67B0F7" w14:textId="749C1E48" w:rsidR="000C13D4" w:rsidRPr="00FB368F" w:rsidRDefault="000C13D4" w:rsidP="00E7208F">
      <w:pPr>
        <w:pStyle w:val="ProductList-Body"/>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E7208F">
            <w:pPr>
              <w:pStyle w:val="ProductList-OfferingBody"/>
              <w:jc w:val="center"/>
            </w:pPr>
            <w:r>
              <w:t>&lt; 99,9%</w:t>
            </w:r>
          </w:p>
        </w:tc>
        <w:tc>
          <w:tcPr>
            <w:tcW w:w="5400" w:type="dxa"/>
          </w:tcPr>
          <w:p w14:paraId="4940133B" w14:textId="77777777" w:rsidR="000C13D4" w:rsidRPr="0076238C" w:rsidRDefault="000C13D4" w:rsidP="00E7208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E7208F">
            <w:pPr>
              <w:pStyle w:val="ProductList-OfferingBody"/>
              <w:jc w:val="center"/>
            </w:pPr>
            <w:r>
              <w:t>&lt; 99%</w:t>
            </w:r>
          </w:p>
        </w:tc>
        <w:tc>
          <w:tcPr>
            <w:tcW w:w="5400" w:type="dxa"/>
          </w:tcPr>
          <w:p w14:paraId="4BBAA378" w14:textId="77777777" w:rsidR="000C13D4" w:rsidRPr="0076238C" w:rsidRDefault="000C13D4" w:rsidP="00E7208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E7208F">
            <w:pPr>
              <w:pStyle w:val="ProductList-OfferingBody"/>
              <w:jc w:val="center"/>
            </w:pPr>
            <w:r>
              <w:t>&lt; 95%</w:t>
            </w:r>
          </w:p>
        </w:tc>
        <w:tc>
          <w:tcPr>
            <w:tcW w:w="5400" w:type="dxa"/>
          </w:tcPr>
          <w:p w14:paraId="46C6F630" w14:textId="77777777" w:rsidR="000C13D4" w:rsidRPr="0076238C" w:rsidRDefault="000C13D4" w:rsidP="00E7208F">
            <w:pPr>
              <w:pStyle w:val="ProductList-OfferingBody"/>
              <w:jc w:val="center"/>
            </w:pPr>
            <w:r>
              <w:t>100%</w:t>
            </w:r>
          </w:p>
        </w:tc>
      </w:tr>
    </w:tbl>
    <w:p w14:paraId="66AEAAC1"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E7208F">
      <w:pPr>
        <w:pStyle w:val="ProductList-Offering2Heading"/>
      </w:pPr>
      <w:bookmarkStart w:id="73" w:name="_Toc36532675"/>
      <w:r>
        <w:t>Wideo Office 365</w:t>
      </w:r>
      <w:bookmarkEnd w:id="73"/>
    </w:p>
    <w:p w14:paraId="3A79F112" w14:textId="2442AC50"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E7208F">
      <w:pPr>
        <w:pStyle w:val="ProductList-Body"/>
        <w:rPr>
          <w:sz w:val="14"/>
          <w:szCs w:val="14"/>
        </w:rPr>
      </w:pPr>
    </w:p>
    <w:p w14:paraId="7DAA761D" w14:textId="2CD95227"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E7208F">
      <w:pPr>
        <w:pStyle w:val="ProductList-Body"/>
        <w:rPr>
          <w:szCs w:val="14"/>
        </w:rPr>
      </w:pPr>
    </w:p>
    <w:p w14:paraId="12553895" w14:textId="0107D0DF" w:rsidR="000C13D4"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E7208F">
      <w:pPr>
        <w:pStyle w:val="ProductList-Body"/>
        <w:rPr>
          <w:sz w:val="14"/>
          <w:szCs w:val="14"/>
        </w:rPr>
      </w:pPr>
    </w:p>
    <w:p w14:paraId="16D54A3F" w14:textId="0D440C57" w:rsidR="000C13D4" w:rsidRPr="00FB368F" w:rsidRDefault="000C13D4" w:rsidP="00E7208F">
      <w:pPr>
        <w:pStyle w:val="ProductList-Body"/>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E7208F">
            <w:pPr>
              <w:pStyle w:val="ProductList-OfferingBody"/>
              <w:jc w:val="center"/>
            </w:pPr>
            <w:r>
              <w:t>&lt; 99,9%</w:t>
            </w:r>
          </w:p>
        </w:tc>
        <w:tc>
          <w:tcPr>
            <w:tcW w:w="5400" w:type="dxa"/>
          </w:tcPr>
          <w:p w14:paraId="4BAFE0E4" w14:textId="77777777" w:rsidR="000C13D4" w:rsidRPr="0076238C" w:rsidRDefault="000C13D4" w:rsidP="00E7208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E7208F">
            <w:pPr>
              <w:pStyle w:val="ProductList-OfferingBody"/>
              <w:jc w:val="center"/>
            </w:pPr>
            <w:r>
              <w:t>&lt; 99%</w:t>
            </w:r>
          </w:p>
        </w:tc>
        <w:tc>
          <w:tcPr>
            <w:tcW w:w="5400" w:type="dxa"/>
          </w:tcPr>
          <w:p w14:paraId="091B1753" w14:textId="77777777" w:rsidR="000C13D4" w:rsidRPr="0076238C" w:rsidRDefault="000C13D4" w:rsidP="00E7208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E7208F">
            <w:pPr>
              <w:pStyle w:val="ProductList-OfferingBody"/>
              <w:jc w:val="center"/>
            </w:pPr>
            <w:r>
              <w:t>&lt; 95%</w:t>
            </w:r>
          </w:p>
        </w:tc>
        <w:tc>
          <w:tcPr>
            <w:tcW w:w="5400" w:type="dxa"/>
          </w:tcPr>
          <w:p w14:paraId="0F29C740" w14:textId="77777777" w:rsidR="000C13D4" w:rsidRPr="0076238C" w:rsidRDefault="000C13D4" w:rsidP="00E7208F">
            <w:pPr>
              <w:pStyle w:val="ProductList-OfferingBody"/>
              <w:jc w:val="center"/>
            </w:pPr>
            <w:r>
              <w:t>100%</w:t>
            </w:r>
          </w:p>
        </w:tc>
      </w:tr>
    </w:tbl>
    <w:p w14:paraId="55D9ABD8"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E7208F">
      <w:pPr>
        <w:pStyle w:val="ProductList-Offering2Heading"/>
      </w:pPr>
      <w:bookmarkStart w:id="74" w:name="_Toc36532676"/>
      <w:r>
        <w:lastRenderedPageBreak/>
        <w:t>OneDrive for Business</w:t>
      </w:r>
      <w:bookmarkEnd w:id="74"/>
    </w:p>
    <w:p w14:paraId="46FE7562" w14:textId="069A3017"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E7208F">
      <w:pPr>
        <w:pStyle w:val="ProductList-Body"/>
        <w:rPr>
          <w:sz w:val="14"/>
          <w:szCs w:val="14"/>
        </w:rPr>
      </w:pPr>
    </w:p>
    <w:p w14:paraId="6DEA7661" w14:textId="64338499"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E7208F">
      <w:pPr>
        <w:pStyle w:val="ProductList-Body"/>
        <w:rPr>
          <w:szCs w:val="14"/>
        </w:rPr>
      </w:pPr>
    </w:p>
    <w:p w14:paraId="76BB190F" w14:textId="1963D7DD" w:rsidR="000C13D4"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E7208F">
      <w:pPr>
        <w:pStyle w:val="ProductList-Body"/>
        <w:rPr>
          <w:sz w:val="14"/>
          <w:szCs w:val="14"/>
        </w:rPr>
      </w:pPr>
    </w:p>
    <w:p w14:paraId="6CD91602" w14:textId="00C071F0" w:rsidR="000C13D4" w:rsidRPr="00FB368F" w:rsidRDefault="000C13D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E7208F">
            <w:pPr>
              <w:pStyle w:val="ProductList-OfferingBody"/>
              <w:jc w:val="center"/>
            </w:pPr>
            <w:r>
              <w:t>&lt; 99,9%</w:t>
            </w:r>
          </w:p>
        </w:tc>
        <w:tc>
          <w:tcPr>
            <w:tcW w:w="5400" w:type="dxa"/>
          </w:tcPr>
          <w:p w14:paraId="21B08C9D" w14:textId="77777777" w:rsidR="000C13D4" w:rsidRPr="0076238C" w:rsidRDefault="000C13D4" w:rsidP="00E7208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E7208F">
            <w:pPr>
              <w:pStyle w:val="ProductList-OfferingBody"/>
              <w:jc w:val="center"/>
            </w:pPr>
            <w:r>
              <w:t>&lt; 99%</w:t>
            </w:r>
          </w:p>
        </w:tc>
        <w:tc>
          <w:tcPr>
            <w:tcW w:w="5400" w:type="dxa"/>
          </w:tcPr>
          <w:p w14:paraId="2607D833" w14:textId="77777777" w:rsidR="000C13D4" w:rsidRPr="0076238C" w:rsidRDefault="000C13D4" w:rsidP="00E7208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E7208F">
            <w:pPr>
              <w:pStyle w:val="ProductList-OfferingBody"/>
              <w:jc w:val="center"/>
            </w:pPr>
            <w:r>
              <w:t>&lt; 95%</w:t>
            </w:r>
          </w:p>
        </w:tc>
        <w:tc>
          <w:tcPr>
            <w:tcW w:w="5400" w:type="dxa"/>
          </w:tcPr>
          <w:p w14:paraId="1C49AAE4" w14:textId="77777777" w:rsidR="000C13D4" w:rsidRPr="0076238C" w:rsidRDefault="000C13D4" w:rsidP="00E7208F">
            <w:pPr>
              <w:pStyle w:val="ProductList-OfferingBody"/>
              <w:jc w:val="center"/>
            </w:pPr>
            <w:r>
              <w:t>100%</w:t>
            </w:r>
          </w:p>
        </w:tc>
      </w:tr>
    </w:tbl>
    <w:p w14:paraId="1AA24F5E"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E020F9B" w:rsidR="00C86427" w:rsidRPr="00FB368F" w:rsidRDefault="00C86427" w:rsidP="00E7208F">
      <w:pPr>
        <w:pStyle w:val="ProductList-Offering2Heading"/>
      </w:pPr>
      <w:bookmarkStart w:id="75" w:name="_Toc36532677"/>
      <w:r>
        <w:t>Project Online</w:t>
      </w:r>
      <w:bookmarkEnd w:id="75"/>
    </w:p>
    <w:p w14:paraId="14E68B6F" w14:textId="779B4F42" w:rsidR="00C86427" w:rsidRPr="00FB368F" w:rsidRDefault="00C86427" w:rsidP="00E7208F">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E7208F">
      <w:pPr>
        <w:pStyle w:val="ProductList-Body"/>
      </w:pPr>
    </w:p>
    <w:p w14:paraId="251BAB3A" w14:textId="1C3C8220" w:rsidR="00C86427" w:rsidRPr="00FB368F" w:rsidRDefault="00C86427" w:rsidP="00E7208F">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E7208F">
      <w:pPr>
        <w:pStyle w:val="ProductList-Body"/>
      </w:pPr>
    </w:p>
    <w:p w14:paraId="4960225A" w14:textId="56F67ADF" w:rsidR="00C86427"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E7208F">
      <w:pPr>
        <w:pStyle w:val="ProductList-Body"/>
      </w:pPr>
    </w:p>
    <w:p w14:paraId="429909F8" w14:textId="5858D5B9" w:rsidR="00C86427" w:rsidRPr="000C6951" w:rsidRDefault="00C86427" w:rsidP="00E7208F">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E7208F">
            <w:pPr>
              <w:pStyle w:val="ProductList-OfferingBody"/>
              <w:jc w:val="center"/>
            </w:pPr>
            <w:r>
              <w:t>&lt; 99,9%</w:t>
            </w:r>
          </w:p>
        </w:tc>
        <w:tc>
          <w:tcPr>
            <w:tcW w:w="5400" w:type="dxa"/>
          </w:tcPr>
          <w:p w14:paraId="1EAC3FA5" w14:textId="77777777" w:rsidR="00C86427" w:rsidRPr="0076238C" w:rsidRDefault="00C86427" w:rsidP="00E7208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E7208F">
            <w:pPr>
              <w:pStyle w:val="ProductList-OfferingBody"/>
              <w:jc w:val="center"/>
            </w:pPr>
            <w:r>
              <w:t>&lt; 99%</w:t>
            </w:r>
          </w:p>
        </w:tc>
        <w:tc>
          <w:tcPr>
            <w:tcW w:w="5400" w:type="dxa"/>
          </w:tcPr>
          <w:p w14:paraId="38929F8D" w14:textId="77777777" w:rsidR="00C86427" w:rsidRPr="0076238C" w:rsidRDefault="00C86427" w:rsidP="00E7208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E7208F">
            <w:pPr>
              <w:pStyle w:val="ProductList-OfferingBody"/>
              <w:jc w:val="center"/>
            </w:pPr>
            <w:r>
              <w:t>&lt; 95%</w:t>
            </w:r>
          </w:p>
        </w:tc>
        <w:tc>
          <w:tcPr>
            <w:tcW w:w="5400" w:type="dxa"/>
          </w:tcPr>
          <w:p w14:paraId="4C6598BC" w14:textId="77777777" w:rsidR="00C86427" w:rsidRPr="0076238C" w:rsidRDefault="00C86427" w:rsidP="00E7208F">
            <w:pPr>
              <w:pStyle w:val="ProductList-OfferingBody"/>
              <w:jc w:val="center"/>
            </w:pPr>
            <w:r>
              <w:t>100%</w:t>
            </w:r>
          </w:p>
        </w:tc>
      </w:tr>
    </w:tbl>
    <w:p w14:paraId="5FCB9114"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E7208F">
      <w:pPr>
        <w:pStyle w:val="ProductList-Offering2Heading"/>
      </w:pPr>
      <w:bookmarkStart w:id="76" w:name="_Toc36532678"/>
      <w:r>
        <w:t>SharePoint Online</w:t>
      </w:r>
      <w:bookmarkEnd w:id="76"/>
    </w:p>
    <w:p w14:paraId="41E58B9E" w14:textId="630BFAB6"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E7208F">
      <w:pPr>
        <w:pStyle w:val="ProductList-Body"/>
      </w:pPr>
    </w:p>
    <w:p w14:paraId="4F12AEC0" w14:textId="5D9E1685"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E7208F">
      <w:pPr>
        <w:pStyle w:val="ProductList-Body"/>
      </w:pPr>
    </w:p>
    <w:p w14:paraId="5BBD13D7" w14:textId="208365A9" w:rsidR="00C86427"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E7208F">
      <w:pPr>
        <w:pStyle w:val="ProductList-Body"/>
      </w:pPr>
    </w:p>
    <w:p w14:paraId="7AE68D73" w14:textId="14D2D691" w:rsidR="00C86427" w:rsidRPr="00C027C9" w:rsidRDefault="00C86427" w:rsidP="00E7208F">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E7208F">
            <w:pPr>
              <w:pStyle w:val="ProductList-OfferingBody"/>
              <w:jc w:val="center"/>
            </w:pPr>
            <w:r>
              <w:t>&lt; 99,9%</w:t>
            </w:r>
          </w:p>
        </w:tc>
        <w:tc>
          <w:tcPr>
            <w:tcW w:w="5400" w:type="dxa"/>
          </w:tcPr>
          <w:p w14:paraId="5FB7CC40" w14:textId="77777777" w:rsidR="00C86427" w:rsidRPr="0076238C" w:rsidRDefault="00C86427" w:rsidP="00E7208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E7208F">
            <w:pPr>
              <w:pStyle w:val="ProductList-OfferingBody"/>
              <w:jc w:val="center"/>
            </w:pPr>
            <w:r>
              <w:t>&lt; 99%</w:t>
            </w:r>
          </w:p>
        </w:tc>
        <w:tc>
          <w:tcPr>
            <w:tcW w:w="5400" w:type="dxa"/>
          </w:tcPr>
          <w:p w14:paraId="4C18F2FB" w14:textId="77777777" w:rsidR="00C86427" w:rsidRPr="0076238C" w:rsidRDefault="00C86427" w:rsidP="00E7208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E7208F">
            <w:pPr>
              <w:pStyle w:val="ProductList-OfferingBody"/>
              <w:keepNext/>
              <w:jc w:val="center"/>
            </w:pPr>
            <w:r>
              <w:lastRenderedPageBreak/>
              <w:t>&lt; 95%</w:t>
            </w:r>
          </w:p>
        </w:tc>
        <w:tc>
          <w:tcPr>
            <w:tcW w:w="5400" w:type="dxa"/>
          </w:tcPr>
          <w:p w14:paraId="07DE3FF0" w14:textId="77777777" w:rsidR="00C86427" w:rsidRPr="0076238C" w:rsidRDefault="00C86427" w:rsidP="00E7208F">
            <w:pPr>
              <w:pStyle w:val="ProductList-OfferingBody"/>
              <w:keepNext/>
              <w:jc w:val="center"/>
            </w:pPr>
            <w:r>
              <w:t>100%</w:t>
            </w:r>
          </w:p>
        </w:tc>
      </w:tr>
    </w:tbl>
    <w:p w14:paraId="1F89947E"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E7208F">
      <w:pPr>
        <w:pStyle w:val="ProductList-Offering2Heading"/>
      </w:pPr>
      <w:bookmarkStart w:id="77" w:name="_Toc36532679"/>
      <w:r>
        <w:t>Skype dla firm Online</w:t>
      </w:r>
      <w:bookmarkEnd w:id="77"/>
    </w:p>
    <w:p w14:paraId="40D3082E" w14:textId="777E41E1"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E7208F">
      <w:pPr>
        <w:pStyle w:val="ProductList-Body"/>
      </w:pPr>
    </w:p>
    <w:p w14:paraId="082157A9" w14:textId="41B24056"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E7208F">
      <w:pPr>
        <w:pStyle w:val="ProductList-Body"/>
      </w:pPr>
    </w:p>
    <w:p w14:paraId="04B5406A" w14:textId="02BFDF1E" w:rsidR="00C86427"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E7208F">
      <w:pPr>
        <w:pStyle w:val="ProductList-Body"/>
      </w:pPr>
    </w:p>
    <w:p w14:paraId="1A0B8BDB" w14:textId="6E5AF6C9"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E7208F">
            <w:pPr>
              <w:pStyle w:val="ProductList-OfferingBody"/>
              <w:jc w:val="center"/>
            </w:pPr>
            <w:r>
              <w:t>&lt; 99,9%</w:t>
            </w:r>
          </w:p>
        </w:tc>
        <w:tc>
          <w:tcPr>
            <w:tcW w:w="5400" w:type="dxa"/>
          </w:tcPr>
          <w:p w14:paraId="54D34AC2" w14:textId="77777777" w:rsidR="00C86427" w:rsidRPr="0076238C" w:rsidRDefault="00C86427" w:rsidP="00E7208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E7208F">
            <w:pPr>
              <w:pStyle w:val="ProductList-OfferingBody"/>
              <w:jc w:val="center"/>
            </w:pPr>
            <w:r>
              <w:t>&lt; 99%</w:t>
            </w:r>
          </w:p>
        </w:tc>
        <w:tc>
          <w:tcPr>
            <w:tcW w:w="5400" w:type="dxa"/>
          </w:tcPr>
          <w:p w14:paraId="7B4B8F49" w14:textId="77777777" w:rsidR="00C86427" w:rsidRPr="0076238C" w:rsidRDefault="00C86427" w:rsidP="00E7208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E7208F">
            <w:pPr>
              <w:pStyle w:val="ProductList-OfferingBody"/>
              <w:jc w:val="center"/>
            </w:pPr>
            <w:r>
              <w:t>&lt; 95%</w:t>
            </w:r>
          </w:p>
        </w:tc>
        <w:tc>
          <w:tcPr>
            <w:tcW w:w="5400" w:type="dxa"/>
          </w:tcPr>
          <w:p w14:paraId="4060CC3B" w14:textId="77777777" w:rsidR="00C86427" w:rsidRPr="0076238C" w:rsidRDefault="00C86427" w:rsidP="00E7208F">
            <w:pPr>
              <w:pStyle w:val="ProductList-OfferingBody"/>
              <w:jc w:val="center"/>
            </w:pPr>
            <w:r>
              <w:t>100%</w:t>
            </w:r>
          </w:p>
        </w:tc>
      </w:tr>
    </w:tbl>
    <w:p w14:paraId="1754AB40" w14:textId="65AF8711" w:rsidR="00A0350E" w:rsidRPr="00FB368F" w:rsidRDefault="00A0350E" w:rsidP="00E7208F">
      <w:pPr>
        <w:pStyle w:val="ProductList-Body"/>
      </w:pPr>
      <w:r>
        <w:rPr>
          <w:szCs w:val="16"/>
          <w:vertAlign w:val="superscript"/>
        </w:rPr>
        <w:t>1</w:t>
      </w:r>
      <w:r>
        <w:rPr>
          <w:sz w:val="16"/>
          <w:szCs w:val="16"/>
        </w:rPr>
        <w:t>Funkcjonalność spotkań online ma zastosowanie tylko do Usługi Skype for Business Online Plan 2.</w:t>
      </w:r>
    </w:p>
    <w:bookmarkStart w:id="78" w:name="_Toc457821525"/>
    <w:bookmarkStart w:id="79" w:name="_Toc526859637"/>
    <w:bookmarkStart w:id="80" w:name="_Toc525207109"/>
    <w:p w14:paraId="7C1272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90D9D01" w14:textId="3B9EB420" w:rsidR="00B46E76" w:rsidRPr="002B713E" w:rsidRDefault="00B46E76" w:rsidP="00E7208F">
      <w:pPr>
        <w:pStyle w:val="ProductList-Offering2Heading"/>
        <w:outlineLvl w:val="2"/>
      </w:pPr>
      <w:bookmarkStart w:id="81" w:name="_Toc36532680"/>
      <w:r>
        <w:t xml:space="preserve">Pakiety telefoniczne i konferencje głosowe w oprogramowaniu </w:t>
      </w:r>
      <w:bookmarkEnd w:id="78"/>
      <w:bookmarkEnd w:id="79"/>
      <w:bookmarkEnd w:id="80"/>
      <w:r w:rsidR="003C5DCA">
        <w:t>Microsoft Teams</w:t>
      </w:r>
      <w:bookmarkEnd w:id="81"/>
    </w:p>
    <w:p w14:paraId="5A4CFF89" w14:textId="77777777" w:rsidR="00B46E76" w:rsidRPr="00B46E76" w:rsidRDefault="00B46E76" w:rsidP="00E7208F">
      <w:pPr>
        <w:spacing w:after="0" w:line="240" w:lineRule="auto"/>
        <w:rPr>
          <w:sz w:val="18"/>
          <w:szCs w:val="18"/>
        </w:rPr>
      </w:pPr>
      <w:r>
        <w:rPr>
          <w:rFonts w:ascii="Calibri" w:eastAsia="Calibri" w:hAnsi="Calibri" w:cs="Times New Roman"/>
          <w:b/>
          <w:color w:val="00188F"/>
          <w:sz w:val="18"/>
        </w:rPr>
        <w:t>Przestój</w:t>
      </w:r>
      <w:r w:rsidRPr="0046519D">
        <w:rPr>
          <w:b/>
          <w:bCs/>
          <w:iCs/>
          <w:sz w:val="18"/>
        </w:rPr>
        <w:t>:</w:t>
      </w:r>
      <w:r>
        <w:rPr>
          <w:rFonts w:ascii="Calibri" w:eastAsia="Calibri" w:hAnsi="Calibri" w:cs="Times New Roman"/>
          <w:sz w:val="18"/>
          <w:szCs w:val="18"/>
        </w:rPr>
        <w:t xml:space="preserve"> Dowolny okres, w którym użytkownicy końcowi nie mogą zainicjować rozmowy telefonicznej PSTN lub połączyć się z konferencją głosową za pośrednictwem usługi PSTN.</w:t>
      </w:r>
    </w:p>
    <w:p w14:paraId="4A2C3716" w14:textId="77777777" w:rsidR="00BA21F8" w:rsidRPr="00C525D4" w:rsidRDefault="00BA21F8" w:rsidP="00E7208F">
      <w:pPr>
        <w:spacing w:after="0" w:line="240" w:lineRule="auto"/>
        <w:rPr>
          <w:sz w:val="18"/>
          <w:szCs w:val="18"/>
        </w:rPr>
      </w:pPr>
    </w:p>
    <w:p w14:paraId="1D4A2FAB"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E7208F">
      <w:pPr>
        <w:spacing w:after="0" w:line="240" w:lineRule="auto"/>
        <w:rPr>
          <w:sz w:val="18"/>
          <w:szCs w:val="18"/>
        </w:rPr>
      </w:pPr>
    </w:p>
    <w:p w14:paraId="01A67B78" w14:textId="77777777" w:rsidR="00BA21F8" w:rsidRPr="00C525D4" w:rsidRDefault="00083D64"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E7208F">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E7208F">
      <w:pPr>
        <w:spacing w:after="0" w:line="240" w:lineRule="auto"/>
        <w:rPr>
          <w:sz w:val="18"/>
          <w:szCs w:val="18"/>
        </w:rPr>
      </w:pPr>
    </w:p>
    <w:p w14:paraId="4FF69149"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5FBED7AB" w14:textId="77777777" w:rsidTr="00E744C2">
        <w:trPr>
          <w:tblHeader/>
        </w:trPr>
        <w:tc>
          <w:tcPr>
            <w:tcW w:w="5400" w:type="dxa"/>
            <w:shd w:val="clear" w:color="auto" w:fill="0072C6"/>
          </w:tcPr>
          <w:p w14:paraId="413077A9" w14:textId="77777777" w:rsidR="00BA21F8" w:rsidRPr="001A0074" w:rsidRDefault="00BA21F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5B497AB1" w14:textId="77777777" w:rsidTr="00E744C2">
        <w:tc>
          <w:tcPr>
            <w:tcW w:w="5400" w:type="dxa"/>
          </w:tcPr>
          <w:p w14:paraId="3764B149" w14:textId="77777777" w:rsidR="00BA21F8" w:rsidRPr="0076238C" w:rsidRDefault="00BA21F8" w:rsidP="00E7208F">
            <w:pPr>
              <w:pStyle w:val="ProductList-OfferingBody"/>
              <w:jc w:val="center"/>
            </w:pPr>
            <w:r>
              <w:t>&lt; 99,9%</w:t>
            </w:r>
          </w:p>
        </w:tc>
        <w:tc>
          <w:tcPr>
            <w:tcW w:w="5400" w:type="dxa"/>
          </w:tcPr>
          <w:p w14:paraId="2CF20228" w14:textId="77777777" w:rsidR="00BA21F8" w:rsidRPr="0076238C" w:rsidRDefault="00BA21F8" w:rsidP="00E7208F">
            <w:pPr>
              <w:pStyle w:val="ProductList-OfferingBody"/>
              <w:jc w:val="center"/>
            </w:pPr>
            <w:r>
              <w:t>25%</w:t>
            </w:r>
          </w:p>
        </w:tc>
      </w:tr>
      <w:tr w:rsidR="00BA21F8" w:rsidRPr="00B46E76" w14:paraId="1F114F62" w14:textId="77777777" w:rsidTr="00E744C2">
        <w:tc>
          <w:tcPr>
            <w:tcW w:w="5400" w:type="dxa"/>
          </w:tcPr>
          <w:p w14:paraId="2CF4C10D" w14:textId="77777777" w:rsidR="00BA21F8" w:rsidRPr="0076238C" w:rsidRDefault="00BA21F8" w:rsidP="00E7208F">
            <w:pPr>
              <w:pStyle w:val="ProductList-OfferingBody"/>
              <w:jc w:val="center"/>
            </w:pPr>
            <w:r>
              <w:t>&lt; 99%</w:t>
            </w:r>
          </w:p>
        </w:tc>
        <w:tc>
          <w:tcPr>
            <w:tcW w:w="5400" w:type="dxa"/>
          </w:tcPr>
          <w:p w14:paraId="449EE704" w14:textId="77777777" w:rsidR="00BA21F8" w:rsidRPr="0076238C" w:rsidRDefault="00BA21F8" w:rsidP="00E7208F">
            <w:pPr>
              <w:pStyle w:val="ProductList-OfferingBody"/>
              <w:jc w:val="center"/>
            </w:pPr>
            <w:r>
              <w:t>50%</w:t>
            </w:r>
          </w:p>
        </w:tc>
      </w:tr>
      <w:tr w:rsidR="00BA21F8" w:rsidRPr="00B46E76" w14:paraId="2EAD52DE" w14:textId="77777777" w:rsidTr="00E744C2">
        <w:tc>
          <w:tcPr>
            <w:tcW w:w="5400" w:type="dxa"/>
          </w:tcPr>
          <w:p w14:paraId="761F2EA7" w14:textId="77777777" w:rsidR="00BA21F8" w:rsidRPr="0076238C" w:rsidRDefault="00BA21F8" w:rsidP="00E7208F">
            <w:pPr>
              <w:pStyle w:val="ProductList-OfferingBody"/>
              <w:jc w:val="center"/>
            </w:pPr>
            <w:r>
              <w:t>&lt; 95%</w:t>
            </w:r>
          </w:p>
        </w:tc>
        <w:tc>
          <w:tcPr>
            <w:tcW w:w="5400" w:type="dxa"/>
          </w:tcPr>
          <w:p w14:paraId="254DA485" w14:textId="77777777" w:rsidR="00BA21F8" w:rsidRPr="0076238C" w:rsidRDefault="00BA21F8" w:rsidP="00E7208F">
            <w:pPr>
              <w:pStyle w:val="ProductList-OfferingBody"/>
              <w:jc w:val="center"/>
            </w:pPr>
            <w:r>
              <w:t>100%</w:t>
            </w:r>
          </w:p>
        </w:tc>
      </w:tr>
    </w:tbl>
    <w:bookmarkStart w:id="82" w:name="_Toc444249041"/>
    <w:p w14:paraId="6AC5321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3F1C605" w14:textId="07F0D7E4" w:rsidR="00BC54F2" w:rsidRPr="00407019" w:rsidRDefault="00BC54F2" w:rsidP="00E7208F">
      <w:pPr>
        <w:pStyle w:val="ProductList-Offering2Heading"/>
      </w:pPr>
      <w:bookmarkStart w:id="83" w:name="_Toc36532681"/>
      <w:r>
        <w:t xml:space="preserve">Jakość głosu w oprogramowaniu </w:t>
      </w:r>
      <w:bookmarkEnd w:id="82"/>
      <w:r w:rsidR="003C5DCA">
        <w:t>Microsoft Teams</w:t>
      </w:r>
      <w:bookmarkEnd w:id="83"/>
    </w:p>
    <w:p w14:paraId="7D46919E" w14:textId="77777777" w:rsidR="00BC54F2" w:rsidRPr="00827654" w:rsidRDefault="00BC54F2" w:rsidP="00E7208F">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E7208F">
      <w:pPr>
        <w:pStyle w:val="ProductList-Body"/>
        <w:rPr>
          <w:b/>
          <w:color w:val="00188F"/>
        </w:rPr>
      </w:pPr>
    </w:p>
    <w:p w14:paraId="0D491B51" w14:textId="77777777" w:rsidR="00BC54F2" w:rsidRPr="00DA6241" w:rsidRDefault="00BC54F2" w:rsidP="00E7208F">
      <w:pPr>
        <w:pStyle w:val="ProductList-Body"/>
      </w:pPr>
      <w:r>
        <w:rPr>
          <w:b/>
          <w:color w:val="00188F"/>
        </w:rPr>
        <w:t>Dodatkowe definicje</w:t>
      </w:r>
      <w:r w:rsidRPr="00674B2C">
        <w:rPr>
          <w:bCs/>
        </w:rPr>
        <w:t>:</w:t>
      </w:r>
    </w:p>
    <w:p w14:paraId="48A9ACB8" w14:textId="55CC82D5" w:rsidR="00BC54F2" w:rsidRPr="00E25E0F" w:rsidRDefault="00BC54F2" w:rsidP="00E7208F">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E7208F">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E7208F">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E7208F">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E7208F">
      <w:pPr>
        <w:pStyle w:val="ProductList-Body"/>
      </w:pPr>
      <w:r w:rsidRPr="009C033D">
        <w:lastRenderedPageBreak/>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E7208F">
      <w:pPr>
        <w:pStyle w:val="ProductList-Body"/>
        <w:rPr>
          <w:szCs w:val="18"/>
        </w:rPr>
      </w:pPr>
    </w:p>
    <w:p w14:paraId="2B7F3564"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E7208F">
      <w:pPr>
        <w:spacing w:after="0" w:line="240" w:lineRule="auto"/>
        <w:rPr>
          <w:sz w:val="18"/>
          <w:szCs w:val="18"/>
        </w:rPr>
      </w:pPr>
    </w:p>
    <w:p w14:paraId="2D9490BB" w14:textId="77777777" w:rsidR="00BA21F8" w:rsidRPr="00C525D4" w:rsidRDefault="00083D64"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E7208F">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E7208F">
            <w:pPr>
              <w:pStyle w:val="ProductList-OfferingBody"/>
              <w:jc w:val="center"/>
            </w:pPr>
            <w:r>
              <w:t>&lt; 99,9%</w:t>
            </w:r>
          </w:p>
        </w:tc>
        <w:tc>
          <w:tcPr>
            <w:tcW w:w="5400" w:type="dxa"/>
          </w:tcPr>
          <w:p w14:paraId="53F032AF" w14:textId="77777777" w:rsidR="00BA21F8" w:rsidRPr="0076238C" w:rsidRDefault="00BA21F8" w:rsidP="00E7208F">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E7208F">
            <w:pPr>
              <w:pStyle w:val="ProductList-OfferingBody"/>
              <w:jc w:val="center"/>
            </w:pPr>
            <w:r>
              <w:t>&lt; 99%</w:t>
            </w:r>
          </w:p>
        </w:tc>
        <w:tc>
          <w:tcPr>
            <w:tcW w:w="5400" w:type="dxa"/>
          </w:tcPr>
          <w:p w14:paraId="05B01E5B" w14:textId="77777777" w:rsidR="00BA21F8" w:rsidRPr="0076238C" w:rsidRDefault="00BA21F8" w:rsidP="00E7208F">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E7208F">
            <w:pPr>
              <w:pStyle w:val="ProductList-OfferingBody"/>
              <w:jc w:val="center"/>
            </w:pPr>
            <w:r>
              <w:t>&lt; 95%</w:t>
            </w:r>
          </w:p>
        </w:tc>
        <w:tc>
          <w:tcPr>
            <w:tcW w:w="5400" w:type="dxa"/>
          </w:tcPr>
          <w:p w14:paraId="43E090A7" w14:textId="77777777" w:rsidR="00BA21F8" w:rsidRPr="0076238C" w:rsidRDefault="00BA21F8" w:rsidP="00E7208F">
            <w:pPr>
              <w:pStyle w:val="ProductList-OfferingBody"/>
              <w:jc w:val="center"/>
            </w:pPr>
            <w:r>
              <w:t>100%</w:t>
            </w:r>
          </w:p>
        </w:tc>
      </w:tr>
    </w:tbl>
    <w:bookmarkStart w:id="84" w:name="_Toc487138021"/>
    <w:bookmarkStart w:id="85" w:name="_Hlk487275150"/>
    <w:p w14:paraId="2A1F192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E7208F">
      <w:pPr>
        <w:pStyle w:val="ProductList-Offering2Heading"/>
        <w:outlineLvl w:val="2"/>
      </w:pPr>
      <w:bookmarkStart w:id="86" w:name="_Toc36532682"/>
      <w:r>
        <w:t>Usługa Workplace Analytics</w:t>
      </w:r>
      <w:bookmarkEnd w:id="86"/>
    </w:p>
    <w:p w14:paraId="707FC24F" w14:textId="77777777" w:rsidR="006A17F1" w:rsidRPr="00825F50" w:rsidRDefault="006A17F1" w:rsidP="00E7208F">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E7208F">
      <w:pPr>
        <w:pStyle w:val="ProductList-Body"/>
      </w:pPr>
    </w:p>
    <w:p w14:paraId="079F3E60" w14:textId="77777777" w:rsidR="006A17F1" w:rsidRPr="00825F50" w:rsidRDefault="006A17F1"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E7208F">
      <w:pPr>
        <w:pStyle w:val="ProductList-Body"/>
      </w:pPr>
    </w:p>
    <w:p w14:paraId="4892B3E7" w14:textId="77777777" w:rsidR="006A17F1"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E7208F">
      <w:pPr>
        <w:pStyle w:val="ProductList-Body"/>
      </w:pPr>
    </w:p>
    <w:p w14:paraId="0280B2ED" w14:textId="77777777" w:rsidR="006A17F1" w:rsidRPr="00825F50" w:rsidRDefault="006A17F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E7208F">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E7208F">
            <w:pPr>
              <w:pStyle w:val="ProductList-OfferingBody"/>
              <w:jc w:val="center"/>
            </w:pPr>
            <w:r>
              <w:t>&lt; 99,9%</w:t>
            </w:r>
          </w:p>
        </w:tc>
        <w:tc>
          <w:tcPr>
            <w:tcW w:w="5400" w:type="dxa"/>
          </w:tcPr>
          <w:p w14:paraId="3467783F" w14:textId="77777777" w:rsidR="006A17F1" w:rsidRPr="0076238C" w:rsidRDefault="006A17F1" w:rsidP="00E7208F">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E7208F">
            <w:pPr>
              <w:pStyle w:val="ProductList-OfferingBody"/>
              <w:jc w:val="center"/>
            </w:pPr>
            <w:r>
              <w:t>&lt; 99%</w:t>
            </w:r>
          </w:p>
        </w:tc>
        <w:tc>
          <w:tcPr>
            <w:tcW w:w="5400" w:type="dxa"/>
          </w:tcPr>
          <w:p w14:paraId="562DBB6E" w14:textId="77777777" w:rsidR="006A17F1" w:rsidRPr="0076238C" w:rsidRDefault="006A17F1" w:rsidP="00E7208F">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E7208F">
            <w:pPr>
              <w:pStyle w:val="ProductList-OfferingBody"/>
              <w:jc w:val="center"/>
            </w:pPr>
            <w:r>
              <w:t>&lt; 95%</w:t>
            </w:r>
          </w:p>
        </w:tc>
        <w:tc>
          <w:tcPr>
            <w:tcW w:w="5400" w:type="dxa"/>
          </w:tcPr>
          <w:p w14:paraId="4E9071B8" w14:textId="77777777" w:rsidR="006A17F1" w:rsidRPr="0076238C" w:rsidRDefault="006A17F1" w:rsidP="00E7208F">
            <w:pPr>
              <w:pStyle w:val="ProductList-OfferingBody"/>
              <w:jc w:val="center"/>
            </w:pPr>
            <w:r>
              <w:t>100%</w:t>
            </w:r>
          </w:p>
        </w:tc>
      </w:tr>
    </w:tbl>
    <w:bookmarkEnd w:id="84"/>
    <w:bookmarkEnd w:id="85"/>
    <w:p w14:paraId="06140E8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7208F">
      <w:pPr>
        <w:pStyle w:val="ProductList-Offering2Heading"/>
      </w:pPr>
      <w:bookmarkStart w:id="87" w:name="_Toc36532683"/>
      <w:r>
        <w:t>Yammer Enterprise</w:t>
      </w:r>
      <w:bookmarkEnd w:id="87"/>
    </w:p>
    <w:p w14:paraId="2A669564" w14:textId="32BA6B2A"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E7208F">
      <w:pPr>
        <w:pStyle w:val="ProductList-Body"/>
      </w:pPr>
    </w:p>
    <w:p w14:paraId="476BDF33" w14:textId="34AE048C"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E7208F">
      <w:pPr>
        <w:pStyle w:val="ProductList-Body"/>
      </w:pPr>
    </w:p>
    <w:p w14:paraId="13177606" w14:textId="15DF2531" w:rsidR="00C86427"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E7208F">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E7208F">
      <w:pPr>
        <w:pStyle w:val="ProductList-Body"/>
      </w:pPr>
    </w:p>
    <w:p w14:paraId="3CB8DA5D" w14:textId="12F143FB"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E7208F">
            <w:pPr>
              <w:pStyle w:val="ProductList-OfferingBody"/>
              <w:jc w:val="center"/>
            </w:pPr>
            <w:r>
              <w:t>&lt; 99,9%</w:t>
            </w:r>
          </w:p>
        </w:tc>
        <w:tc>
          <w:tcPr>
            <w:tcW w:w="5400" w:type="dxa"/>
          </w:tcPr>
          <w:p w14:paraId="2B6C1459" w14:textId="77777777" w:rsidR="00C86427" w:rsidRPr="0076238C" w:rsidRDefault="00C86427" w:rsidP="00E7208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E7208F">
            <w:pPr>
              <w:pStyle w:val="ProductList-OfferingBody"/>
              <w:jc w:val="center"/>
            </w:pPr>
            <w:r>
              <w:t>&lt; 99%</w:t>
            </w:r>
          </w:p>
        </w:tc>
        <w:tc>
          <w:tcPr>
            <w:tcW w:w="5400" w:type="dxa"/>
          </w:tcPr>
          <w:p w14:paraId="5DDFDCAF" w14:textId="77777777" w:rsidR="00C86427" w:rsidRPr="0076238C" w:rsidRDefault="00C86427" w:rsidP="00E7208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E7208F">
            <w:pPr>
              <w:pStyle w:val="ProductList-OfferingBody"/>
              <w:jc w:val="center"/>
            </w:pPr>
            <w:r>
              <w:t>&lt; 95%</w:t>
            </w:r>
          </w:p>
        </w:tc>
        <w:tc>
          <w:tcPr>
            <w:tcW w:w="5400" w:type="dxa"/>
          </w:tcPr>
          <w:p w14:paraId="5933E5F9" w14:textId="77777777" w:rsidR="00C86427" w:rsidRPr="0076238C" w:rsidRDefault="00C86427" w:rsidP="00E7208F">
            <w:pPr>
              <w:pStyle w:val="ProductList-OfferingBody"/>
              <w:jc w:val="center"/>
            </w:pPr>
            <w:r>
              <w:t>100%</w:t>
            </w:r>
          </w:p>
        </w:tc>
      </w:tr>
    </w:tbl>
    <w:p w14:paraId="4A7E67CC"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D6378AE" w14:textId="47A8D9EC" w:rsidR="00DA6241" w:rsidRPr="00FB368F" w:rsidRDefault="00DA6241" w:rsidP="00E7208F">
      <w:pPr>
        <w:pStyle w:val="ProductList-OfferingGroupHeading"/>
        <w:tabs>
          <w:tab w:val="clear" w:pos="360"/>
          <w:tab w:val="clear" w:pos="720"/>
          <w:tab w:val="clear" w:pos="1080"/>
        </w:tabs>
        <w:outlineLvl w:val="1"/>
      </w:pPr>
      <w:bookmarkStart w:id="88" w:name="_Toc36532684"/>
      <w:r>
        <w:lastRenderedPageBreak/>
        <w:t>Usługi Microsoft Azure</w:t>
      </w:r>
      <w:bookmarkEnd w:id="88"/>
    </w:p>
    <w:p w14:paraId="4386073A" w14:textId="77777777" w:rsidR="00CE0FFE" w:rsidRPr="00171176" w:rsidRDefault="00CE0FFE" w:rsidP="00E7208F">
      <w:pPr>
        <w:pStyle w:val="ProductList-Offering2Heading"/>
        <w:tabs>
          <w:tab w:val="clear" w:pos="360"/>
          <w:tab w:val="clear" w:pos="720"/>
          <w:tab w:val="clear" w:pos="1080"/>
        </w:tabs>
        <w:outlineLvl w:val="2"/>
      </w:pPr>
      <w:bookmarkStart w:id="89" w:name="_Toc464226287"/>
      <w:bookmarkStart w:id="90" w:name="_Toc36532685"/>
      <w:r>
        <w:t>AD Domain Services</w:t>
      </w:r>
      <w:bookmarkEnd w:id="89"/>
      <w:bookmarkEnd w:id="90"/>
    </w:p>
    <w:p w14:paraId="07D0190F" w14:textId="77777777" w:rsidR="00CE0FFE" w:rsidRPr="00613F37" w:rsidRDefault="00CE0FFE" w:rsidP="00E7208F">
      <w:pPr>
        <w:pStyle w:val="ProductList-Body"/>
        <w:rPr>
          <w:szCs w:val="18"/>
        </w:rPr>
      </w:pPr>
      <w:r w:rsidRPr="00613F37">
        <w:rPr>
          <w:b/>
          <w:color w:val="00188F"/>
          <w:szCs w:val="18"/>
        </w:rPr>
        <w:t>Dodatkowe definicje</w:t>
      </w:r>
      <w:r w:rsidRPr="00674B2C">
        <w:rPr>
          <w:bCs/>
          <w:szCs w:val="18"/>
        </w:rPr>
        <w:t>:</w:t>
      </w:r>
    </w:p>
    <w:p w14:paraId="555E17E2"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Domena Zarządzana</w:t>
      </w:r>
      <w:r w:rsidRPr="009C033D">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Maksymalna Liczba Minut Dostępności</w:t>
      </w:r>
      <w:r w:rsidRPr="009C033D">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Przestój</w:t>
      </w:r>
      <w:r w:rsidRPr="009C033D">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E7208F">
      <w:pPr>
        <w:pStyle w:val="ProductList-Body"/>
        <w:rPr>
          <w:szCs w:val="18"/>
        </w:rPr>
      </w:pPr>
    </w:p>
    <w:p w14:paraId="4067027D"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r w:rsidRPr="00613F37">
        <w:rPr>
          <w:szCs w:val="18"/>
        </w:rPr>
        <w:t xml:space="preserve"> </w:t>
      </w:r>
    </w:p>
    <w:p w14:paraId="4AD73F4A" w14:textId="77777777" w:rsidR="00CE0FFE" w:rsidRPr="00613F37" w:rsidRDefault="00CE0FFE" w:rsidP="00E7208F">
      <w:pPr>
        <w:pStyle w:val="ProductList-Body"/>
        <w:rPr>
          <w:szCs w:val="18"/>
        </w:rPr>
      </w:pPr>
    </w:p>
    <w:p w14:paraId="3EA3D778" w14:textId="77777777" w:rsidR="00CE0FFE"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E7208F">
      <w:pPr>
        <w:pStyle w:val="ProductList-Body"/>
      </w:pPr>
      <w:r>
        <w:rPr>
          <w:b/>
          <w:color w:val="00188F"/>
        </w:rPr>
        <w:t>Do korzystania przez Klienta z usług Azure Active Directory Domain Services mają zastosowanie Poziomy Usługi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254DA82F" w14:textId="77777777" w:rsidTr="00415697">
        <w:trPr>
          <w:tblHeader/>
        </w:trPr>
        <w:tc>
          <w:tcPr>
            <w:tcW w:w="5400" w:type="dxa"/>
            <w:shd w:val="clear" w:color="auto" w:fill="0072C6"/>
          </w:tcPr>
          <w:p w14:paraId="158D0CAA" w14:textId="77777777" w:rsidR="00CE0FFE" w:rsidRPr="001A0074"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E7208F">
            <w:pPr>
              <w:pStyle w:val="ProductList-OfferingBody"/>
              <w:jc w:val="center"/>
              <w:rPr>
                <w:color w:val="FFFFFF" w:themeColor="background1"/>
              </w:rPr>
            </w:pPr>
            <w:r>
              <w:rPr>
                <w:color w:val="FFFFFF" w:themeColor="background1"/>
              </w:rPr>
              <w:t>Zniżka</w:t>
            </w:r>
          </w:p>
        </w:tc>
      </w:tr>
      <w:tr w:rsidR="00CE0FFE" w:rsidRPr="00B46E76" w14:paraId="324668BD" w14:textId="77777777" w:rsidTr="00415697">
        <w:tc>
          <w:tcPr>
            <w:tcW w:w="5400" w:type="dxa"/>
          </w:tcPr>
          <w:p w14:paraId="2F39E499" w14:textId="77777777" w:rsidR="00CE0FFE" w:rsidRPr="0076238C" w:rsidRDefault="00CE0FFE" w:rsidP="00E7208F">
            <w:pPr>
              <w:pStyle w:val="ProductList-OfferingBody"/>
              <w:jc w:val="center"/>
            </w:pPr>
            <w:r>
              <w:t>&lt; 99,9%</w:t>
            </w:r>
          </w:p>
        </w:tc>
        <w:tc>
          <w:tcPr>
            <w:tcW w:w="5400" w:type="dxa"/>
          </w:tcPr>
          <w:p w14:paraId="5B038D09" w14:textId="77777777" w:rsidR="00CE0FFE" w:rsidRPr="0076238C" w:rsidRDefault="00CE0FFE" w:rsidP="00E7208F">
            <w:pPr>
              <w:pStyle w:val="ProductList-OfferingBody"/>
              <w:jc w:val="center"/>
            </w:pPr>
            <w:r>
              <w:t>10%</w:t>
            </w:r>
          </w:p>
        </w:tc>
      </w:tr>
      <w:tr w:rsidR="00CE0FFE" w:rsidRPr="00B46E76" w14:paraId="2CAD1F06" w14:textId="77777777" w:rsidTr="00415697">
        <w:tc>
          <w:tcPr>
            <w:tcW w:w="5400" w:type="dxa"/>
          </w:tcPr>
          <w:p w14:paraId="522CE5AA" w14:textId="77777777" w:rsidR="00CE0FFE" w:rsidRPr="0076238C" w:rsidRDefault="00CE0FFE" w:rsidP="00E7208F">
            <w:pPr>
              <w:pStyle w:val="ProductList-OfferingBody"/>
              <w:jc w:val="center"/>
            </w:pPr>
            <w:r>
              <w:t>&lt; 99%</w:t>
            </w:r>
          </w:p>
        </w:tc>
        <w:tc>
          <w:tcPr>
            <w:tcW w:w="5400" w:type="dxa"/>
          </w:tcPr>
          <w:p w14:paraId="1F737DC8" w14:textId="77777777" w:rsidR="00CE0FFE" w:rsidRPr="0076238C" w:rsidRDefault="00CE0FFE" w:rsidP="00E7208F">
            <w:pPr>
              <w:pStyle w:val="ProductList-OfferingBody"/>
              <w:jc w:val="center"/>
            </w:pPr>
            <w:r>
              <w:t>25%</w:t>
            </w:r>
          </w:p>
        </w:tc>
      </w:tr>
    </w:tbl>
    <w:bookmarkStart w:id="91" w:name="_Toc480808105"/>
    <w:p w14:paraId="6E60E8A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22F5505" w14:textId="77777777" w:rsidR="00BD602E" w:rsidRPr="00815D37" w:rsidRDefault="00BD602E" w:rsidP="00E7208F">
      <w:pPr>
        <w:pStyle w:val="ProductList-Offering2Heading"/>
        <w:tabs>
          <w:tab w:val="clear" w:pos="360"/>
          <w:tab w:val="clear" w:pos="720"/>
          <w:tab w:val="clear" w:pos="1080"/>
        </w:tabs>
        <w:outlineLvl w:val="2"/>
      </w:pPr>
      <w:bookmarkStart w:id="92" w:name="_Toc36532686"/>
      <w:r>
        <w:t>Analysis Services</w:t>
      </w:r>
      <w:bookmarkEnd w:id="91"/>
      <w:bookmarkEnd w:id="92"/>
    </w:p>
    <w:p w14:paraId="7CDD897D" w14:textId="77777777" w:rsidR="00BD602E" w:rsidRPr="00815D37" w:rsidRDefault="00BD602E" w:rsidP="00E7208F">
      <w:pPr>
        <w:pStyle w:val="ProductList-Body"/>
      </w:pPr>
      <w:r>
        <w:rPr>
          <w:b/>
          <w:color w:val="00188F"/>
        </w:rPr>
        <w:t>Dodatkowe definicje</w:t>
      </w:r>
      <w:r w:rsidRPr="00674B2C">
        <w:t>:</w:t>
      </w:r>
    </w:p>
    <w:p w14:paraId="59F07718" w14:textId="77777777" w:rsidR="00BD602E" w:rsidRPr="00815D37" w:rsidRDefault="00BD602E" w:rsidP="00E7208F">
      <w:pPr>
        <w:pStyle w:val="ProductList-Body"/>
      </w:pPr>
      <w:r w:rsidRPr="009C033D">
        <w:t>„</w:t>
      </w:r>
      <w:r>
        <w:rPr>
          <w:b/>
          <w:color w:val="00188F"/>
        </w:rPr>
        <w:t>Serwer</w:t>
      </w:r>
      <w:r w:rsidRPr="009C033D">
        <w:t>”</w:t>
      </w:r>
      <w:r>
        <w:t xml:space="preserve"> oznacza dowolny serwer Azure Analysis Services. </w:t>
      </w:r>
    </w:p>
    <w:p w14:paraId="7915C921" w14:textId="77777777" w:rsidR="00BD602E" w:rsidRPr="00815D37" w:rsidRDefault="00BD602E" w:rsidP="00E7208F">
      <w:pPr>
        <w:pStyle w:val="ProductList-Body"/>
      </w:pPr>
      <w:r w:rsidRPr="009C033D">
        <w:t>„</w:t>
      </w:r>
      <w:r>
        <w:rPr>
          <w:b/>
          <w:color w:val="00188F"/>
        </w:rPr>
        <w:t>Maksymalne Dostępne Minuty</w:t>
      </w:r>
      <w:r w:rsidRPr="009C033D">
        <w:t>”</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E7208F">
      <w:pPr>
        <w:pStyle w:val="ProductList-Body"/>
      </w:pPr>
      <w:r w:rsidRPr="009C033D">
        <w:t>„</w:t>
      </w:r>
      <w:r>
        <w:rPr>
          <w:b/>
          <w:color w:val="00188F"/>
        </w:rPr>
        <w:t>Operacje Klienta</w:t>
      </w:r>
      <w:r w:rsidRPr="009C033D">
        <w:t>”</w:t>
      </w:r>
      <w:r>
        <w:t xml:space="preserve"> oznaczają zestaw wszystkich udokumentowanych operacji obsługiwanych przez Azure Analysis Services. </w:t>
      </w:r>
    </w:p>
    <w:p w14:paraId="36E59D11" w14:textId="77777777" w:rsidR="00BD602E" w:rsidRPr="00815D37" w:rsidRDefault="00BD602E" w:rsidP="00E7208F">
      <w:pPr>
        <w:pStyle w:val="ProductList-Body"/>
      </w:pPr>
    </w:p>
    <w:p w14:paraId="21C761C1" w14:textId="77777777" w:rsidR="00BD602E" w:rsidRPr="00815D37" w:rsidRDefault="00BD602E" w:rsidP="00E7208F">
      <w:pPr>
        <w:pStyle w:val="ProductList-Body"/>
      </w:pPr>
      <w:r>
        <w:rPr>
          <w:b/>
          <w:color w:val="00188F"/>
        </w:rPr>
        <w:t>Przestój</w:t>
      </w:r>
      <w:r w:rsidRPr="00674B2C">
        <w:t>:</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E7208F">
      <w:pPr>
        <w:pStyle w:val="ProductList-Body"/>
      </w:pPr>
    </w:p>
    <w:p w14:paraId="41AD745E" w14:textId="77777777" w:rsidR="00BD602E" w:rsidRPr="00815D37" w:rsidRDefault="00BD602E" w:rsidP="00E7208F">
      <w:pPr>
        <w:pStyle w:val="ProductList-Body"/>
      </w:pPr>
      <w:r>
        <w:rPr>
          <w:b/>
          <w:color w:val="00188F"/>
        </w:rPr>
        <w:t>Procent Czasu Sprawnego Działania w Miesiącu</w:t>
      </w:r>
      <w:r w:rsidRPr="00674B2C">
        <w:t>:</w:t>
      </w:r>
      <w:r>
        <w:t xml:space="preserve"> Procent Czasu Sprawnego Działania w Miesiącu dla danego Serwera oblicza się w skali danego miesiąca kalendarzowego według poniższego wzoru</w:t>
      </w:r>
      <w:r w:rsidRPr="00674B2C">
        <w:t>:</w:t>
      </w:r>
      <w:r>
        <w:t xml:space="preserve"> </w:t>
      </w:r>
    </w:p>
    <w:p w14:paraId="365612CA" w14:textId="77777777" w:rsidR="00BD602E" w:rsidRPr="00815D37" w:rsidRDefault="00BD602E" w:rsidP="00E7208F">
      <w:pPr>
        <w:pStyle w:val="ProductList-Body"/>
      </w:pPr>
    </w:p>
    <w:p w14:paraId="1F1BA4A7" w14:textId="77777777" w:rsidR="00BD602E"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2E4C2ABB" w14:textId="77777777" w:rsidTr="00B46E76">
        <w:trPr>
          <w:tblHeader/>
        </w:trPr>
        <w:tc>
          <w:tcPr>
            <w:tcW w:w="5400" w:type="dxa"/>
            <w:shd w:val="clear" w:color="auto" w:fill="0072C6"/>
          </w:tcPr>
          <w:p w14:paraId="463B444C" w14:textId="77777777" w:rsidR="00BD602E" w:rsidRPr="001A0074" w:rsidRDefault="00BD602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E7208F">
            <w:pPr>
              <w:pStyle w:val="ProductList-OfferingBody"/>
              <w:jc w:val="center"/>
              <w:rPr>
                <w:color w:val="FFFFFF" w:themeColor="background1"/>
              </w:rPr>
            </w:pPr>
            <w:r>
              <w:rPr>
                <w:color w:val="FFFFFF" w:themeColor="background1"/>
              </w:rPr>
              <w:t>Zniżka</w:t>
            </w:r>
          </w:p>
        </w:tc>
      </w:tr>
      <w:tr w:rsidR="00BD602E" w:rsidRPr="00B46E76" w14:paraId="3FB5A006" w14:textId="77777777" w:rsidTr="00B46E76">
        <w:tc>
          <w:tcPr>
            <w:tcW w:w="5400" w:type="dxa"/>
          </w:tcPr>
          <w:p w14:paraId="3B1001C7" w14:textId="77777777" w:rsidR="00BD602E" w:rsidRPr="0076238C" w:rsidRDefault="00BD602E" w:rsidP="00E7208F">
            <w:pPr>
              <w:pStyle w:val="ProductList-OfferingBody"/>
              <w:jc w:val="center"/>
            </w:pPr>
            <w:r>
              <w:t>&lt; 99,9%</w:t>
            </w:r>
          </w:p>
        </w:tc>
        <w:tc>
          <w:tcPr>
            <w:tcW w:w="5400" w:type="dxa"/>
          </w:tcPr>
          <w:p w14:paraId="702111D2" w14:textId="77777777" w:rsidR="00BD602E" w:rsidRPr="0076238C" w:rsidRDefault="00BD602E" w:rsidP="00E7208F">
            <w:pPr>
              <w:pStyle w:val="ProductList-OfferingBody"/>
              <w:jc w:val="center"/>
            </w:pPr>
            <w:r>
              <w:t>10%</w:t>
            </w:r>
          </w:p>
        </w:tc>
      </w:tr>
      <w:tr w:rsidR="00BD602E" w:rsidRPr="00B46E76" w14:paraId="38A7DC0B" w14:textId="77777777" w:rsidTr="00B46E76">
        <w:tc>
          <w:tcPr>
            <w:tcW w:w="5400" w:type="dxa"/>
          </w:tcPr>
          <w:p w14:paraId="35C8CE09" w14:textId="77777777" w:rsidR="00BD602E" w:rsidRPr="0076238C" w:rsidRDefault="00BD602E" w:rsidP="00E7208F">
            <w:pPr>
              <w:pStyle w:val="ProductList-OfferingBody"/>
              <w:jc w:val="center"/>
            </w:pPr>
            <w:r>
              <w:t>&lt; 99%</w:t>
            </w:r>
          </w:p>
        </w:tc>
        <w:tc>
          <w:tcPr>
            <w:tcW w:w="5400" w:type="dxa"/>
          </w:tcPr>
          <w:p w14:paraId="73951086" w14:textId="77777777" w:rsidR="00BD602E" w:rsidRPr="0076238C" w:rsidRDefault="00BD602E" w:rsidP="00E7208F">
            <w:pPr>
              <w:pStyle w:val="ProductList-OfferingBody"/>
              <w:jc w:val="center"/>
            </w:pPr>
            <w:r>
              <w:t>25%</w:t>
            </w:r>
          </w:p>
        </w:tc>
      </w:tr>
    </w:tbl>
    <w:p w14:paraId="16C95B6E"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C198C8B" w14:textId="6512031A" w:rsidR="00DA6241" w:rsidRPr="00FB368F" w:rsidRDefault="00DA6241" w:rsidP="00E7208F">
      <w:pPr>
        <w:pStyle w:val="ProductList-Offering2Heading"/>
        <w:tabs>
          <w:tab w:val="clear" w:pos="360"/>
          <w:tab w:val="clear" w:pos="720"/>
          <w:tab w:val="clear" w:pos="1080"/>
        </w:tabs>
        <w:outlineLvl w:val="2"/>
      </w:pPr>
      <w:bookmarkStart w:id="93" w:name="_Toc36532687"/>
      <w:r>
        <w:t>Usługi Zarządzania Interfejsami API</w:t>
      </w:r>
      <w:bookmarkEnd w:id="93"/>
    </w:p>
    <w:p w14:paraId="2CC7525C" w14:textId="77777777" w:rsidR="00DA6241" w:rsidRPr="00FB368F" w:rsidRDefault="00DA6241" w:rsidP="00E7208F">
      <w:pPr>
        <w:pStyle w:val="ProductList-Body"/>
      </w:pPr>
      <w:r>
        <w:rPr>
          <w:b/>
          <w:color w:val="00188F"/>
        </w:rPr>
        <w:t>Dodatkowe definicje</w:t>
      </w:r>
      <w:r w:rsidRPr="00674B2C">
        <w:t>:</w:t>
      </w:r>
    </w:p>
    <w:p w14:paraId="75AF6FBB" w14:textId="77777777" w:rsidR="00DA6241" w:rsidRPr="00FB368F" w:rsidRDefault="00DA6241" w:rsidP="00E7208F">
      <w:pPr>
        <w:pStyle w:val="ProductList-Body"/>
        <w:spacing w:after="40"/>
      </w:pPr>
      <w:r w:rsidRPr="009C033D">
        <w:t>„</w:t>
      </w:r>
      <w:r>
        <w:rPr>
          <w:b/>
          <w:color w:val="00188F"/>
        </w:rPr>
        <w:t>Minuty Wdrożenia</w:t>
      </w:r>
      <w:r w:rsidRPr="009C033D">
        <w:t>”</w:t>
      </w:r>
      <w:r>
        <w:t xml:space="preserve">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E7208F">
      <w:pPr>
        <w:pStyle w:val="ProductList-Body"/>
      </w:pPr>
      <w:r w:rsidRPr="009C033D">
        <w:lastRenderedPageBreak/>
        <w:t>„</w:t>
      </w:r>
      <w:r>
        <w:rPr>
          <w:b/>
          <w:color w:val="00188F"/>
        </w:rPr>
        <w:t>Serwer Proxy</w:t>
      </w:r>
      <w:r w:rsidRPr="009C033D">
        <w:t>”</w:t>
      </w:r>
      <w:r>
        <w:t xml:space="preserve"> to składnik Usługi Zarządzania Interfejsami API, odpowiedzialny za odbieranie żądań API i przekazywanie ich do skonfigurowanego zależnego interfejsu API.</w:t>
      </w:r>
    </w:p>
    <w:p w14:paraId="71602456" w14:textId="77777777" w:rsidR="00DA6241" w:rsidRPr="00FB368F" w:rsidRDefault="00DA6241" w:rsidP="00E7208F">
      <w:pPr>
        <w:pStyle w:val="ProductList-Body"/>
      </w:pPr>
    </w:p>
    <w:p w14:paraId="064CFA27" w14:textId="4A406DFA" w:rsidR="00DA6241" w:rsidRPr="00FB368F" w:rsidRDefault="00DA6241" w:rsidP="00E7208F">
      <w:pPr>
        <w:pStyle w:val="ProductList-Body"/>
      </w:pPr>
      <w:r>
        <w:rPr>
          <w:b/>
          <w:color w:val="00188F"/>
        </w:rPr>
        <w:t>Przestój</w:t>
      </w:r>
      <w:r w:rsidRPr="00674B2C">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E7208F">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r>
        <w:t xml:space="preserve"> </w:t>
      </w:r>
    </w:p>
    <w:p w14:paraId="38D95C10" w14:textId="77777777" w:rsidR="00F94543" w:rsidRDefault="00F94543" w:rsidP="00E7208F">
      <w:pPr>
        <w:pStyle w:val="ProductList-Body"/>
      </w:pPr>
    </w:p>
    <w:p w14:paraId="05ADA643" w14:textId="77777777" w:rsidR="00F94543" w:rsidRPr="00434BE0" w:rsidRDefault="00083D64"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24F36C" w14:textId="77777777" w:rsidR="009671DB" w:rsidRPr="00036A95" w:rsidRDefault="009671DB" w:rsidP="00E7208F">
      <w:pPr>
        <w:pStyle w:val="ProductList-Body"/>
      </w:pPr>
      <w:r>
        <w:rPr>
          <w:b/>
          <w:color w:val="00188F"/>
        </w:rPr>
        <w:t>Zniżka dotycząca wdrożeń Warstwy Podstawowej, Warstwy Standardowej i Warstwy Premium skalowana w ramach jednego regionu</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541D7ED8" w14:textId="77777777" w:rsidTr="00E744C2">
        <w:trPr>
          <w:tblHeader/>
        </w:trPr>
        <w:tc>
          <w:tcPr>
            <w:tcW w:w="5400" w:type="dxa"/>
            <w:shd w:val="clear" w:color="auto" w:fill="0072C6"/>
          </w:tcPr>
          <w:p w14:paraId="6C5783F8" w14:textId="77777777" w:rsidR="00DA6241" w:rsidRPr="001A0074" w:rsidRDefault="00DA624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E7208F">
            <w:pPr>
              <w:pStyle w:val="ProductList-OfferingBody"/>
              <w:jc w:val="center"/>
              <w:rPr>
                <w:color w:val="FFFFFF" w:themeColor="background1"/>
              </w:rPr>
            </w:pPr>
            <w:r>
              <w:rPr>
                <w:color w:val="FFFFFF" w:themeColor="background1"/>
              </w:rPr>
              <w:t>Zniżka</w:t>
            </w:r>
          </w:p>
        </w:tc>
      </w:tr>
      <w:tr w:rsidR="007A24E0" w:rsidRPr="00B46E76" w14:paraId="377704E8" w14:textId="77777777" w:rsidTr="00E744C2">
        <w:tc>
          <w:tcPr>
            <w:tcW w:w="5400" w:type="dxa"/>
          </w:tcPr>
          <w:p w14:paraId="0A98031B" w14:textId="5A29681F" w:rsidR="007A24E0" w:rsidRPr="0076238C" w:rsidRDefault="007A24E0" w:rsidP="00E7208F">
            <w:pPr>
              <w:pStyle w:val="ProductList-OfferingBody"/>
              <w:jc w:val="center"/>
            </w:pPr>
            <w:r>
              <w:t>&lt; 99,9%</w:t>
            </w:r>
          </w:p>
        </w:tc>
        <w:tc>
          <w:tcPr>
            <w:tcW w:w="5400" w:type="dxa"/>
          </w:tcPr>
          <w:p w14:paraId="04BBE619" w14:textId="030ADEBE" w:rsidR="007A24E0" w:rsidRPr="0076238C" w:rsidRDefault="007A24E0" w:rsidP="00E7208F">
            <w:pPr>
              <w:pStyle w:val="ProductList-OfferingBody"/>
              <w:jc w:val="center"/>
            </w:pPr>
            <w:r>
              <w:t>10%</w:t>
            </w:r>
          </w:p>
        </w:tc>
      </w:tr>
      <w:tr w:rsidR="007A24E0" w:rsidRPr="00B46E76" w14:paraId="4D17223A" w14:textId="77777777" w:rsidTr="00E744C2">
        <w:tc>
          <w:tcPr>
            <w:tcW w:w="5400" w:type="dxa"/>
          </w:tcPr>
          <w:p w14:paraId="6C03F81E" w14:textId="018C5976" w:rsidR="007A24E0" w:rsidRPr="0076238C" w:rsidRDefault="007A24E0" w:rsidP="00E7208F">
            <w:pPr>
              <w:pStyle w:val="ProductList-OfferingBody"/>
              <w:jc w:val="center"/>
            </w:pPr>
            <w:r>
              <w:t>&lt; 99%</w:t>
            </w:r>
          </w:p>
        </w:tc>
        <w:tc>
          <w:tcPr>
            <w:tcW w:w="5400" w:type="dxa"/>
          </w:tcPr>
          <w:p w14:paraId="6F528DCF" w14:textId="219543F8" w:rsidR="007A24E0" w:rsidRPr="0076238C" w:rsidRDefault="007A24E0" w:rsidP="00E7208F">
            <w:pPr>
              <w:pStyle w:val="ProductList-OfferingBody"/>
              <w:jc w:val="center"/>
            </w:pPr>
            <w:r>
              <w:t>25%</w:t>
            </w:r>
          </w:p>
        </w:tc>
      </w:tr>
    </w:tbl>
    <w:p w14:paraId="26781FF4" w14:textId="77777777" w:rsidR="00A071CE" w:rsidRPr="00FB368F" w:rsidRDefault="00A071CE" w:rsidP="00E7208F">
      <w:pPr>
        <w:pStyle w:val="ProductList-Body"/>
      </w:pPr>
    </w:p>
    <w:p w14:paraId="39906667" w14:textId="63334621" w:rsidR="00A071CE" w:rsidRPr="00FB368F" w:rsidRDefault="00A071CE" w:rsidP="00E7208F">
      <w:pPr>
        <w:pStyle w:val="ProductList-Body"/>
      </w:pPr>
      <w:r>
        <w:rPr>
          <w:b/>
          <w:color w:val="00188F"/>
        </w:rPr>
        <w:t>Zniżki za wdrożenia Poziomu Premium przeskalowane na przynajmniej dwa regiony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6E76" w14:paraId="0F32E689" w14:textId="77777777" w:rsidTr="00E744C2">
        <w:trPr>
          <w:tblHeader/>
        </w:trPr>
        <w:tc>
          <w:tcPr>
            <w:tcW w:w="5400" w:type="dxa"/>
            <w:shd w:val="clear" w:color="auto" w:fill="0072C6"/>
          </w:tcPr>
          <w:p w14:paraId="394F2508" w14:textId="77777777" w:rsidR="00A071CE" w:rsidRPr="001A0074" w:rsidRDefault="00A071CE"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E7208F">
            <w:pPr>
              <w:pStyle w:val="ProductList-OfferingBody"/>
              <w:jc w:val="center"/>
              <w:rPr>
                <w:color w:val="FFFFFF" w:themeColor="background1"/>
              </w:rPr>
            </w:pPr>
            <w:r>
              <w:rPr>
                <w:color w:val="FFFFFF" w:themeColor="background1"/>
              </w:rPr>
              <w:t>Zniżka</w:t>
            </w:r>
          </w:p>
        </w:tc>
      </w:tr>
      <w:tr w:rsidR="00A071CE" w:rsidRPr="00B46E76" w14:paraId="799DD959" w14:textId="77777777" w:rsidTr="00E744C2">
        <w:tc>
          <w:tcPr>
            <w:tcW w:w="5400" w:type="dxa"/>
          </w:tcPr>
          <w:p w14:paraId="2EC2C055" w14:textId="0050C270" w:rsidR="00A071CE" w:rsidRPr="0076238C" w:rsidRDefault="00A071CE" w:rsidP="00E7208F">
            <w:pPr>
              <w:pStyle w:val="ProductList-OfferingBody"/>
              <w:jc w:val="center"/>
            </w:pPr>
            <w:r>
              <w:t>&lt; 99,95%</w:t>
            </w:r>
          </w:p>
        </w:tc>
        <w:tc>
          <w:tcPr>
            <w:tcW w:w="5400" w:type="dxa"/>
          </w:tcPr>
          <w:p w14:paraId="005936F4" w14:textId="77777777" w:rsidR="00A071CE" w:rsidRPr="0076238C" w:rsidRDefault="00A071CE" w:rsidP="00E7208F">
            <w:pPr>
              <w:pStyle w:val="ProductList-OfferingBody"/>
              <w:jc w:val="center"/>
            </w:pPr>
            <w:r>
              <w:t>10%</w:t>
            </w:r>
          </w:p>
        </w:tc>
      </w:tr>
      <w:tr w:rsidR="00A071CE" w:rsidRPr="00B46E76" w14:paraId="55EE3580" w14:textId="77777777" w:rsidTr="00E744C2">
        <w:tc>
          <w:tcPr>
            <w:tcW w:w="5400" w:type="dxa"/>
          </w:tcPr>
          <w:p w14:paraId="37A819B4" w14:textId="353FE981" w:rsidR="00A071CE" w:rsidRPr="0076238C" w:rsidRDefault="00A071CE" w:rsidP="00E7208F">
            <w:pPr>
              <w:pStyle w:val="ProductList-OfferingBody"/>
              <w:jc w:val="center"/>
            </w:pPr>
            <w:r>
              <w:t>&lt; 99%</w:t>
            </w:r>
          </w:p>
        </w:tc>
        <w:tc>
          <w:tcPr>
            <w:tcW w:w="5400" w:type="dxa"/>
          </w:tcPr>
          <w:p w14:paraId="46EEE5AF" w14:textId="77777777" w:rsidR="00A071CE" w:rsidRPr="0076238C" w:rsidRDefault="00A071CE" w:rsidP="00E7208F">
            <w:pPr>
              <w:pStyle w:val="ProductList-OfferingBody"/>
              <w:jc w:val="center"/>
            </w:pPr>
            <w:r>
              <w:t>25%</w:t>
            </w:r>
          </w:p>
        </w:tc>
      </w:tr>
    </w:tbl>
    <w:bookmarkStart w:id="94" w:name="_Toc433975835"/>
    <w:bookmarkStart w:id="95" w:name="_Toc430180030"/>
    <w:bookmarkStart w:id="96" w:name="_Toc425256416"/>
    <w:p w14:paraId="45C5570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D737DCC" w14:textId="77777777" w:rsidR="0005587D" w:rsidRPr="0007323F" w:rsidRDefault="0005587D" w:rsidP="00E7208F">
      <w:pPr>
        <w:pStyle w:val="ProductList-Offering2Heading"/>
        <w:tabs>
          <w:tab w:val="clear" w:pos="360"/>
          <w:tab w:val="clear" w:pos="720"/>
          <w:tab w:val="clear" w:pos="1080"/>
        </w:tabs>
        <w:outlineLvl w:val="2"/>
      </w:pPr>
      <w:bookmarkStart w:id="97" w:name="_Toc36532688"/>
      <w:r>
        <w:t>Usługa aplikacji</w:t>
      </w:r>
      <w:bookmarkEnd w:id="97"/>
    </w:p>
    <w:p w14:paraId="430F5742" w14:textId="77777777" w:rsidR="00B53880" w:rsidRPr="0072127E" w:rsidRDefault="00B53880" w:rsidP="00E7208F">
      <w:pPr>
        <w:pStyle w:val="ProductList-Body"/>
      </w:pPr>
      <w:r>
        <w:rPr>
          <w:b/>
          <w:color w:val="00188F"/>
        </w:rPr>
        <w:t>Dodatkowe definicje</w:t>
      </w:r>
      <w:r w:rsidRPr="00674B2C">
        <w:t>:</w:t>
      </w:r>
    </w:p>
    <w:p w14:paraId="3E9362DB" w14:textId="77777777" w:rsidR="00B53880" w:rsidRPr="0072127E" w:rsidRDefault="00B53880" w:rsidP="00E7208F">
      <w:pPr>
        <w:pStyle w:val="ProductList-Body"/>
        <w:spacing w:after="40"/>
      </w:pPr>
      <w:r w:rsidRPr="009C033D">
        <w:t>„</w:t>
      </w:r>
      <w:r>
        <w:rPr>
          <w:b/>
          <w:color w:val="00188F"/>
        </w:rPr>
        <w:t>Aplikacja</w:t>
      </w:r>
      <w:r w:rsidRPr="009C033D">
        <w:t>”</w:t>
      </w:r>
      <w:r>
        <w:t xml:space="preserve">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E7208F">
      <w:pPr>
        <w:pStyle w:val="ProductList-Body"/>
        <w:spacing w:after="40"/>
      </w:pPr>
      <w:r w:rsidRPr="009C033D">
        <w:t>„</w:t>
      </w:r>
      <w:r>
        <w:rPr>
          <w:b/>
          <w:color w:val="00188F"/>
        </w:rPr>
        <w:t>Minuty Wdrożenia</w:t>
      </w:r>
      <w:r w:rsidRPr="009C033D">
        <w:t>”</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E7208F">
      <w:pPr>
        <w:pStyle w:val="ProductList-Body"/>
        <w:spacing w:after="40"/>
      </w:pPr>
      <w:r w:rsidRPr="009C033D">
        <w:t>„</w:t>
      </w:r>
      <w:r>
        <w:rPr>
          <w:b/>
          <w:color w:val="00188F"/>
        </w:rPr>
        <w:t>Maksymalna Liczba Minut Dostępności</w:t>
      </w:r>
      <w:r w:rsidRPr="009C033D">
        <w:t>”</w:t>
      </w:r>
      <w:r>
        <w:t xml:space="preserve"> to łączna liczba Minut Wdrożenia dla wszystkich Aplikacji wdrożonych przez Klienta w danej subskrypcji Microsoft Azure w trakcie miesiąca rozliczeniowego.</w:t>
      </w:r>
    </w:p>
    <w:p w14:paraId="4725DB6A" w14:textId="77777777" w:rsidR="0005587D" w:rsidRPr="0007323F" w:rsidRDefault="0005587D" w:rsidP="00E7208F">
      <w:pPr>
        <w:pStyle w:val="ProductList-Body"/>
      </w:pPr>
    </w:p>
    <w:p w14:paraId="125F4CB3" w14:textId="77777777" w:rsidR="0005587D" w:rsidRPr="0007323F" w:rsidRDefault="0005587D" w:rsidP="00E7208F">
      <w:pPr>
        <w:pStyle w:val="ProductList-Body"/>
      </w:pPr>
      <w:r>
        <w:rPr>
          <w:b/>
          <w:color w:val="00188F"/>
        </w:rPr>
        <w:t>Przestój</w:t>
      </w:r>
      <w:r w:rsidRPr="00674B2C">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E7208F">
      <w:pPr>
        <w:pStyle w:val="ProductList-Body"/>
      </w:pPr>
    </w:p>
    <w:p w14:paraId="52A1DCC9" w14:textId="77777777" w:rsidR="0005587D" w:rsidRPr="0007323F" w:rsidRDefault="0005587D" w:rsidP="00E7208F">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p>
    <w:p w14:paraId="269FE011" w14:textId="77777777" w:rsidR="0005587D" w:rsidRPr="0007323F" w:rsidRDefault="0005587D" w:rsidP="00E7208F">
      <w:pPr>
        <w:pStyle w:val="ProductList-Body"/>
      </w:pPr>
    </w:p>
    <w:p w14:paraId="5E63A5DE" w14:textId="77777777" w:rsidR="0005587D"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42C85C1E" w14:textId="77777777" w:rsidTr="00E744C2">
        <w:trPr>
          <w:tblHeader/>
        </w:trPr>
        <w:tc>
          <w:tcPr>
            <w:tcW w:w="5400" w:type="dxa"/>
            <w:shd w:val="clear" w:color="auto" w:fill="0072C6"/>
          </w:tcPr>
          <w:p w14:paraId="5B6BAAAA" w14:textId="77777777" w:rsidR="0005587D" w:rsidRPr="001A0074" w:rsidRDefault="0005587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E7208F">
            <w:pPr>
              <w:pStyle w:val="ProductList-OfferingBody"/>
              <w:jc w:val="center"/>
              <w:rPr>
                <w:color w:val="FFFFFF" w:themeColor="background1"/>
              </w:rPr>
            </w:pPr>
            <w:r>
              <w:rPr>
                <w:color w:val="FFFFFF" w:themeColor="background1"/>
              </w:rPr>
              <w:t>Zniżka</w:t>
            </w:r>
          </w:p>
        </w:tc>
      </w:tr>
      <w:tr w:rsidR="0005587D" w:rsidRPr="00B46E76" w14:paraId="61806B6A" w14:textId="77777777" w:rsidTr="00E744C2">
        <w:tc>
          <w:tcPr>
            <w:tcW w:w="5400" w:type="dxa"/>
          </w:tcPr>
          <w:p w14:paraId="1B82B382" w14:textId="77777777" w:rsidR="0005587D" w:rsidRPr="0076238C" w:rsidRDefault="0005587D" w:rsidP="00E7208F">
            <w:pPr>
              <w:pStyle w:val="ProductList-OfferingBody"/>
              <w:jc w:val="center"/>
            </w:pPr>
            <w:r>
              <w:t>&lt; 99,95%</w:t>
            </w:r>
          </w:p>
        </w:tc>
        <w:tc>
          <w:tcPr>
            <w:tcW w:w="5400" w:type="dxa"/>
          </w:tcPr>
          <w:p w14:paraId="002D3615" w14:textId="77777777" w:rsidR="0005587D" w:rsidRPr="0076238C" w:rsidRDefault="0005587D" w:rsidP="00E7208F">
            <w:pPr>
              <w:pStyle w:val="ProductList-OfferingBody"/>
              <w:jc w:val="center"/>
            </w:pPr>
            <w:r>
              <w:t>10%</w:t>
            </w:r>
          </w:p>
        </w:tc>
      </w:tr>
      <w:tr w:rsidR="0005587D" w:rsidRPr="00B46E76" w14:paraId="09A4AEAB" w14:textId="77777777" w:rsidTr="00E744C2">
        <w:tc>
          <w:tcPr>
            <w:tcW w:w="5400" w:type="dxa"/>
          </w:tcPr>
          <w:p w14:paraId="16A5ACA9" w14:textId="77777777" w:rsidR="0005587D" w:rsidRPr="0076238C" w:rsidRDefault="0005587D" w:rsidP="00E7208F">
            <w:pPr>
              <w:pStyle w:val="ProductList-OfferingBody"/>
              <w:jc w:val="center"/>
            </w:pPr>
            <w:r>
              <w:t>&lt; 99%</w:t>
            </w:r>
          </w:p>
        </w:tc>
        <w:tc>
          <w:tcPr>
            <w:tcW w:w="5400" w:type="dxa"/>
          </w:tcPr>
          <w:p w14:paraId="6CDD8783" w14:textId="77777777" w:rsidR="0005587D" w:rsidRPr="0076238C" w:rsidRDefault="0005587D" w:rsidP="00E7208F">
            <w:pPr>
              <w:pStyle w:val="ProductList-OfferingBody"/>
              <w:jc w:val="center"/>
            </w:pPr>
            <w:r>
              <w:t>25%</w:t>
            </w:r>
          </w:p>
        </w:tc>
      </w:tr>
    </w:tbl>
    <w:p w14:paraId="0DCD9630" w14:textId="77777777" w:rsidR="0005587D" w:rsidRPr="0007323F" w:rsidRDefault="0005587D" w:rsidP="00E7208F">
      <w:pPr>
        <w:pStyle w:val="ProductList-Body"/>
      </w:pPr>
    </w:p>
    <w:p w14:paraId="23076E87" w14:textId="49F1BF5E" w:rsidR="0005587D" w:rsidRPr="0007323F" w:rsidRDefault="00457246" w:rsidP="00E7208F">
      <w:pPr>
        <w:pStyle w:val="ProductList-Body"/>
      </w:pPr>
      <w:r w:rsidRPr="00D748D4">
        <w:rPr>
          <w:rFonts w:ascii="Calibri" w:hAnsi="Calibri"/>
          <w:b/>
          <w:bCs/>
          <w:color w:val="00188F"/>
        </w:rPr>
        <w:t>Postanowienia dodatkowe</w:t>
      </w:r>
      <w:r w:rsidRPr="00674B2C">
        <w:rPr>
          <w:rFonts w:ascii="Calibri" w:hAnsi="Calibri"/>
          <w:bCs/>
        </w:rPr>
        <w:t>:</w:t>
      </w:r>
      <w:r w:rsidRPr="00D748D4">
        <w:rPr>
          <w:rFonts w:ascii="Calibri" w:hAnsi="Calibri"/>
          <w:b/>
          <w:bCs/>
          <w:color w:val="00188F"/>
        </w:rPr>
        <w:t xml:space="preserv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bookmarkEnd w:id="94"/>
    <w:bookmarkEnd w:id="95"/>
    <w:p w14:paraId="3EA7F5F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A6B2E7F" w14:textId="471A003A" w:rsidR="008F09A9" w:rsidRPr="00D25CB0" w:rsidRDefault="008F09A9" w:rsidP="00E7208F">
      <w:pPr>
        <w:pStyle w:val="ProductList-Offering2Heading"/>
        <w:keepNext/>
        <w:tabs>
          <w:tab w:val="clear" w:pos="360"/>
          <w:tab w:val="clear" w:pos="720"/>
          <w:tab w:val="clear" w:pos="1080"/>
        </w:tabs>
        <w:outlineLvl w:val="2"/>
      </w:pPr>
      <w:bookmarkStart w:id="98" w:name="_Toc36532689"/>
      <w:r w:rsidRPr="00D25CB0">
        <w:lastRenderedPageBreak/>
        <w:t>Brama Aplikacji</w:t>
      </w:r>
      <w:bookmarkEnd w:id="96"/>
      <w:bookmarkEnd w:id="98"/>
    </w:p>
    <w:p w14:paraId="5CE3AC81" w14:textId="77777777" w:rsidR="008F09A9" w:rsidRPr="00D25CB0" w:rsidRDefault="008F09A9" w:rsidP="00E7208F">
      <w:pPr>
        <w:pStyle w:val="ProductList-Body"/>
      </w:pPr>
      <w:r w:rsidRPr="00D25CB0">
        <w:rPr>
          <w:b/>
          <w:color w:val="00188F"/>
        </w:rPr>
        <w:t>Dodatkowe definicje</w:t>
      </w:r>
      <w:r w:rsidRPr="00674B2C">
        <w:t>:</w:t>
      </w:r>
    </w:p>
    <w:p w14:paraId="255DC00F" w14:textId="77777777" w:rsidR="008F09A9" w:rsidRPr="00D25CB0" w:rsidRDefault="008F09A9" w:rsidP="00E7208F">
      <w:pPr>
        <w:pStyle w:val="ProductList-Body"/>
        <w:spacing w:after="40"/>
      </w:pPr>
      <w:r w:rsidRPr="009C033D">
        <w:t>„</w:t>
      </w:r>
      <w:r w:rsidRPr="00D25CB0">
        <w:rPr>
          <w:b/>
          <w:color w:val="00188F"/>
        </w:rPr>
        <w:t>Usługa w Chmurze Bramy Aplikacji</w:t>
      </w:r>
      <w:r w:rsidRPr="009C033D">
        <w:t>”</w:t>
      </w:r>
      <w:r w:rsidRPr="00D25CB0">
        <w:t xml:space="preserve"> oznacza zbiór wystąpień Bramy Aplikacji skonfigurowanych na potrzeby wykonywania usług równoważenia obciążenia HTTP.</w:t>
      </w:r>
    </w:p>
    <w:p w14:paraId="189DC835"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E7208F">
      <w:pPr>
        <w:pStyle w:val="ProductList-Body"/>
      </w:pPr>
    </w:p>
    <w:p w14:paraId="0CAF7AE8" w14:textId="77777777" w:rsidR="008F09A9" w:rsidRPr="00D25CB0" w:rsidRDefault="008F09A9" w:rsidP="00E7208F">
      <w:pPr>
        <w:pStyle w:val="ProductList-Body"/>
      </w:pPr>
      <w:r w:rsidRPr="00D25CB0">
        <w:rPr>
          <w:b/>
          <w:color w:val="00188F"/>
        </w:rPr>
        <w:t>Przestój</w:t>
      </w:r>
      <w:r w:rsidRPr="00674B2C">
        <w:t>:</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E7208F">
      <w:pPr>
        <w:pStyle w:val="ProductList-Body"/>
      </w:pPr>
    </w:p>
    <w:p w14:paraId="12A289DB"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r w:rsidRPr="00D25CB0">
        <w:t xml:space="preserve"> </w:t>
      </w:r>
    </w:p>
    <w:p w14:paraId="008F49BD" w14:textId="77777777" w:rsidR="008F09A9" w:rsidRPr="00D25CB0" w:rsidRDefault="008F09A9" w:rsidP="00E7208F">
      <w:pPr>
        <w:pStyle w:val="ProductList-Body"/>
      </w:pPr>
    </w:p>
    <w:p w14:paraId="140C8D76" w14:textId="77777777" w:rsidR="008F09A9"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E7208F">
      <w:pPr>
        <w:pStyle w:val="ProductList-Body"/>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351E1DFE" w14:textId="77777777" w:rsidTr="00E744C2">
        <w:trPr>
          <w:tblHeader/>
        </w:trPr>
        <w:tc>
          <w:tcPr>
            <w:tcW w:w="5400" w:type="dxa"/>
            <w:shd w:val="clear" w:color="auto" w:fill="0072C6"/>
          </w:tcPr>
          <w:p w14:paraId="2F0A8078"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074E075A" w14:textId="77777777" w:rsidTr="00E744C2">
        <w:tc>
          <w:tcPr>
            <w:tcW w:w="5400" w:type="dxa"/>
          </w:tcPr>
          <w:p w14:paraId="5F7174AF" w14:textId="77777777" w:rsidR="008F09A9" w:rsidRPr="00D25CB0" w:rsidRDefault="008F09A9" w:rsidP="00E7208F">
            <w:pPr>
              <w:pStyle w:val="ProductList-OfferingBody"/>
              <w:jc w:val="center"/>
            </w:pPr>
            <w:r w:rsidRPr="00D25CB0">
              <w:t>&lt; 99,9%</w:t>
            </w:r>
          </w:p>
        </w:tc>
        <w:tc>
          <w:tcPr>
            <w:tcW w:w="5400" w:type="dxa"/>
          </w:tcPr>
          <w:p w14:paraId="1E964E7E" w14:textId="77777777" w:rsidR="008F09A9" w:rsidRPr="00D25CB0" w:rsidRDefault="008F09A9" w:rsidP="00E7208F">
            <w:pPr>
              <w:pStyle w:val="ProductList-OfferingBody"/>
              <w:jc w:val="center"/>
            </w:pPr>
            <w:r w:rsidRPr="00D25CB0">
              <w:t>10%</w:t>
            </w:r>
          </w:p>
        </w:tc>
      </w:tr>
      <w:tr w:rsidR="008F09A9" w:rsidRPr="00B46E76" w14:paraId="15064FE4" w14:textId="77777777" w:rsidTr="00E744C2">
        <w:tc>
          <w:tcPr>
            <w:tcW w:w="5400" w:type="dxa"/>
          </w:tcPr>
          <w:p w14:paraId="577CB76C" w14:textId="77777777" w:rsidR="008F09A9" w:rsidRPr="00D25CB0" w:rsidRDefault="008F09A9" w:rsidP="00E7208F">
            <w:pPr>
              <w:pStyle w:val="ProductList-OfferingBody"/>
              <w:jc w:val="center"/>
            </w:pPr>
            <w:r w:rsidRPr="00D25CB0">
              <w:t>&lt; 99%</w:t>
            </w:r>
          </w:p>
        </w:tc>
        <w:tc>
          <w:tcPr>
            <w:tcW w:w="5400" w:type="dxa"/>
          </w:tcPr>
          <w:p w14:paraId="66959F1F" w14:textId="77777777" w:rsidR="008F09A9" w:rsidRPr="00D25CB0" w:rsidRDefault="008F09A9" w:rsidP="00E7208F">
            <w:pPr>
              <w:pStyle w:val="ProductList-OfferingBody"/>
              <w:jc w:val="center"/>
            </w:pPr>
            <w:r w:rsidRPr="00D25CB0">
              <w:t>25%</w:t>
            </w:r>
          </w:p>
        </w:tc>
      </w:tr>
    </w:tbl>
    <w:bookmarkStart w:id="99" w:name="_Toc526859647"/>
    <w:bookmarkStart w:id="100" w:name="_Toc527039296"/>
    <w:bookmarkStart w:id="101" w:name="ApplicationInsights"/>
    <w:bookmarkStart w:id="102" w:name="_Toc441215719"/>
    <w:bookmarkStart w:id="103" w:name="_Toc440269641"/>
    <w:bookmarkStart w:id="104" w:name="UsługaAutomatyzacja"/>
    <w:bookmarkStart w:id="105" w:name="_Toc441217624"/>
    <w:p w14:paraId="4C92EEF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9EAAF54" w14:textId="77777777" w:rsidR="00B46E76" w:rsidRPr="002B713E" w:rsidRDefault="00B46E76" w:rsidP="00E7208F">
      <w:pPr>
        <w:pStyle w:val="ProductList-Offering2Heading"/>
        <w:tabs>
          <w:tab w:val="clear" w:pos="360"/>
          <w:tab w:val="clear" w:pos="720"/>
          <w:tab w:val="clear" w:pos="1080"/>
        </w:tabs>
        <w:outlineLvl w:val="2"/>
      </w:pPr>
      <w:bookmarkStart w:id="106" w:name="_Toc36532690"/>
      <w:r>
        <w:t>Application Insights</w:t>
      </w:r>
      <w:bookmarkEnd w:id="99"/>
      <w:r>
        <w:t xml:space="preserve"> (Umowa dotycząca Poziomu Usług dla Usługi Query Availability)</w:t>
      </w:r>
      <w:bookmarkEnd w:id="100"/>
      <w:bookmarkEnd w:id="106"/>
    </w:p>
    <w:bookmarkEnd w:id="101"/>
    <w:p w14:paraId="2B54F3FF" w14:textId="77777777" w:rsidR="00B46E76" w:rsidRPr="002B713E" w:rsidRDefault="00B46E76" w:rsidP="00E7208F">
      <w:pPr>
        <w:pStyle w:val="ProductList-Body"/>
      </w:pPr>
      <w:r>
        <w:rPr>
          <w:b/>
          <w:color w:val="00188F"/>
        </w:rPr>
        <w:t>Dodatkowe definicje</w:t>
      </w:r>
      <w:r w:rsidRPr="0046519D">
        <w:rPr>
          <w:b/>
          <w:bCs/>
          <w:iCs/>
        </w:rPr>
        <w:t>:</w:t>
      </w:r>
    </w:p>
    <w:p w14:paraId="7521463D" w14:textId="77777777" w:rsidR="00B46E76" w:rsidRPr="00B46E76" w:rsidRDefault="00B46E76" w:rsidP="00E7208F">
      <w:pPr>
        <w:spacing w:after="0"/>
        <w:rPr>
          <w:sz w:val="18"/>
          <w:szCs w:val="18"/>
        </w:rPr>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189092BD" w14:textId="77777777" w:rsidR="00B46E76" w:rsidRPr="00B46E76" w:rsidRDefault="00B46E76" w:rsidP="00E7208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oznacza łączną liczbę minut, przez którą dany Zasób Application Insights był wdrożony przez Klienta w ramach danej subskrypcji Microsoft Azure w trakcie miesiąca rozliczeniowego.</w:t>
      </w:r>
    </w:p>
    <w:p w14:paraId="7D5A2ACF" w14:textId="77777777" w:rsidR="00B46E76" w:rsidRPr="00B46E76" w:rsidRDefault="00B46E76" w:rsidP="00E7208F">
      <w:pPr>
        <w:spacing w:after="0"/>
        <w:rPr>
          <w:sz w:val="18"/>
          <w:szCs w:val="18"/>
        </w:rPr>
      </w:pPr>
      <w:r w:rsidRPr="00442D88">
        <w:rPr>
          <w:sz w:val="18"/>
        </w:rPr>
        <w:t>„</w:t>
      </w:r>
      <w:r>
        <w:rPr>
          <w:b/>
          <w:color w:val="00188F"/>
          <w:sz w:val="18"/>
        </w:rPr>
        <w:t>Procent Czasu Dostępności Zapytań w Miesiącu</w:t>
      </w:r>
      <w:r w:rsidRPr="00442D88">
        <w:rPr>
          <w:sz w:val="18"/>
        </w:rPr>
        <w:t>”</w:t>
      </w:r>
      <w:r>
        <w:rPr>
          <w:sz w:val="18"/>
        </w:rPr>
        <w:t xml:space="preserve"> dla danego Zasobu Application Insights oznacza Maksymalną Liczbę Minut Dostępności pomniejszoną o Przestój i podzieloną przez Maksymalną Liczbę Minut Dostępności pomnożoną przez 100. </w:t>
      </w:r>
    </w:p>
    <w:p w14:paraId="0729325A" w14:textId="77777777" w:rsidR="00B46E76" w:rsidRPr="00B46E76" w:rsidRDefault="00B46E76" w:rsidP="00E7208F">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Minut Dostępności, w czasie których dane z Zasobu Application Insights są niedostępne. Minuta jest uznawana za minutę niedostępności dla danego Zasobu Application Insights, jeśli w tym czasie nie ma operacji HTTP zakończonych Kodem Sukcesu. </w:t>
      </w:r>
    </w:p>
    <w:p w14:paraId="527D5094" w14:textId="77777777" w:rsidR="00B46E76" w:rsidRPr="002B713E" w:rsidRDefault="00B46E76" w:rsidP="00E7208F">
      <w:pPr>
        <w:pStyle w:val="ProductList-Body"/>
      </w:pPr>
    </w:p>
    <w:p w14:paraId="2C892C36" w14:textId="77777777" w:rsidR="00B46E76" w:rsidRPr="002B713E" w:rsidRDefault="00B46E76" w:rsidP="00E7208F">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 </w:t>
      </w:r>
    </w:p>
    <w:p w14:paraId="2571E36B" w14:textId="77777777" w:rsidR="00B46E76" w:rsidRPr="002B713E" w:rsidRDefault="00B46E76" w:rsidP="00E7208F">
      <w:pPr>
        <w:pStyle w:val="ProductList-Body"/>
      </w:pPr>
    </w:p>
    <w:p w14:paraId="1D2E4482" w14:textId="77777777" w:rsidR="00B46E76" w:rsidRPr="00B46E76" w:rsidRDefault="00083D64"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06F164" w14:textId="77777777" w:rsidR="00B46E76" w:rsidRPr="002B713E" w:rsidRDefault="00B46E76" w:rsidP="00E7208F">
      <w:pPr>
        <w:pStyle w:val="ProductList-Body"/>
      </w:pPr>
      <w:r>
        <w:rPr>
          <w:b/>
          <w:color w:val="00188F"/>
        </w:rPr>
        <w:t>Poziomy Usług i Zniżki</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6735B0DB" w14:textId="77777777" w:rsidTr="00B46E76">
        <w:trPr>
          <w:trHeight w:val="249"/>
          <w:tblHeader/>
        </w:trPr>
        <w:tc>
          <w:tcPr>
            <w:tcW w:w="5400" w:type="dxa"/>
            <w:shd w:val="clear" w:color="auto" w:fill="0072C6"/>
          </w:tcPr>
          <w:p w14:paraId="0C674BB8"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71D082C5"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13188A1A" w14:textId="77777777" w:rsidTr="00B46E76">
        <w:trPr>
          <w:trHeight w:val="242"/>
        </w:trPr>
        <w:tc>
          <w:tcPr>
            <w:tcW w:w="5400" w:type="dxa"/>
          </w:tcPr>
          <w:p w14:paraId="11CEB3FA" w14:textId="77777777" w:rsidR="00B46E76" w:rsidRPr="00EF7CF9" w:rsidRDefault="00B46E76" w:rsidP="00E7208F">
            <w:pPr>
              <w:pStyle w:val="ProductList-OfferingBody"/>
              <w:jc w:val="center"/>
            </w:pPr>
            <w:r>
              <w:t>&lt; 99,9%</w:t>
            </w:r>
          </w:p>
        </w:tc>
        <w:tc>
          <w:tcPr>
            <w:tcW w:w="5400" w:type="dxa"/>
          </w:tcPr>
          <w:p w14:paraId="41DB3F4F" w14:textId="77777777" w:rsidR="00B46E76" w:rsidRPr="00EF7CF9" w:rsidRDefault="00B46E76" w:rsidP="00E7208F">
            <w:pPr>
              <w:pStyle w:val="ProductList-OfferingBody"/>
              <w:jc w:val="center"/>
            </w:pPr>
            <w:r>
              <w:t>10%</w:t>
            </w:r>
          </w:p>
        </w:tc>
      </w:tr>
      <w:tr w:rsidR="00B46E76" w:rsidRPr="00B46E76" w14:paraId="5C1A73BF" w14:textId="77777777" w:rsidTr="00B46E76">
        <w:trPr>
          <w:trHeight w:val="249"/>
        </w:trPr>
        <w:tc>
          <w:tcPr>
            <w:tcW w:w="5400" w:type="dxa"/>
          </w:tcPr>
          <w:p w14:paraId="2F76B71A" w14:textId="77777777" w:rsidR="00B46E76" w:rsidRPr="00EF7CF9" w:rsidRDefault="00B46E76" w:rsidP="00E7208F">
            <w:pPr>
              <w:pStyle w:val="ProductList-OfferingBody"/>
              <w:jc w:val="center"/>
            </w:pPr>
            <w:r>
              <w:t>&lt; 99%</w:t>
            </w:r>
          </w:p>
        </w:tc>
        <w:tc>
          <w:tcPr>
            <w:tcW w:w="5400" w:type="dxa"/>
          </w:tcPr>
          <w:p w14:paraId="785B2800" w14:textId="77777777" w:rsidR="00B46E76" w:rsidRPr="00EF7CF9" w:rsidRDefault="00B46E76" w:rsidP="00E7208F">
            <w:pPr>
              <w:pStyle w:val="ProductList-OfferingBody"/>
              <w:jc w:val="center"/>
            </w:pPr>
            <w:r>
              <w:t>25%</w:t>
            </w:r>
          </w:p>
        </w:tc>
      </w:tr>
    </w:tbl>
    <w:p w14:paraId="3BE5B64C"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34CEE6" w14:textId="6F9F7D32" w:rsidR="008E06A3" w:rsidRPr="00624DF2" w:rsidRDefault="008E06A3" w:rsidP="00E7208F">
      <w:pPr>
        <w:pStyle w:val="ProductList-Offering2Heading"/>
        <w:tabs>
          <w:tab w:val="clear" w:pos="360"/>
          <w:tab w:val="clear" w:pos="720"/>
          <w:tab w:val="clear" w:pos="1080"/>
        </w:tabs>
        <w:outlineLvl w:val="2"/>
      </w:pPr>
      <w:bookmarkStart w:id="107" w:name="_Toc36532691"/>
      <w:r>
        <w:t>Usługa Automatyzacja</w:t>
      </w:r>
      <w:bookmarkEnd w:id="102"/>
      <w:bookmarkEnd w:id="103"/>
      <w:bookmarkEnd w:id="104"/>
      <w:r>
        <w:t xml:space="preserve"> — Konfiguracja żądanego stanu (Desired State Configuration, DSC)</w:t>
      </w:r>
      <w:bookmarkEnd w:id="105"/>
      <w:bookmarkEnd w:id="107"/>
    </w:p>
    <w:p w14:paraId="72F2194E" w14:textId="77777777" w:rsidR="008E06A3" w:rsidRPr="00624DF2" w:rsidRDefault="008E06A3" w:rsidP="00E7208F">
      <w:pPr>
        <w:pStyle w:val="ProductList-Body"/>
      </w:pPr>
      <w:r>
        <w:rPr>
          <w:b/>
          <w:color w:val="00188F"/>
        </w:rPr>
        <w:t>Dodatkowe definicje</w:t>
      </w:r>
      <w:r w:rsidRPr="00674B2C">
        <w:rPr>
          <w:bCs/>
        </w:rPr>
        <w:t>:</w:t>
      </w:r>
    </w:p>
    <w:p w14:paraId="4CC1B7AD" w14:textId="77777777" w:rsidR="008E06A3" w:rsidRPr="00624DF2" w:rsidRDefault="008E06A3" w:rsidP="00E7208F">
      <w:pPr>
        <w:pStyle w:val="ProductList-Body"/>
      </w:pPr>
      <w:r w:rsidRPr="009C033D">
        <w:rPr>
          <w:bCs/>
        </w:rPr>
        <w:t>„</w:t>
      </w:r>
      <w:r>
        <w:rPr>
          <w:b/>
          <w:color w:val="00188F"/>
        </w:rPr>
        <w:t>Minuty Wdrożenia</w:t>
      </w:r>
      <w:r w:rsidRPr="009C033D">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E7208F">
      <w:pPr>
        <w:pStyle w:val="ProductList-Body"/>
        <w:spacing w:after="40"/>
      </w:pPr>
      <w:r w:rsidRPr="009C033D">
        <w:rPr>
          <w:bCs/>
        </w:rPr>
        <w:t>„</w:t>
      </w:r>
      <w:r>
        <w:rPr>
          <w:b/>
          <w:color w:val="00188F"/>
        </w:rPr>
        <w:t>Usługa Agent DSC</w:t>
      </w:r>
      <w:r w:rsidRPr="009C033D">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E7208F">
      <w:pPr>
        <w:pStyle w:val="ProductList-Body"/>
        <w:spacing w:after="40"/>
      </w:pPr>
      <w:r w:rsidRPr="009C033D">
        <w:rPr>
          <w:bCs/>
        </w:rPr>
        <w:lastRenderedPageBreak/>
        <w:t>„</w:t>
      </w:r>
      <w:r>
        <w:rPr>
          <w:b/>
          <w:color w:val="00188F"/>
        </w:rPr>
        <w:t>Maksymalna Liczba Minut Dostępności</w:t>
      </w:r>
      <w:r w:rsidRPr="009C033D">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E7208F">
      <w:pPr>
        <w:pStyle w:val="ProductList-Body"/>
      </w:pPr>
    </w:p>
    <w:p w14:paraId="639E1780" w14:textId="6B3637B5" w:rsidR="008E06A3" w:rsidRPr="00624DF2" w:rsidRDefault="008E06A3" w:rsidP="00E7208F">
      <w:pPr>
        <w:pStyle w:val="ProductList-Body"/>
      </w:pPr>
      <w:r>
        <w:rPr>
          <w:b/>
          <w:color w:val="00188F"/>
        </w:rPr>
        <w:t>Przestój</w:t>
      </w:r>
      <w:r w:rsidR="001209A9" w:rsidRPr="00674B2C">
        <w:rPr>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E7208F">
      <w:pPr>
        <w:pStyle w:val="ProductList-Body"/>
      </w:pPr>
    </w:p>
    <w:p w14:paraId="52BF1BF6" w14:textId="718A7DCA" w:rsidR="008E06A3" w:rsidRPr="00624DF2" w:rsidRDefault="008E06A3" w:rsidP="00E7208F">
      <w:pPr>
        <w:pStyle w:val="ProductList-Body"/>
      </w:pPr>
      <w:r>
        <w:rPr>
          <w:b/>
          <w:color w:val="00188F"/>
        </w:rPr>
        <w:t>Procent Czasu Sprawnego Działania w Miesiącu</w:t>
      </w:r>
      <w:r w:rsidR="001209A9" w:rsidRPr="00674B2C">
        <w:rPr>
          <w:bCs/>
        </w:rPr>
        <w:t>:</w:t>
      </w:r>
      <w:r>
        <w:t xml:space="preserve"> Procent Czasu Sprawnego Działania w Miesiącu obliczany jest w następujący sposób</w:t>
      </w:r>
      <w:r w:rsidRPr="00674B2C">
        <w:t>:</w:t>
      </w:r>
      <w:r>
        <w:t xml:space="preserve"> </w:t>
      </w:r>
    </w:p>
    <w:p w14:paraId="08A08144" w14:textId="77777777" w:rsidR="008E06A3" w:rsidRPr="00624DF2" w:rsidRDefault="008E06A3" w:rsidP="00E7208F">
      <w:pPr>
        <w:pStyle w:val="ProductList-Body"/>
      </w:pPr>
    </w:p>
    <w:p w14:paraId="108BB977" w14:textId="77777777" w:rsidR="008E06A3" w:rsidRPr="009312FC" w:rsidRDefault="00083D64" w:rsidP="00E7208F">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E7208F">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B46E76" w14:paraId="3F2FE03F" w14:textId="77777777" w:rsidTr="00E744C2">
        <w:trPr>
          <w:tblHeader/>
        </w:trPr>
        <w:tc>
          <w:tcPr>
            <w:tcW w:w="5400" w:type="dxa"/>
            <w:shd w:val="clear" w:color="auto" w:fill="0072C6"/>
          </w:tcPr>
          <w:p w14:paraId="2A2B9541" w14:textId="77777777" w:rsidR="008E06A3" w:rsidRPr="001A0074" w:rsidRDefault="008E06A3"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E7208F">
            <w:pPr>
              <w:pStyle w:val="ProductList-OfferingBody"/>
              <w:jc w:val="center"/>
              <w:rPr>
                <w:color w:val="FFFFFF" w:themeColor="background1"/>
              </w:rPr>
            </w:pPr>
            <w:r>
              <w:rPr>
                <w:color w:val="FFFFFF" w:themeColor="background1"/>
              </w:rPr>
              <w:t>Zniżka</w:t>
            </w:r>
          </w:p>
        </w:tc>
      </w:tr>
      <w:tr w:rsidR="008E06A3" w:rsidRPr="00B46E76" w14:paraId="17B5A51A" w14:textId="77777777" w:rsidTr="00E744C2">
        <w:tc>
          <w:tcPr>
            <w:tcW w:w="5400" w:type="dxa"/>
          </w:tcPr>
          <w:p w14:paraId="2ABAA93B" w14:textId="77777777" w:rsidR="008E06A3" w:rsidRPr="0076238C" w:rsidRDefault="008E06A3" w:rsidP="00E7208F">
            <w:pPr>
              <w:pStyle w:val="ProductList-OfferingBody"/>
              <w:jc w:val="center"/>
            </w:pPr>
            <w:r>
              <w:t>&lt; 99,9%</w:t>
            </w:r>
          </w:p>
        </w:tc>
        <w:tc>
          <w:tcPr>
            <w:tcW w:w="5400" w:type="dxa"/>
          </w:tcPr>
          <w:p w14:paraId="55FAF5D4" w14:textId="77777777" w:rsidR="008E06A3" w:rsidRPr="0076238C" w:rsidRDefault="008E06A3" w:rsidP="00E7208F">
            <w:pPr>
              <w:pStyle w:val="ProductList-OfferingBody"/>
              <w:jc w:val="center"/>
            </w:pPr>
            <w:r>
              <w:t>10%</w:t>
            </w:r>
          </w:p>
        </w:tc>
      </w:tr>
      <w:tr w:rsidR="008E06A3" w:rsidRPr="00B46E76" w14:paraId="1DFB6113" w14:textId="77777777" w:rsidTr="00E744C2">
        <w:tc>
          <w:tcPr>
            <w:tcW w:w="5400" w:type="dxa"/>
          </w:tcPr>
          <w:p w14:paraId="2E8B9D2E" w14:textId="77777777" w:rsidR="008E06A3" w:rsidRPr="0076238C" w:rsidRDefault="008E06A3" w:rsidP="00E7208F">
            <w:pPr>
              <w:pStyle w:val="ProductList-OfferingBody"/>
              <w:jc w:val="center"/>
            </w:pPr>
            <w:r>
              <w:t>&lt; 99%</w:t>
            </w:r>
          </w:p>
        </w:tc>
        <w:tc>
          <w:tcPr>
            <w:tcW w:w="5400" w:type="dxa"/>
          </w:tcPr>
          <w:p w14:paraId="3D19B32C" w14:textId="77777777" w:rsidR="008E06A3" w:rsidRPr="0076238C" w:rsidRDefault="008E06A3" w:rsidP="00E7208F">
            <w:pPr>
              <w:pStyle w:val="ProductList-OfferingBody"/>
              <w:jc w:val="center"/>
            </w:pPr>
            <w:r>
              <w:t>25%</w:t>
            </w:r>
          </w:p>
        </w:tc>
      </w:tr>
    </w:tbl>
    <w:bookmarkStart w:id="108" w:name="_Toc441217625"/>
    <w:p w14:paraId="768F492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FB61234" w14:textId="77777777" w:rsidR="008E06A3" w:rsidRPr="00624DF2" w:rsidRDefault="008E06A3" w:rsidP="00E7208F">
      <w:pPr>
        <w:pStyle w:val="ProductList-Offering2Heading"/>
        <w:tabs>
          <w:tab w:val="clear" w:pos="360"/>
          <w:tab w:val="clear" w:pos="720"/>
          <w:tab w:val="clear" w:pos="1080"/>
        </w:tabs>
        <w:outlineLvl w:val="2"/>
      </w:pPr>
      <w:bookmarkStart w:id="109" w:name="_Toc36532692"/>
      <w:r>
        <w:t>Usługa Automatyzacja — Automatyzacja procesów</w:t>
      </w:r>
      <w:bookmarkEnd w:id="108"/>
      <w:bookmarkEnd w:id="109"/>
    </w:p>
    <w:p w14:paraId="48AA4058" w14:textId="77777777" w:rsidR="00DA6241" w:rsidRPr="00FB368F" w:rsidRDefault="00DA6241" w:rsidP="00E7208F">
      <w:pPr>
        <w:pStyle w:val="ProductList-Body"/>
      </w:pPr>
      <w:r>
        <w:rPr>
          <w:b/>
          <w:color w:val="00188F"/>
        </w:rPr>
        <w:t>Dodatkowe definicje</w:t>
      </w:r>
      <w:r w:rsidRPr="00674B2C">
        <w:t>:</w:t>
      </w:r>
    </w:p>
    <w:p w14:paraId="0BAF60AA" w14:textId="4420282E" w:rsidR="00DA6241" w:rsidRPr="00FB368F" w:rsidRDefault="00DA6241" w:rsidP="00E7208F">
      <w:pPr>
        <w:pStyle w:val="ProductList-Body"/>
        <w:spacing w:after="40"/>
      </w:pPr>
      <w:r w:rsidRPr="009C033D">
        <w:t>„</w:t>
      </w:r>
      <w:r>
        <w:rPr>
          <w:b/>
          <w:color w:val="00188F"/>
        </w:rPr>
        <w:t>Liczba Zadań Opóźnionych</w:t>
      </w:r>
      <w:r w:rsidRPr="009C033D">
        <w:t>”</w:t>
      </w:r>
      <w:r>
        <w:t xml:space="preserve">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E7208F">
      <w:pPr>
        <w:pStyle w:val="ProductList-Body"/>
        <w:spacing w:after="40"/>
      </w:pPr>
      <w:r w:rsidRPr="009C033D">
        <w:t>„</w:t>
      </w:r>
      <w:r>
        <w:rPr>
          <w:b/>
          <w:color w:val="00188F"/>
        </w:rPr>
        <w:t>Zadanie</w:t>
      </w:r>
      <w:r w:rsidRPr="009C033D">
        <w:t>”</w:t>
      </w:r>
      <w:r>
        <w:t xml:space="preserve"> oznacza wykonanie Elementu Runbook.</w:t>
      </w:r>
    </w:p>
    <w:p w14:paraId="68F54B50" w14:textId="77777777" w:rsidR="00DA6241" w:rsidRPr="00FB368F" w:rsidRDefault="00DA6241" w:rsidP="00E7208F">
      <w:pPr>
        <w:pStyle w:val="ProductList-Body"/>
        <w:spacing w:after="40"/>
      </w:pPr>
      <w:r w:rsidRPr="009C033D">
        <w:t>„</w:t>
      </w:r>
      <w:r>
        <w:rPr>
          <w:b/>
          <w:color w:val="00188F"/>
        </w:rPr>
        <w:t>Planowany Czas Rozpoczęcia</w:t>
      </w:r>
      <w:r w:rsidRPr="009C033D">
        <w:t>”</w:t>
      </w:r>
      <w:r>
        <w:t xml:space="preserve"> oznacza zaplanowany czas rozpoczęcia wykonywania Zadania.</w:t>
      </w:r>
    </w:p>
    <w:p w14:paraId="25572364" w14:textId="77777777" w:rsidR="00DA6241" w:rsidRPr="00FB368F" w:rsidRDefault="00DA6241" w:rsidP="00E7208F">
      <w:pPr>
        <w:pStyle w:val="ProductList-Body"/>
        <w:spacing w:after="40"/>
      </w:pPr>
      <w:r w:rsidRPr="009C033D">
        <w:t>„</w:t>
      </w:r>
      <w:r>
        <w:rPr>
          <w:b/>
          <w:color w:val="00188F"/>
        </w:rPr>
        <w:t>Element Runbook</w:t>
      </w:r>
      <w:r w:rsidRPr="009C033D">
        <w:t>”</w:t>
      </w:r>
      <w:r>
        <w:t xml:space="preserve"> oznacza zestaw określonych przez Klienta czynności do wykonania w ramach systemu Microsoft Azure.</w:t>
      </w:r>
    </w:p>
    <w:p w14:paraId="6EACB5CE" w14:textId="2B7ECFB6" w:rsidR="00DA6241" w:rsidRPr="00FB368F" w:rsidRDefault="00DA6241" w:rsidP="00E7208F">
      <w:pPr>
        <w:pStyle w:val="ProductList-Body"/>
      </w:pPr>
      <w:r w:rsidRPr="009C033D">
        <w:t>„</w:t>
      </w:r>
      <w:r>
        <w:rPr>
          <w:b/>
          <w:color w:val="00188F"/>
        </w:rPr>
        <w:t>Łączna Liczba Zadań</w:t>
      </w:r>
      <w:r w:rsidRPr="009C033D">
        <w:t>”</w:t>
      </w:r>
      <w:r>
        <w:t xml:space="preserve"> to łączna liczba zadań zaplanowanych do wykonania w trakcie danego miesiąca rozliczeniowego za daną subskrypcję Microsoft Azure. </w:t>
      </w:r>
    </w:p>
    <w:p w14:paraId="563BBE90" w14:textId="77777777" w:rsidR="00DA6241" w:rsidRPr="00FB368F" w:rsidRDefault="00DA6241" w:rsidP="00E7208F">
      <w:pPr>
        <w:pStyle w:val="ProductList-Body"/>
      </w:pPr>
    </w:p>
    <w:p w14:paraId="72C78E34" w14:textId="411651BB" w:rsidR="00DA6241" w:rsidRPr="00FB368F" w:rsidRDefault="00DA6241"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6CA75028" w14:textId="77777777" w:rsidR="00DA6241" w:rsidRPr="00FB368F" w:rsidRDefault="00DA6241" w:rsidP="00E7208F">
      <w:pPr>
        <w:pStyle w:val="ProductList-Body"/>
      </w:pPr>
    </w:p>
    <w:p w14:paraId="0E2DD1A4" w14:textId="7AC68531" w:rsidR="000D29F0"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4E45E6D0" w14:textId="77777777" w:rsidTr="00E744C2">
        <w:trPr>
          <w:tblHeader/>
        </w:trPr>
        <w:tc>
          <w:tcPr>
            <w:tcW w:w="5400" w:type="dxa"/>
            <w:shd w:val="clear" w:color="auto" w:fill="0072C6"/>
          </w:tcPr>
          <w:p w14:paraId="15948EF1" w14:textId="77777777" w:rsidR="00DA6241" w:rsidRPr="001A0074" w:rsidRDefault="00DA624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208F">
            <w:pPr>
              <w:pStyle w:val="ProductList-OfferingBody"/>
              <w:jc w:val="center"/>
              <w:rPr>
                <w:color w:val="FFFFFF" w:themeColor="background1"/>
              </w:rPr>
            </w:pPr>
            <w:r>
              <w:rPr>
                <w:color w:val="FFFFFF" w:themeColor="background1"/>
              </w:rPr>
              <w:t>Zniżka</w:t>
            </w:r>
          </w:p>
        </w:tc>
      </w:tr>
      <w:tr w:rsidR="007A24E0" w:rsidRPr="00B46E76" w14:paraId="3D980491" w14:textId="77777777" w:rsidTr="00E744C2">
        <w:tc>
          <w:tcPr>
            <w:tcW w:w="5400" w:type="dxa"/>
          </w:tcPr>
          <w:p w14:paraId="6AB4A349" w14:textId="6FEDBC48" w:rsidR="007A24E0" w:rsidRPr="0076238C" w:rsidRDefault="007A24E0" w:rsidP="00E7208F">
            <w:pPr>
              <w:pStyle w:val="ProductList-OfferingBody"/>
              <w:jc w:val="center"/>
            </w:pPr>
            <w:r>
              <w:t>&lt; 99,9%</w:t>
            </w:r>
          </w:p>
        </w:tc>
        <w:tc>
          <w:tcPr>
            <w:tcW w:w="5400" w:type="dxa"/>
          </w:tcPr>
          <w:p w14:paraId="2EE90CAD" w14:textId="0F7B96B7" w:rsidR="007A24E0" w:rsidRPr="0076238C" w:rsidRDefault="007A24E0" w:rsidP="00E7208F">
            <w:pPr>
              <w:pStyle w:val="ProductList-OfferingBody"/>
              <w:jc w:val="center"/>
            </w:pPr>
            <w:r>
              <w:t>10%</w:t>
            </w:r>
          </w:p>
        </w:tc>
      </w:tr>
      <w:tr w:rsidR="007A24E0" w:rsidRPr="00B46E76" w14:paraId="0E797787" w14:textId="77777777" w:rsidTr="00E744C2">
        <w:tc>
          <w:tcPr>
            <w:tcW w:w="5400" w:type="dxa"/>
          </w:tcPr>
          <w:p w14:paraId="0BF3FF9A" w14:textId="0E5D165D" w:rsidR="007A24E0" w:rsidRPr="0076238C" w:rsidRDefault="007A24E0" w:rsidP="00E7208F">
            <w:pPr>
              <w:pStyle w:val="ProductList-OfferingBody"/>
              <w:jc w:val="center"/>
            </w:pPr>
            <w:r>
              <w:t>&lt; 99%</w:t>
            </w:r>
          </w:p>
        </w:tc>
        <w:tc>
          <w:tcPr>
            <w:tcW w:w="5400" w:type="dxa"/>
          </w:tcPr>
          <w:p w14:paraId="2AA17104" w14:textId="3F02BC35" w:rsidR="007A24E0" w:rsidRPr="0076238C" w:rsidRDefault="007A24E0" w:rsidP="00E7208F">
            <w:pPr>
              <w:pStyle w:val="ProductList-OfferingBody"/>
              <w:jc w:val="center"/>
            </w:pPr>
            <w:r>
              <w:t>25%</w:t>
            </w:r>
          </w:p>
        </w:tc>
      </w:tr>
    </w:tbl>
    <w:bookmarkStart w:id="110" w:name="_Toc510793660"/>
    <w:bookmarkStart w:id="111" w:name="_Toc503177138"/>
    <w:bookmarkStart w:id="112" w:name="AzureBotService"/>
    <w:bookmarkStart w:id="113" w:name="_Toc482880958"/>
    <w:bookmarkStart w:id="114" w:name="_Toc425256419"/>
    <w:p w14:paraId="71F6BC0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EDAF5CB" w14:textId="77777777" w:rsidR="00E64C8D" w:rsidRPr="00552D87" w:rsidRDefault="00E64C8D" w:rsidP="00E7208F">
      <w:pPr>
        <w:pStyle w:val="ProductList-Offering2Heading"/>
        <w:tabs>
          <w:tab w:val="clear" w:pos="360"/>
          <w:tab w:val="clear" w:pos="720"/>
          <w:tab w:val="clear" w:pos="1080"/>
        </w:tabs>
        <w:outlineLvl w:val="2"/>
      </w:pPr>
      <w:bookmarkStart w:id="115" w:name="_Toc36532693"/>
      <w:r>
        <w:t>Zaawansowana ochrona przed zagrożeniami w usłudze Azure</w:t>
      </w:r>
      <w:bookmarkEnd w:id="110"/>
      <w:bookmarkEnd w:id="115"/>
    </w:p>
    <w:p w14:paraId="21143A99" w14:textId="77777777" w:rsidR="00E64C8D" w:rsidRPr="00552D87" w:rsidRDefault="00E64C8D" w:rsidP="00E7208F">
      <w:pPr>
        <w:pStyle w:val="ProductList-Body"/>
      </w:pPr>
      <w:r>
        <w:rPr>
          <w:b/>
          <w:color w:val="00188F"/>
        </w:rPr>
        <w:t>Dodatkowe definicje</w:t>
      </w:r>
      <w:r w:rsidRPr="007C25D2">
        <w:rPr>
          <w:b/>
          <w:bCs/>
        </w:rPr>
        <w:t>:</w:t>
      </w:r>
    </w:p>
    <w:p w14:paraId="2018CEDC" w14:textId="77777777" w:rsidR="00E64C8D" w:rsidRPr="00B46E76" w:rsidRDefault="00E64C8D" w:rsidP="00E7208F">
      <w:pPr>
        <w:rPr>
          <w:sz w:val="18"/>
          <w:szCs w:val="18"/>
        </w:rPr>
      </w:pPr>
      <w:r w:rsidRPr="009C033D">
        <w:rPr>
          <w:sz w:val="18"/>
        </w:rPr>
        <w:t>„</w:t>
      </w:r>
      <w:r>
        <w:rPr>
          <w:b/>
          <w:color w:val="00188F"/>
          <w:sz w:val="18"/>
        </w:rPr>
        <w:t>Przestój</w:t>
      </w:r>
      <w:r w:rsidRPr="009C033D">
        <w:rPr>
          <w:sz w:val="18"/>
        </w:rPr>
        <w:t>”</w:t>
      </w:r>
      <w:r>
        <w:rPr>
          <w:sz w:val="18"/>
        </w:rPr>
        <w:t xml:space="preserve"> oznacza dowolny okres czasu, w którym administrator nie może uzyskać dostępu do portalu Azure ATP.</w:t>
      </w:r>
    </w:p>
    <w:p w14:paraId="72C48823" w14:textId="77777777" w:rsidR="00E64C8D" w:rsidRPr="00552D87" w:rsidRDefault="00E64C8D" w:rsidP="00E7208F">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78A7AC16" w14:textId="77777777" w:rsidR="00E64C8D" w:rsidRPr="00552D87" w:rsidRDefault="00E64C8D" w:rsidP="00E7208F">
      <w:pPr>
        <w:pStyle w:val="ProductList-Body"/>
      </w:pPr>
    </w:p>
    <w:p w14:paraId="5381AE1E" w14:textId="77777777" w:rsidR="00E64C8D" w:rsidRPr="00B46E76" w:rsidRDefault="00083D64" w:rsidP="00E7208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3101A4EB" w14:textId="77777777" w:rsidR="00E64C8D" w:rsidRPr="00552D87" w:rsidRDefault="00E64C8D"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720940E" w14:textId="77777777" w:rsidR="00E64C8D" w:rsidRPr="00552D87" w:rsidRDefault="00E64C8D" w:rsidP="00E7208F">
      <w:pPr>
        <w:pStyle w:val="ProductList-Body"/>
      </w:pPr>
    </w:p>
    <w:p w14:paraId="27DC97E8" w14:textId="77777777" w:rsidR="00E64C8D" w:rsidRPr="00552D87" w:rsidRDefault="00E64C8D" w:rsidP="00E7208F">
      <w:pPr>
        <w:pStyle w:val="ProductList-Body"/>
        <w:keepNext/>
      </w:pPr>
      <w:r>
        <w:rPr>
          <w:b/>
          <w:bCs/>
          <w:color w:val="00188F"/>
        </w:rPr>
        <w:lastRenderedPageBreak/>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64C8D" w:rsidRPr="00B46E76" w14:paraId="18534249" w14:textId="77777777" w:rsidTr="00B46E76">
        <w:trPr>
          <w:tblHeader/>
        </w:trPr>
        <w:tc>
          <w:tcPr>
            <w:tcW w:w="5400" w:type="dxa"/>
            <w:shd w:val="clear" w:color="auto" w:fill="0072C6"/>
            <w:tcMar>
              <w:top w:w="0" w:type="dxa"/>
              <w:left w:w="108" w:type="dxa"/>
              <w:bottom w:w="0" w:type="dxa"/>
              <w:right w:w="108" w:type="dxa"/>
            </w:tcMar>
            <w:hideMark/>
          </w:tcPr>
          <w:p w14:paraId="54BC694F" w14:textId="77777777" w:rsidR="00E64C8D" w:rsidRPr="00CE181C" w:rsidRDefault="00E64C8D"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5B20E738" w14:textId="77777777" w:rsidR="00E64C8D" w:rsidRPr="00CE181C" w:rsidRDefault="00E64C8D" w:rsidP="00E7208F">
            <w:pPr>
              <w:pStyle w:val="ProductList-OfferingBody"/>
              <w:spacing w:line="252" w:lineRule="auto"/>
              <w:jc w:val="center"/>
              <w:rPr>
                <w:color w:val="FFFFFF"/>
              </w:rPr>
            </w:pPr>
            <w:r>
              <w:rPr>
                <w:color w:val="FFFFFF"/>
              </w:rPr>
              <w:t>Zniżka</w:t>
            </w:r>
          </w:p>
        </w:tc>
      </w:tr>
      <w:tr w:rsidR="00E64C8D" w:rsidRPr="00B46E76" w14:paraId="3E93B572" w14:textId="77777777" w:rsidTr="00B46E76">
        <w:tc>
          <w:tcPr>
            <w:tcW w:w="5400" w:type="dxa"/>
            <w:tcMar>
              <w:top w:w="0" w:type="dxa"/>
              <w:left w:w="108" w:type="dxa"/>
              <w:bottom w:w="0" w:type="dxa"/>
              <w:right w:w="108" w:type="dxa"/>
            </w:tcMar>
            <w:hideMark/>
          </w:tcPr>
          <w:p w14:paraId="4D22B66C" w14:textId="77777777" w:rsidR="00E64C8D" w:rsidRDefault="00E64C8D"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7BD2726" w14:textId="77777777" w:rsidR="00E64C8D" w:rsidRDefault="00E64C8D" w:rsidP="00E7208F">
            <w:pPr>
              <w:pStyle w:val="ProductList-OfferingBody"/>
              <w:spacing w:line="252" w:lineRule="auto"/>
              <w:jc w:val="center"/>
            </w:pPr>
            <w:r>
              <w:t>25%</w:t>
            </w:r>
          </w:p>
        </w:tc>
      </w:tr>
      <w:tr w:rsidR="00E64C8D" w:rsidRPr="00B46E76" w14:paraId="06FAB195" w14:textId="77777777" w:rsidTr="00B46E76">
        <w:tc>
          <w:tcPr>
            <w:tcW w:w="5400" w:type="dxa"/>
            <w:tcMar>
              <w:top w:w="0" w:type="dxa"/>
              <w:left w:w="108" w:type="dxa"/>
              <w:bottom w:w="0" w:type="dxa"/>
              <w:right w:w="108" w:type="dxa"/>
            </w:tcMar>
            <w:hideMark/>
          </w:tcPr>
          <w:p w14:paraId="43A4ABAF" w14:textId="77777777" w:rsidR="00E64C8D" w:rsidRDefault="00E64C8D"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F5B272D" w14:textId="77777777" w:rsidR="00E64C8D" w:rsidRDefault="00E64C8D" w:rsidP="00E7208F">
            <w:pPr>
              <w:pStyle w:val="ProductList-OfferingBody"/>
              <w:spacing w:line="252" w:lineRule="auto"/>
              <w:jc w:val="center"/>
            </w:pPr>
            <w:r>
              <w:t>50%</w:t>
            </w:r>
          </w:p>
        </w:tc>
      </w:tr>
      <w:tr w:rsidR="00E64C8D" w:rsidRPr="00B46E76" w14:paraId="7B12EBE2" w14:textId="77777777" w:rsidTr="00B46E76">
        <w:tc>
          <w:tcPr>
            <w:tcW w:w="5400" w:type="dxa"/>
            <w:tcMar>
              <w:top w:w="0" w:type="dxa"/>
              <w:left w:w="108" w:type="dxa"/>
              <w:bottom w:w="0" w:type="dxa"/>
              <w:right w:w="108" w:type="dxa"/>
            </w:tcMar>
            <w:hideMark/>
          </w:tcPr>
          <w:p w14:paraId="5A7B5880" w14:textId="77777777" w:rsidR="00E64C8D" w:rsidRDefault="00E64C8D" w:rsidP="00E7208F">
            <w:pPr>
              <w:pStyle w:val="ProductList-OfferingBody"/>
              <w:spacing w:line="252" w:lineRule="auto"/>
              <w:jc w:val="center"/>
            </w:pPr>
            <w:r>
              <w:t>&lt; 95%</w:t>
            </w:r>
          </w:p>
        </w:tc>
        <w:tc>
          <w:tcPr>
            <w:tcW w:w="5400" w:type="dxa"/>
            <w:tcMar>
              <w:top w:w="0" w:type="dxa"/>
              <w:left w:w="108" w:type="dxa"/>
              <w:bottom w:w="0" w:type="dxa"/>
              <w:right w:w="108" w:type="dxa"/>
            </w:tcMar>
            <w:hideMark/>
          </w:tcPr>
          <w:p w14:paraId="48FF0941" w14:textId="77777777" w:rsidR="00E64C8D" w:rsidRDefault="00E64C8D" w:rsidP="00E7208F">
            <w:pPr>
              <w:pStyle w:val="ProductList-OfferingBody"/>
              <w:spacing w:line="252" w:lineRule="auto"/>
              <w:jc w:val="center"/>
            </w:pPr>
            <w:r>
              <w:t>100%</w:t>
            </w:r>
          </w:p>
        </w:tc>
      </w:tr>
    </w:tbl>
    <w:p w14:paraId="219753FF"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7C1501B" w14:textId="57AC77C3" w:rsidR="00674B2C" w:rsidRPr="00C64D1C" w:rsidRDefault="00674B2C" w:rsidP="00E7208F">
      <w:pPr>
        <w:pStyle w:val="ProductList-Offering2Heading"/>
        <w:tabs>
          <w:tab w:val="clear" w:pos="360"/>
          <w:tab w:val="clear" w:pos="720"/>
          <w:tab w:val="clear" w:pos="1080"/>
        </w:tabs>
        <w:outlineLvl w:val="2"/>
      </w:pPr>
      <w:bookmarkStart w:id="116" w:name="_Toc36532694"/>
      <w:r>
        <w:t>Usługa Azure Bot</w:t>
      </w:r>
      <w:bookmarkEnd w:id="111"/>
      <w:bookmarkEnd w:id="116"/>
    </w:p>
    <w:bookmarkEnd w:id="112"/>
    <w:p w14:paraId="1E2AC219" w14:textId="77777777" w:rsidR="00674B2C" w:rsidRPr="00C64D1C" w:rsidRDefault="00674B2C" w:rsidP="00E7208F">
      <w:pPr>
        <w:pStyle w:val="ProductList-Body"/>
      </w:pPr>
      <w:r>
        <w:rPr>
          <w:b/>
          <w:color w:val="00188F"/>
        </w:rPr>
        <w:t>Dodatkowe definicje</w:t>
      </w:r>
      <w:r w:rsidRPr="00674B2C">
        <w:rPr>
          <w:rFonts w:cstheme="minorHAnsi"/>
        </w:rPr>
        <w:t>:</w:t>
      </w:r>
    </w:p>
    <w:p w14:paraId="69650BF3" w14:textId="77777777" w:rsidR="00674B2C" w:rsidRPr="00C64D1C" w:rsidRDefault="00674B2C" w:rsidP="00E7208F">
      <w:pPr>
        <w:pStyle w:val="ProductList-Body"/>
        <w:spacing w:after="40"/>
      </w:pPr>
      <w:r w:rsidRPr="009C033D">
        <w:t>„</w:t>
      </w:r>
      <w:r>
        <w:rPr>
          <w:b/>
          <w:color w:val="00188F"/>
        </w:rPr>
        <w:t>Kanał Premium Usługi Azure Bot</w:t>
      </w:r>
      <w:r w:rsidRPr="009C033D">
        <w:rPr>
          <w:bCs/>
        </w:rPr>
        <w:t>”</w:t>
      </w:r>
      <w:r>
        <w:t xml:space="preserve"> oznacza kanał platformy Bot Framework w kategorii premium.</w:t>
      </w:r>
    </w:p>
    <w:p w14:paraId="6488656E" w14:textId="77777777" w:rsidR="00674B2C" w:rsidRPr="00C64D1C" w:rsidRDefault="00674B2C" w:rsidP="00E7208F">
      <w:pPr>
        <w:pStyle w:val="ProductList-Body"/>
        <w:spacing w:after="40"/>
      </w:pPr>
      <w:r w:rsidRPr="009C033D">
        <w:t>„</w:t>
      </w:r>
      <w:r>
        <w:rPr>
          <w:b/>
          <w:color w:val="00188F"/>
        </w:rPr>
        <w:t>Bot</w:t>
      </w:r>
      <w:r w:rsidRPr="009C033D">
        <w:t>”</w:t>
      </w:r>
      <w:r>
        <w:t xml:space="preserve"> oznacza zarejestrowaną w Usłudze Azure Bot internetową aplikację konwersacyjną po stronie dewelopera, która umożliwia wysyłanie i odbieranie komunikatów z tej usługi.</w:t>
      </w:r>
    </w:p>
    <w:p w14:paraId="5FA82C56" w14:textId="77777777" w:rsidR="00674B2C" w:rsidRPr="00C64D1C" w:rsidRDefault="00674B2C" w:rsidP="00E7208F">
      <w:pPr>
        <w:pStyle w:val="ProductList-Body"/>
        <w:spacing w:after="40"/>
      </w:pPr>
      <w:r w:rsidRPr="009C033D">
        <w:t>„</w:t>
      </w:r>
      <w:r>
        <w:rPr>
          <w:b/>
          <w:color w:val="00188F"/>
        </w:rPr>
        <w:t>Bot Framework</w:t>
      </w:r>
      <w:r w:rsidRPr="009C033D">
        <w:t>”</w:t>
      </w:r>
      <w:r>
        <w:rPr>
          <w:b/>
        </w:rPr>
        <w:t xml:space="preserve"> </w:t>
      </w:r>
      <w:r>
        <w:t>oznacza platformę służącą do tworzenia, łączenia, testowania i wdrażania zaawansowanych, inteligentnych botów.</w:t>
      </w:r>
    </w:p>
    <w:p w14:paraId="51B9D75A" w14:textId="77777777" w:rsidR="00674B2C" w:rsidRPr="00C64D1C" w:rsidRDefault="00674B2C" w:rsidP="00E7208F">
      <w:pPr>
        <w:pStyle w:val="ProductList-Body"/>
        <w:spacing w:after="40"/>
      </w:pPr>
      <w:r w:rsidRPr="009C033D">
        <w:t>„</w:t>
      </w:r>
      <w:r>
        <w:rPr>
          <w:b/>
          <w:color w:val="00188F"/>
        </w:rPr>
        <w:t>Klient</w:t>
      </w:r>
      <w:r w:rsidRPr="009C033D">
        <w:t>”</w:t>
      </w:r>
      <w:r>
        <w:t xml:space="preserve"> to część aplikacji Bot po stronie użytkownika końcowego</w:t>
      </w:r>
      <w:r>
        <w:rPr>
          <w:rStyle w:val="CommentReference"/>
          <w:szCs w:val="18"/>
        </w:rPr>
        <w:t>.</w:t>
      </w:r>
    </w:p>
    <w:p w14:paraId="6187780D" w14:textId="77777777" w:rsidR="00674B2C" w:rsidRPr="00C64D1C" w:rsidRDefault="00674B2C" w:rsidP="00E7208F">
      <w:pPr>
        <w:pStyle w:val="ProductList-Body"/>
        <w:spacing w:after="40"/>
      </w:pPr>
      <w:r w:rsidRPr="009C033D">
        <w:t>„</w:t>
      </w:r>
      <w:r>
        <w:rPr>
          <w:b/>
          <w:color w:val="00188F"/>
        </w:rPr>
        <w:t>Punkt Końcowy Interfejsu API Kanałów Premium</w:t>
      </w:r>
      <w:r w:rsidRPr="009C033D">
        <w:t>”</w:t>
      </w:r>
      <w:r>
        <w:rPr>
          <w:b/>
        </w:rPr>
        <w:t xml:space="preserve"> </w:t>
      </w:r>
      <w:r>
        <w:t>oznacza punkt końcowy interfejsu API REST platformy Bot Framework w Kanałach Premium Usługi Azure Bot.</w:t>
      </w:r>
    </w:p>
    <w:p w14:paraId="25157B31" w14:textId="77777777" w:rsidR="00674B2C" w:rsidRPr="00C64D1C" w:rsidRDefault="00674B2C" w:rsidP="00E7208F">
      <w:pPr>
        <w:pStyle w:val="ProductList-Body"/>
        <w:spacing w:after="40"/>
      </w:pPr>
      <w:r w:rsidRPr="009C033D">
        <w:t>„</w:t>
      </w:r>
      <w:r>
        <w:rPr>
          <w:b/>
          <w:color w:val="00188F"/>
        </w:rPr>
        <w:t>Łączna Liczba Żądań API</w:t>
      </w:r>
      <w:r w:rsidRPr="009C033D">
        <w:t>”</w:t>
      </w:r>
      <w:r>
        <w:rPr>
          <w:b/>
        </w:rPr>
        <w:t xml:space="preserve"> </w:t>
      </w:r>
      <w:r>
        <w:t>oznacza łączną liczbę żądań przesłanych przez aplikację Bot lub Klienta do Punktu Końcowego Interfejsu API Kanału Premium w ramach subskrypcji Microsoft Azure w ciągu miesiąca rozliczeniowego.</w:t>
      </w:r>
    </w:p>
    <w:p w14:paraId="4423D2EE" w14:textId="77777777" w:rsidR="00674B2C" w:rsidRPr="00C64D1C" w:rsidRDefault="00674B2C" w:rsidP="00E7208F">
      <w:pPr>
        <w:pStyle w:val="ProductList-Body"/>
        <w:spacing w:after="40"/>
      </w:pPr>
      <w:r w:rsidRPr="009C033D">
        <w:t>„</w:t>
      </w:r>
      <w:r>
        <w:rPr>
          <w:b/>
          <w:color w:val="00188F"/>
        </w:rPr>
        <w:t>Liczba Nieudanych Żądań API</w:t>
      </w:r>
      <w:r w:rsidRPr="009C033D">
        <w:t>”</w:t>
      </w:r>
      <w:r>
        <w:t xml:space="preserve"> oznacza łączną liczbę żądań w ramach Łącznej Liczby Żądań API, które zwróciły Kod Błędu lub nie odpowiedziały w ciągu 2 minut. </w:t>
      </w:r>
    </w:p>
    <w:p w14:paraId="2D5FBCEB" w14:textId="77777777" w:rsidR="00674B2C" w:rsidRPr="00C64D1C" w:rsidRDefault="00674B2C" w:rsidP="00E7208F">
      <w:pPr>
        <w:pStyle w:val="ProductList-Body"/>
        <w:spacing w:after="40"/>
      </w:pPr>
      <w:r w:rsidRPr="009C033D">
        <w:t>„</w:t>
      </w:r>
      <w:r>
        <w:rPr>
          <w:b/>
          <w:color w:val="00188F"/>
        </w:rPr>
        <w:t>Procent Czasu Sprawnego Działania w Miesiącu</w:t>
      </w:r>
      <w:r w:rsidRPr="009C033D">
        <w:t>”</w:t>
      </w:r>
      <w:r>
        <w:t xml:space="preserve"> oznacza Łączną Liczbę Żądań API pomniejszoną o Liczbę Nieudanych Żądań API i podzieloną przez Łączną Liczbę Żądań API, a następnie pomnożoną przez 100.</w:t>
      </w:r>
    </w:p>
    <w:p w14:paraId="4CDF4FA6" w14:textId="77777777" w:rsidR="00674B2C" w:rsidRPr="00B46E76" w:rsidRDefault="00674B2C" w:rsidP="00E7208F">
      <w:pPr>
        <w:spacing w:after="0"/>
        <w:rPr>
          <w:sz w:val="18"/>
          <w:szCs w:val="18"/>
        </w:rPr>
      </w:pPr>
    </w:p>
    <w:p w14:paraId="2DFF69B3" w14:textId="0CEE846E" w:rsidR="00674B2C" w:rsidRDefault="00674B2C" w:rsidP="00E7208F">
      <w:pPr>
        <w:pStyle w:val="ProductList-Body"/>
      </w:pPr>
      <w:r>
        <w:rPr>
          <w:b/>
          <w:color w:val="00188F"/>
        </w:rPr>
        <w:t>Procent Czasu Sprawnego Działania w Miesiącu</w:t>
      </w:r>
      <w:r w:rsidRPr="00674B2C">
        <w:t>:</w:t>
      </w:r>
      <w:r>
        <w:rPr>
          <w:b/>
          <w:color w:val="00188F"/>
        </w:rPr>
        <w:t xml:space="preserve"> </w:t>
      </w:r>
      <w:r>
        <w:t>Procent Czasu Sprawnego Działania w Miesiącu oblicza się według poniższego wzoru</w:t>
      </w:r>
      <w:r w:rsidRPr="00674B2C">
        <w:t>:</w:t>
      </w:r>
      <w:r>
        <w:t xml:space="preserve"> </w:t>
      </w:r>
    </w:p>
    <w:p w14:paraId="355B2EC0" w14:textId="77777777" w:rsidR="00674B2C" w:rsidRPr="00C64D1C" w:rsidRDefault="00674B2C" w:rsidP="00E7208F">
      <w:pPr>
        <w:pStyle w:val="ProductList-Body"/>
      </w:pPr>
    </w:p>
    <w:p w14:paraId="3A86BC10" w14:textId="77777777" w:rsidR="00674B2C" w:rsidRPr="00B46E76" w:rsidRDefault="00083D64"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Interfejsu API – Nieudane Żądania Interfejsu API)</m:t>
              </m:r>
            </m:num>
            <m:den>
              <m:r>
                <m:rPr>
                  <m:nor/>
                </m:rPr>
                <w:rPr>
                  <w:rFonts w:ascii="Cambria Math" w:hAnsi="Cambria Math" w:cs="Tahoma"/>
                  <w:i/>
                  <w:sz w:val="18"/>
                  <w:szCs w:val="18"/>
                </w:rPr>
                <m:t>Łączna Liczba Żądań Interfejsu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988F4" w14:textId="77777777" w:rsidR="00674B2C" w:rsidRPr="00B46E76" w:rsidRDefault="00674B2C" w:rsidP="00E7208F">
      <w:pPr>
        <w:rPr>
          <w:sz w:val="18"/>
          <w:szCs w:val="18"/>
        </w:rPr>
      </w:pPr>
      <w:r>
        <w:rPr>
          <w:rFonts w:eastAsiaTheme="minorEastAsia"/>
          <w:sz w:val="18"/>
          <w:szCs w:val="18"/>
        </w:rPr>
        <w:t>Następujące Poziomy Usługi i Zniżki mają zastosowanie do korzystania przez Klienta z Kanałów Premium Usługi Azure Bot</w:t>
      </w:r>
      <w:r w:rsidRPr="00674B2C">
        <w:rPr>
          <w:rFonts w:eastAsiaTheme="minorEastAsia"/>
          <w:sz w:val="18"/>
          <w:szCs w:val="18"/>
        </w:rPr>
        <w:t>:</w:t>
      </w:r>
    </w:p>
    <w:p w14:paraId="6337DBFE" w14:textId="77777777" w:rsidR="00674B2C" w:rsidRPr="00C64D1C" w:rsidRDefault="00674B2C" w:rsidP="00E7208F">
      <w:pPr>
        <w:pStyle w:val="ProductList-Body"/>
      </w:pPr>
      <w:r>
        <w:rPr>
          <w:b/>
          <w:color w:val="00188F"/>
        </w:rPr>
        <w:t>Poziomy Usług i Zniżki</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44F139C1" w14:textId="77777777" w:rsidTr="00B46E76">
        <w:trPr>
          <w:trHeight w:val="249"/>
          <w:tblHeader/>
        </w:trPr>
        <w:tc>
          <w:tcPr>
            <w:tcW w:w="5400" w:type="dxa"/>
            <w:shd w:val="clear" w:color="auto" w:fill="0072C6"/>
          </w:tcPr>
          <w:p w14:paraId="70FF99EE" w14:textId="77777777" w:rsidR="00674B2C" w:rsidRPr="001A0074" w:rsidRDefault="00674B2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C12691" w14:textId="77777777" w:rsidR="00674B2C" w:rsidRPr="001A0074" w:rsidRDefault="00674B2C" w:rsidP="00E7208F">
            <w:pPr>
              <w:pStyle w:val="ProductList-OfferingBody"/>
              <w:jc w:val="center"/>
              <w:rPr>
                <w:color w:val="FFFFFF" w:themeColor="background1"/>
              </w:rPr>
            </w:pPr>
            <w:r>
              <w:rPr>
                <w:color w:val="FFFFFF" w:themeColor="background1"/>
              </w:rPr>
              <w:t>Zniżka</w:t>
            </w:r>
          </w:p>
        </w:tc>
      </w:tr>
      <w:tr w:rsidR="00674B2C" w:rsidRPr="00B46E76" w14:paraId="247CD9F3" w14:textId="77777777" w:rsidTr="00B46E76">
        <w:trPr>
          <w:trHeight w:val="242"/>
        </w:trPr>
        <w:tc>
          <w:tcPr>
            <w:tcW w:w="5400" w:type="dxa"/>
          </w:tcPr>
          <w:p w14:paraId="754179FA" w14:textId="77777777" w:rsidR="00674B2C" w:rsidRPr="0076238C" w:rsidRDefault="00674B2C" w:rsidP="00E7208F">
            <w:pPr>
              <w:pStyle w:val="ProductList-OfferingBody"/>
              <w:jc w:val="center"/>
            </w:pPr>
            <w:r>
              <w:t>&lt; 99,9%</w:t>
            </w:r>
          </w:p>
        </w:tc>
        <w:tc>
          <w:tcPr>
            <w:tcW w:w="5400" w:type="dxa"/>
          </w:tcPr>
          <w:p w14:paraId="6BF155FE" w14:textId="77777777" w:rsidR="00674B2C" w:rsidRPr="0076238C" w:rsidRDefault="00674B2C" w:rsidP="00E7208F">
            <w:pPr>
              <w:pStyle w:val="ProductList-OfferingBody"/>
              <w:jc w:val="center"/>
            </w:pPr>
            <w:r>
              <w:t>10%</w:t>
            </w:r>
          </w:p>
        </w:tc>
      </w:tr>
      <w:tr w:rsidR="00674B2C" w:rsidRPr="00B46E76" w14:paraId="4B7F4D34" w14:textId="77777777" w:rsidTr="00B46E76">
        <w:trPr>
          <w:trHeight w:val="249"/>
        </w:trPr>
        <w:tc>
          <w:tcPr>
            <w:tcW w:w="5400" w:type="dxa"/>
          </w:tcPr>
          <w:p w14:paraId="64C20FAC" w14:textId="77777777" w:rsidR="00674B2C" w:rsidRPr="0076238C" w:rsidRDefault="00674B2C" w:rsidP="00E7208F">
            <w:pPr>
              <w:pStyle w:val="ProductList-OfferingBody"/>
              <w:jc w:val="center"/>
            </w:pPr>
            <w:r>
              <w:t>&lt; 99%</w:t>
            </w:r>
          </w:p>
        </w:tc>
        <w:tc>
          <w:tcPr>
            <w:tcW w:w="5400" w:type="dxa"/>
          </w:tcPr>
          <w:p w14:paraId="03E035DF" w14:textId="77777777" w:rsidR="00674B2C" w:rsidRPr="0076238C" w:rsidRDefault="00674B2C" w:rsidP="00E7208F">
            <w:pPr>
              <w:pStyle w:val="ProductList-OfferingBody"/>
              <w:jc w:val="center"/>
            </w:pPr>
            <w:r>
              <w:t>25%</w:t>
            </w:r>
          </w:p>
        </w:tc>
      </w:tr>
    </w:tbl>
    <w:bookmarkStart w:id="117" w:name="_Toc513395508"/>
    <w:p w14:paraId="457E2B3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7CA8B83" w14:textId="77777777" w:rsidR="00A54D0A" w:rsidRPr="0044514B" w:rsidRDefault="00A54D0A" w:rsidP="00E7208F">
      <w:pPr>
        <w:pStyle w:val="ProductList-Offering2Heading"/>
        <w:tabs>
          <w:tab w:val="clear" w:pos="360"/>
          <w:tab w:val="clear" w:pos="720"/>
          <w:tab w:val="clear" w:pos="1080"/>
        </w:tabs>
        <w:outlineLvl w:val="2"/>
      </w:pPr>
      <w:bookmarkStart w:id="118" w:name="_Toc36532695"/>
      <w:r>
        <w:t>Azure Container Instances</w:t>
      </w:r>
      <w:bookmarkEnd w:id="117"/>
      <w:bookmarkEnd w:id="118"/>
    </w:p>
    <w:p w14:paraId="0056CC0D" w14:textId="77777777" w:rsidR="00A54D0A" w:rsidRPr="0044514B" w:rsidRDefault="00A54D0A" w:rsidP="00E7208F">
      <w:pPr>
        <w:pStyle w:val="ProductList-Body"/>
      </w:pPr>
      <w:r>
        <w:rPr>
          <w:b/>
          <w:color w:val="00188F"/>
        </w:rPr>
        <w:t>Dodatkowe definicje</w:t>
      </w:r>
      <w:r w:rsidRPr="00B241D2">
        <w:rPr>
          <w:b/>
          <w:bCs/>
        </w:rPr>
        <w:t>:</w:t>
      </w:r>
    </w:p>
    <w:p w14:paraId="1CDECFB0" w14:textId="77777777" w:rsidR="00A54D0A" w:rsidRPr="00B46E76" w:rsidRDefault="00A54D0A" w:rsidP="00E7208F">
      <w:pPr>
        <w:spacing w:after="0" w:line="240" w:lineRule="auto"/>
        <w:rPr>
          <w:sz w:val="18"/>
          <w:szCs w:val="18"/>
        </w:rPr>
      </w:pPr>
      <w:r w:rsidRPr="009C033D">
        <w:rPr>
          <w:sz w:val="18"/>
        </w:rPr>
        <w:t>„</w:t>
      </w:r>
      <w:r>
        <w:rPr>
          <w:b/>
          <w:color w:val="00188F"/>
          <w:sz w:val="18"/>
        </w:rPr>
        <w:t>Łączność</w:t>
      </w:r>
      <w:r w:rsidRPr="009C033D">
        <w:rPr>
          <w:sz w:val="18"/>
        </w:rPr>
        <w:t>”</w:t>
      </w:r>
      <w:r w:rsidRPr="00B46E76">
        <w:rPr>
          <w:rFonts w:eastAsiaTheme="minorEastAsia"/>
          <w:sz w:val="18"/>
          <w:szCs w:val="18"/>
        </w:rPr>
        <w:t xml:space="preserve"> </w:t>
      </w:r>
      <w:r>
        <w:rPr>
          <w:sz w:val="18"/>
        </w:rPr>
        <w:t>oznacza dwukierunkowy przesył danych w sieci między Grupą Kontenerów a innymi adresami IP za pośrednictwem protokołu sieciowego TCP lub UDP, w przypadku którego konfiguracja Grupy Kontenerów obsługuje dozwolony przesył danych.</w:t>
      </w:r>
    </w:p>
    <w:p w14:paraId="2AD258EC" w14:textId="77777777" w:rsidR="00A54D0A" w:rsidRPr="00B46E76" w:rsidRDefault="00A54D0A" w:rsidP="00E7208F">
      <w:pPr>
        <w:spacing w:after="0"/>
        <w:rPr>
          <w:sz w:val="18"/>
          <w:szCs w:val="18"/>
        </w:rPr>
      </w:pPr>
      <w:r w:rsidRPr="009C033D">
        <w:rPr>
          <w:sz w:val="18"/>
        </w:rPr>
        <w:t>„</w:t>
      </w:r>
      <w:r>
        <w:rPr>
          <w:b/>
          <w:color w:val="00188F"/>
          <w:sz w:val="18"/>
        </w:rPr>
        <w:t>Grupa Kontenerów</w:t>
      </w:r>
      <w:r w:rsidRPr="009C033D">
        <w:rPr>
          <w:sz w:val="18"/>
        </w:rPr>
        <w:t>”</w:t>
      </w:r>
      <w:r w:rsidRPr="00B46E76">
        <w:rPr>
          <w:rFonts w:eastAsiaTheme="minorEastAsia"/>
          <w:sz w:val="18"/>
          <w:szCs w:val="18"/>
        </w:rPr>
        <w:t xml:space="preserve"> </w:t>
      </w:r>
      <w:r>
        <w:rPr>
          <w:sz w:val="18"/>
        </w:rPr>
        <w:t>oznacza zbiór zlokalizowanych w tym samym miejscu kontenerów, które mają taki sam cykl życia i korzystają z takich samych zasobów sieciowych.</w:t>
      </w:r>
    </w:p>
    <w:p w14:paraId="62AA309F"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sz w:val="18"/>
          <w:szCs w:val="18"/>
        </w:rPr>
        <w:t xml:space="preserve"> </w:t>
      </w:r>
      <w:r>
        <w:rPr>
          <w:sz w:val="18"/>
        </w:rPr>
        <w:t>oznacza łączną liczbę minut, przez którą dana Grupa Kontenerów została wdrożona przez Klienta w trakcie miesiąca rozliczeniowego w ramach danej subskrypcji Microsoft Azure. Maksymalna Liczba Minut Dostępności jest mierzona od momentu podjęcia przez Klienta działania, które skutkuje rozpoczęciem korzystania z danej Grupy Kontenerów, do podjęcia przez Klienta działania, które skutkuje usunięciem albo zakończeniem korzystania z danej Grupy Kontenerów.</w:t>
      </w:r>
    </w:p>
    <w:p w14:paraId="36182A44" w14:textId="77777777" w:rsidR="00A54D0A" w:rsidRPr="00B46E76" w:rsidRDefault="00A54D0A" w:rsidP="00E7208F">
      <w:pPr>
        <w:spacing w:after="0" w:line="240" w:lineRule="auto"/>
        <w:rPr>
          <w:sz w:val="18"/>
          <w:szCs w:val="18"/>
        </w:rPr>
      </w:pPr>
      <w:r w:rsidRPr="009C033D">
        <w:rPr>
          <w:sz w:val="18"/>
        </w:rPr>
        <w:t>„</w:t>
      </w:r>
      <w:r>
        <w:rPr>
          <w:b/>
          <w:color w:val="00188F"/>
          <w:sz w:val="18"/>
        </w:rPr>
        <w:t>Przestój</w:t>
      </w:r>
      <w:r w:rsidRPr="009C033D">
        <w:rPr>
          <w:sz w:val="18"/>
        </w:rPr>
        <w:t>”</w:t>
      </w:r>
      <w:r w:rsidRPr="00B46E76">
        <w:rPr>
          <w:rFonts w:eastAsiaTheme="minorEastAsia"/>
          <w:sz w:val="18"/>
          <w:szCs w:val="18"/>
        </w:rPr>
        <w:t xml:space="preserve"> </w:t>
      </w:r>
      <w:r>
        <w:rPr>
          <w:sz w:val="18"/>
        </w:rPr>
        <w:t>oznacza łączną liczbę minut (w ramach Maksymalnej Liczby Minut Dostępności) braku Łączności.</w:t>
      </w:r>
      <w:r w:rsidRPr="00B46E76">
        <w:rPr>
          <w:rFonts w:eastAsiaTheme="minorEastAsia"/>
          <w:sz w:val="18"/>
          <w:szCs w:val="18"/>
        </w:rPr>
        <w:t xml:space="preserve"> </w:t>
      </w:r>
    </w:p>
    <w:p w14:paraId="581A38C3" w14:textId="77777777" w:rsidR="00A54D0A" w:rsidRPr="0044514B" w:rsidRDefault="00A54D0A" w:rsidP="00E7208F">
      <w:pPr>
        <w:pStyle w:val="ProductList-Body"/>
      </w:pPr>
    </w:p>
    <w:p w14:paraId="01006450"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71511E1" w14:textId="77777777" w:rsidR="00A54D0A" w:rsidRPr="0044514B" w:rsidRDefault="00A54D0A" w:rsidP="00E7208F">
      <w:pPr>
        <w:pStyle w:val="ProductList-Body"/>
      </w:pPr>
    </w:p>
    <w:p w14:paraId="4E5B9CC9" w14:textId="77777777" w:rsidR="00A54D0A"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AAB44" w14:textId="77777777" w:rsidR="00A54D0A" w:rsidRPr="0044514B" w:rsidRDefault="00A54D0A" w:rsidP="00E7208F">
      <w:pPr>
        <w:pStyle w:val="ProductList-Body"/>
      </w:pPr>
      <w:r>
        <w:rPr>
          <w:b/>
          <w:color w:val="00188F"/>
        </w:rPr>
        <w:lastRenderedPageBreak/>
        <w:t>Do korzystania przez Klienta z usługi Azure Container Instances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372522E" w14:textId="77777777" w:rsidTr="00B46E76">
        <w:trPr>
          <w:tblHeader/>
        </w:trPr>
        <w:tc>
          <w:tcPr>
            <w:tcW w:w="5400" w:type="dxa"/>
            <w:shd w:val="clear" w:color="auto" w:fill="0072C6"/>
          </w:tcPr>
          <w:p w14:paraId="67A92292"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A03732"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49CD3064" w14:textId="77777777" w:rsidTr="00B46E76">
        <w:tc>
          <w:tcPr>
            <w:tcW w:w="5400" w:type="dxa"/>
          </w:tcPr>
          <w:p w14:paraId="13C78076" w14:textId="77777777" w:rsidR="00A54D0A" w:rsidRPr="0076238C" w:rsidRDefault="00A54D0A" w:rsidP="00E7208F">
            <w:pPr>
              <w:pStyle w:val="ProductList-OfferingBody"/>
              <w:jc w:val="center"/>
            </w:pPr>
            <w:r>
              <w:t>&lt; 99,9%</w:t>
            </w:r>
          </w:p>
        </w:tc>
        <w:tc>
          <w:tcPr>
            <w:tcW w:w="5400" w:type="dxa"/>
          </w:tcPr>
          <w:p w14:paraId="6797E8DC" w14:textId="77777777" w:rsidR="00A54D0A" w:rsidRPr="0076238C" w:rsidRDefault="00A54D0A" w:rsidP="00E7208F">
            <w:pPr>
              <w:pStyle w:val="ProductList-OfferingBody"/>
              <w:jc w:val="center"/>
            </w:pPr>
            <w:r>
              <w:t>10%</w:t>
            </w:r>
          </w:p>
        </w:tc>
      </w:tr>
      <w:tr w:rsidR="00A54D0A" w:rsidRPr="00B46E76" w14:paraId="470EB1A5" w14:textId="77777777" w:rsidTr="00B46E76">
        <w:tc>
          <w:tcPr>
            <w:tcW w:w="5400" w:type="dxa"/>
          </w:tcPr>
          <w:p w14:paraId="5FC63874" w14:textId="77777777" w:rsidR="00A54D0A" w:rsidRPr="0076238C" w:rsidRDefault="00A54D0A" w:rsidP="00E7208F">
            <w:pPr>
              <w:pStyle w:val="ProductList-OfferingBody"/>
              <w:jc w:val="center"/>
            </w:pPr>
            <w:r>
              <w:t>&lt; 99%</w:t>
            </w:r>
          </w:p>
        </w:tc>
        <w:tc>
          <w:tcPr>
            <w:tcW w:w="5400" w:type="dxa"/>
          </w:tcPr>
          <w:p w14:paraId="5270A8F5" w14:textId="77777777" w:rsidR="00A54D0A" w:rsidRPr="0076238C" w:rsidRDefault="00A54D0A" w:rsidP="00E7208F">
            <w:pPr>
              <w:pStyle w:val="ProductList-OfferingBody"/>
              <w:jc w:val="center"/>
            </w:pPr>
            <w:r>
              <w:t>25%</w:t>
            </w:r>
          </w:p>
        </w:tc>
      </w:tr>
    </w:tbl>
    <w:p w14:paraId="144BAA34"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1BF694" w14:textId="412138BD" w:rsidR="00BD0693" w:rsidRPr="00373764" w:rsidRDefault="00BD0693" w:rsidP="00E7208F">
      <w:pPr>
        <w:pStyle w:val="ProductList-Offering2Heading"/>
        <w:tabs>
          <w:tab w:val="clear" w:pos="360"/>
          <w:tab w:val="clear" w:pos="720"/>
          <w:tab w:val="clear" w:pos="1080"/>
        </w:tabs>
        <w:outlineLvl w:val="2"/>
      </w:pPr>
      <w:bookmarkStart w:id="119" w:name="_Toc36532696"/>
      <w:bookmarkStart w:id="120" w:name="AzureCosmosDB"/>
      <w:r>
        <w:t>Azure Cosmos DB</w:t>
      </w:r>
      <w:bookmarkEnd w:id="113"/>
      <w:bookmarkEnd w:id="119"/>
    </w:p>
    <w:bookmarkEnd w:id="120"/>
    <w:p w14:paraId="3CCF5D5D" w14:textId="77777777" w:rsidR="00BD0693" w:rsidRPr="00373764" w:rsidRDefault="00BD0693" w:rsidP="00E7208F">
      <w:pPr>
        <w:pStyle w:val="ProductList-Body"/>
      </w:pPr>
      <w:r>
        <w:rPr>
          <w:b/>
          <w:color w:val="00188F"/>
        </w:rPr>
        <w:t>Dodatkowe definicje</w:t>
      </w:r>
      <w:r w:rsidRPr="00674B2C">
        <w:t>:</w:t>
      </w:r>
    </w:p>
    <w:p w14:paraId="401C642A" w14:textId="77777777" w:rsidR="00E55CBA" w:rsidRPr="00EF7CF9" w:rsidRDefault="00E55CBA" w:rsidP="00E7208F">
      <w:pPr>
        <w:pStyle w:val="ProductList-Body"/>
      </w:pPr>
      <w:r>
        <w:t>„</w:t>
      </w:r>
      <w:r>
        <w:rPr>
          <w:b/>
          <w:color w:val="00188F"/>
        </w:rPr>
        <w:t>Kontener</w:t>
      </w:r>
      <w:r>
        <w:t>” to kontener zawierający elementy danych oraz jednostkę skali dla transakcji i kwerend.</w:t>
      </w:r>
    </w:p>
    <w:p w14:paraId="1C3B7547" w14:textId="77777777" w:rsidR="00E55CBA" w:rsidRPr="00EF7CF9" w:rsidRDefault="00E55CBA" w:rsidP="00E7208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2591D966" w14:textId="5030534A" w:rsidR="00BD0693" w:rsidRPr="00373764" w:rsidRDefault="00BD0693" w:rsidP="00E7208F">
      <w:pPr>
        <w:pStyle w:val="ProductList-Body"/>
        <w:spacing w:after="40"/>
      </w:pPr>
      <w:r w:rsidRPr="009C033D">
        <w:t>„</w:t>
      </w:r>
      <w:r>
        <w:rPr>
          <w:b/>
          <w:color w:val="00188F"/>
        </w:rPr>
        <w:t>Konto Bazy Danych</w:t>
      </w:r>
      <w:r w:rsidRPr="009C033D">
        <w:t>”</w:t>
      </w:r>
      <w:r>
        <w:t xml:space="preserve"> to zasób najwyższego poziomu w modelu zasobów Azure Cosmos DB. Konto Bazy Danych Azure Cosmos DB obejmuje co najmniej jedną bazę danych.</w:t>
      </w:r>
    </w:p>
    <w:p w14:paraId="674DF485" w14:textId="0B209F08" w:rsidR="00BD0693" w:rsidRDefault="00BD0693" w:rsidP="00E7208F">
      <w:pPr>
        <w:pStyle w:val="ProductList-Body"/>
        <w:spacing w:after="40"/>
      </w:pPr>
      <w:r w:rsidRPr="009C033D">
        <w:t>„</w:t>
      </w:r>
      <w:r>
        <w:rPr>
          <w:b/>
          <w:color w:val="00188F"/>
        </w:rPr>
        <w:t>Nieudane Żądania</w:t>
      </w:r>
      <w:r w:rsidRPr="009C033D">
        <w:t>”</w:t>
      </w:r>
      <w:r>
        <w:t xml:space="preserve"> to żądania w ramach Łącznej Liczby Żądań, które zwracają Kod Błędu lub nie zwracają Kodu Sukcesu w ramach maksymalnych górnych granic określonych w poniższej tabeli.</w:t>
      </w:r>
    </w:p>
    <w:p w14:paraId="6AF6B05A" w14:textId="77777777" w:rsidR="009671DB" w:rsidRPr="00036A95" w:rsidRDefault="009671DB" w:rsidP="00E7208F">
      <w:pPr>
        <w:pStyle w:val="ProductList-Body"/>
        <w:spacing w:after="40"/>
      </w:pPr>
      <w:r w:rsidRPr="009C033D">
        <w:t>„</w:t>
      </w:r>
      <w:r>
        <w:rPr>
          <w:b/>
          <w:color w:val="00188F"/>
        </w:rPr>
        <w:t>Nieudane Żądania Odczytu</w:t>
      </w:r>
      <w:r w:rsidRPr="009C033D">
        <w:t>”</w:t>
      </w:r>
      <w:r>
        <w:t xml:space="preserve"> to żądania w ramach Łącznej Liczby Żądań Odczytu,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3DB2E1F3" w14:textId="77777777" w:rsidTr="00B46E76">
        <w:trPr>
          <w:tblHeader/>
        </w:trPr>
        <w:tc>
          <w:tcPr>
            <w:tcW w:w="5400" w:type="dxa"/>
            <w:shd w:val="clear" w:color="auto" w:fill="0072C6"/>
          </w:tcPr>
          <w:p w14:paraId="34AA83AF" w14:textId="77777777" w:rsidR="00BD0693" w:rsidRPr="001A0074" w:rsidRDefault="00BD0693" w:rsidP="00E7208F">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E7208F">
            <w:pPr>
              <w:pStyle w:val="ProductList-OfferingBody"/>
              <w:rPr>
                <w:color w:val="FFFFFF" w:themeColor="background1"/>
              </w:rPr>
            </w:pPr>
            <w:r>
              <w:rPr>
                <w:color w:val="FFFFFF" w:themeColor="background1"/>
              </w:rPr>
              <w:t>Maksymalna Górna Granica w kontekście Opóźnienia Przetwarzania</w:t>
            </w:r>
          </w:p>
        </w:tc>
      </w:tr>
      <w:tr w:rsidR="00BD0693" w:rsidRPr="00B46E76" w14:paraId="3F2D86A9" w14:textId="77777777" w:rsidTr="00B46E76">
        <w:tc>
          <w:tcPr>
            <w:tcW w:w="5400" w:type="dxa"/>
          </w:tcPr>
          <w:p w14:paraId="1292F80E" w14:textId="77777777" w:rsidR="00BD0693" w:rsidRPr="0076238C" w:rsidRDefault="00BD0693" w:rsidP="00E7208F">
            <w:pPr>
              <w:pStyle w:val="ProductList-OfferingBody"/>
            </w:pPr>
            <w:r>
              <w:t>Wszystkie operacje konfiguracji na Koncie Bazy Danych</w:t>
            </w:r>
          </w:p>
        </w:tc>
        <w:tc>
          <w:tcPr>
            <w:tcW w:w="5400" w:type="dxa"/>
          </w:tcPr>
          <w:p w14:paraId="2B42DD38" w14:textId="77777777" w:rsidR="00BD0693" w:rsidRPr="0076238C" w:rsidRDefault="00BD0693" w:rsidP="00E7208F">
            <w:pPr>
              <w:pStyle w:val="ProductList-OfferingBody"/>
            </w:pPr>
            <w:r>
              <w:t>2 minuty</w:t>
            </w:r>
          </w:p>
        </w:tc>
      </w:tr>
      <w:tr w:rsidR="00BD0693" w:rsidRPr="00B46E76" w14:paraId="2C54661A" w14:textId="77777777" w:rsidTr="00B46E76">
        <w:tc>
          <w:tcPr>
            <w:tcW w:w="5400" w:type="dxa"/>
          </w:tcPr>
          <w:p w14:paraId="5093C8A7" w14:textId="77777777" w:rsidR="00BD0693" w:rsidRPr="00CA3972" w:rsidRDefault="00BD0693" w:rsidP="00E7208F">
            <w:pPr>
              <w:pStyle w:val="ProductList-OfferingBody"/>
            </w:pPr>
            <w:r>
              <w:t>Dodanie nowego Regionu</w:t>
            </w:r>
          </w:p>
        </w:tc>
        <w:tc>
          <w:tcPr>
            <w:tcW w:w="5400" w:type="dxa"/>
          </w:tcPr>
          <w:p w14:paraId="50857E8A"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60 minut</w:t>
            </w:r>
          </w:p>
        </w:tc>
      </w:tr>
      <w:tr w:rsidR="00BD0693" w:rsidRPr="00B46E76" w14:paraId="26F52AC2" w14:textId="77777777" w:rsidTr="00B46E76">
        <w:tc>
          <w:tcPr>
            <w:tcW w:w="5400" w:type="dxa"/>
          </w:tcPr>
          <w:p w14:paraId="3CDDB17D" w14:textId="77777777" w:rsidR="00BD0693" w:rsidRPr="0076238C" w:rsidRDefault="00BD0693" w:rsidP="00E7208F">
            <w:pPr>
              <w:pStyle w:val="ProductList-OfferingBody"/>
            </w:pPr>
            <w:r>
              <w:t>Ręczna praca awaryjna</w:t>
            </w:r>
          </w:p>
        </w:tc>
        <w:tc>
          <w:tcPr>
            <w:tcW w:w="5400" w:type="dxa"/>
          </w:tcPr>
          <w:p w14:paraId="1FEECB2C" w14:textId="77777777" w:rsidR="00BD0693" w:rsidRPr="0076238C" w:rsidRDefault="00BD0693" w:rsidP="00E7208F">
            <w:pPr>
              <w:pStyle w:val="ProductList-OfferingBody"/>
            </w:pPr>
            <w:r>
              <w:t>5 minut</w:t>
            </w:r>
          </w:p>
        </w:tc>
      </w:tr>
      <w:tr w:rsidR="00BD0693" w:rsidRPr="00B46E76" w14:paraId="3DDFA74C" w14:textId="77777777" w:rsidTr="00B46E76">
        <w:tc>
          <w:tcPr>
            <w:tcW w:w="5400" w:type="dxa"/>
          </w:tcPr>
          <w:p w14:paraId="26760ACD" w14:textId="77777777" w:rsidR="00BD0693" w:rsidRPr="0091163D" w:rsidRDefault="00BD0693" w:rsidP="00E7208F">
            <w:pPr>
              <w:pStyle w:val="ProductList-OfferingBody"/>
            </w:pPr>
            <w:r>
              <w:t>Operacje dotyczące zasobów</w:t>
            </w:r>
          </w:p>
        </w:tc>
        <w:tc>
          <w:tcPr>
            <w:tcW w:w="5400" w:type="dxa"/>
          </w:tcPr>
          <w:p w14:paraId="19892867"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5 sekund</w:t>
            </w:r>
          </w:p>
        </w:tc>
      </w:tr>
      <w:tr w:rsidR="00BD0693" w:rsidRPr="00B46E76" w14:paraId="417E7057" w14:textId="77777777" w:rsidTr="00B46E76">
        <w:tc>
          <w:tcPr>
            <w:tcW w:w="5400" w:type="dxa"/>
          </w:tcPr>
          <w:p w14:paraId="4821EB12" w14:textId="77777777" w:rsidR="00BD0693" w:rsidRPr="0076238C" w:rsidRDefault="00BD0693" w:rsidP="00E7208F">
            <w:pPr>
              <w:pStyle w:val="ProductList-OfferingBody"/>
            </w:pPr>
            <w:r>
              <w:t>Operacje dotyczące nośników</w:t>
            </w:r>
          </w:p>
        </w:tc>
        <w:tc>
          <w:tcPr>
            <w:tcW w:w="5400" w:type="dxa"/>
          </w:tcPr>
          <w:p w14:paraId="5843F0EC" w14:textId="77777777" w:rsidR="00BD0693" w:rsidRDefault="00BD0693" w:rsidP="00E7208F">
            <w:pPr>
              <w:pStyle w:val="ProductList-OfferingBody"/>
            </w:pPr>
            <w:r>
              <w:t>60 sekund</w:t>
            </w:r>
          </w:p>
        </w:tc>
      </w:tr>
    </w:tbl>
    <w:p w14:paraId="1E906061" w14:textId="77777777" w:rsidR="00E55CBA" w:rsidRPr="00EF7CF9" w:rsidRDefault="00E55CBA" w:rsidP="00E7208F">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23CE3D76" w14:textId="77777777" w:rsidR="00E55CBA" w:rsidRPr="00EF7CF9" w:rsidRDefault="00E55CBA" w:rsidP="00E7208F">
      <w:pPr>
        <w:spacing w:after="0" w:line="240" w:lineRule="auto"/>
        <w:rPr>
          <w:sz w:val="18"/>
        </w:rPr>
      </w:pPr>
      <w:r>
        <w:rPr>
          <w:sz w:val="18"/>
        </w:rPr>
        <w:t>„</w:t>
      </w:r>
      <w:r>
        <w:rPr>
          <w:b/>
          <w:color w:val="00188F"/>
          <w:sz w:val="18"/>
        </w:rPr>
        <w:t>Żądania Ograniczone Przepustowością</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2299C132" w14:textId="3417055A" w:rsidR="00BD0693" w:rsidRPr="00373764" w:rsidRDefault="00BD0693" w:rsidP="00E7208F">
      <w:pPr>
        <w:pStyle w:val="ProductList-Body"/>
      </w:pPr>
      <w:r w:rsidRPr="009C033D">
        <w:t>„</w:t>
      </w:r>
      <w:r>
        <w:rPr>
          <w:b/>
          <w:color w:val="00188F"/>
        </w:rPr>
        <w:t>Jednostka Żądania</w:t>
      </w:r>
      <w:r w:rsidRPr="009C033D">
        <w:t>”</w:t>
      </w:r>
      <w:r>
        <w:t xml:space="preserve"> to miara przepustowości w usłudze Azure Cosmos</w:t>
      </w:r>
      <w:r>
        <w:rPr>
          <w:rStyle w:val="ProductList-BodyChar"/>
        </w:rPr>
        <w:t xml:space="preserve"> DB</w:t>
      </w:r>
      <w:r>
        <w:t>.</w:t>
      </w:r>
    </w:p>
    <w:p w14:paraId="7F9570E1" w14:textId="77777777" w:rsidR="00BD0693" w:rsidRPr="00373764" w:rsidRDefault="00BD0693" w:rsidP="00E7208F">
      <w:pPr>
        <w:pStyle w:val="ProductList-Body"/>
        <w:spacing w:after="40"/>
      </w:pPr>
      <w:r w:rsidRPr="009C033D">
        <w:t>„</w:t>
      </w:r>
      <w:r>
        <w:rPr>
          <w:b/>
          <w:color w:val="00188F"/>
        </w:rPr>
        <w:t>Zasób</w:t>
      </w:r>
      <w:r w:rsidRPr="009C033D">
        <w:t>”</w:t>
      </w:r>
      <w:r>
        <w:t xml:space="preserve"> to zbiór podmiotów adresowalnych przez URI powiązanych z Kontem Bazy Danych.</w:t>
      </w:r>
    </w:p>
    <w:p w14:paraId="23186026" w14:textId="77777777" w:rsidR="00BD0693" w:rsidRPr="00373764" w:rsidRDefault="00BD0693" w:rsidP="00E7208F">
      <w:pPr>
        <w:pStyle w:val="ProductList-Body"/>
        <w:spacing w:after="40"/>
      </w:pPr>
      <w:r w:rsidRPr="009C033D">
        <w:t>„</w:t>
      </w:r>
      <w:r>
        <w:rPr>
          <w:b/>
          <w:color w:val="00188F"/>
        </w:rPr>
        <w:t>Żądania Zakończone Powodzeniem</w:t>
      </w:r>
      <w:r w:rsidRPr="009C033D">
        <w:t>”</w:t>
      </w:r>
      <w:r>
        <w:t xml:space="preserve"> to Łączna Liczba Żądań pomniejszona o Nieudane Żądania.</w:t>
      </w:r>
    </w:p>
    <w:p w14:paraId="64A4A1F6" w14:textId="77777777" w:rsidR="009671DB" w:rsidRPr="00036A95" w:rsidRDefault="009671DB" w:rsidP="00E7208F">
      <w:pPr>
        <w:pStyle w:val="ProductList-Body"/>
      </w:pPr>
      <w:r w:rsidRPr="009C033D">
        <w:t>„</w:t>
      </w:r>
      <w:r>
        <w:rPr>
          <w:b/>
          <w:color w:val="00188F"/>
        </w:rPr>
        <w:t>Łączna Liczba Żądań Odczytu</w:t>
      </w:r>
      <w:r w:rsidRPr="009C033D">
        <w:t>”</w:t>
      </w:r>
      <w:r>
        <w:t xml:space="preserve"> to zbiór wszystkich żądań odczytu, w tym Żądań Ograniczonych Przepustowością i wszystkich Nieudanych Żądań Odczytu, wykonywanych na Zasobach w ciągu godzinowego interwału w danej subskrypcji Azure w miesiącu rozliczeniowym. </w:t>
      </w:r>
    </w:p>
    <w:p w14:paraId="1AE64657" w14:textId="77777777" w:rsidR="009671DB" w:rsidRPr="00036A95" w:rsidRDefault="009671DB" w:rsidP="00E7208F">
      <w:pPr>
        <w:pStyle w:val="ProductList-Body"/>
        <w:spacing w:after="40"/>
      </w:pPr>
    </w:p>
    <w:p w14:paraId="0F2547A2" w14:textId="77777777" w:rsidR="009671DB" w:rsidRPr="00036A95" w:rsidRDefault="009671DB" w:rsidP="00E7208F">
      <w:pPr>
        <w:pStyle w:val="ProductList-Body"/>
      </w:pPr>
      <w:r w:rsidRPr="009C033D">
        <w:t>„</w:t>
      </w:r>
      <w:r>
        <w:rPr>
          <w:b/>
          <w:color w:val="00188F"/>
        </w:rPr>
        <w:t>Łączna Liczba Żądań</w:t>
      </w:r>
      <w:r w:rsidRPr="009C033D">
        <w:t>”</w:t>
      </w:r>
      <w:r>
        <w:t xml:space="preserve"> to zbiór wszystkich żądań, w tym Żądań Ograniczonych Przepustowością i wszystkich Nieudanych Żądań, wykonywanych na Zasobach w ciągu godzinowego interwału w danej subskrypcji Azure w miesiącu rozliczeniowym.</w:t>
      </w:r>
    </w:p>
    <w:p w14:paraId="2439C508" w14:textId="77777777" w:rsidR="009671DB" w:rsidRPr="00036A95" w:rsidRDefault="009671DB" w:rsidP="00E7208F">
      <w:pPr>
        <w:pStyle w:val="ProductList-Body"/>
      </w:pPr>
    </w:p>
    <w:p w14:paraId="574879B4" w14:textId="77777777" w:rsidR="009671DB" w:rsidRPr="00036A95" w:rsidRDefault="009671DB" w:rsidP="00E7208F">
      <w:pPr>
        <w:pStyle w:val="ProductList-Body"/>
      </w:pPr>
      <w:r>
        <w:rPr>
          <w:b/>
          <w:color w:val="00188F"/>
        </w:rPr>
        <w:t>Umowa SLA dotycząca dostępności</w:t>
      </w:r>
    </w:p>
    <w:p w14:paraId="1271D844" w14:textId="77777777" w:rsidR="009671DB" w:rsidRPr="00036A95" w:rsidRDefault="009671DB" w:rsidP="00E7208F">
      <w:pPr>
        <w:pStyle w:val="ProductList-Body"/>
        <w:ind w:left="360"/>
      </w:pPr>
      <w:r w:rsidRPr="009C033D">
        <w:t>„</w:t>
      </w:r>
      <w:r>
        <w:rPr>
          <w:b/>
          <w:color w:val="0072C6"/>
        </w:rPr>
        <w:t>Częstość Błędów Odczytu</w:t>
      </w:r>
      <w:r w:rsidRPr="009C033D">
        <w:t>”</w:t>
      </w:r>
      <w:r>
        <w:t xml:space="preserve"> to łączna liczba Nieudanych Żądań Odczytu podzielona przez Łączną Liczbę Żądań Odczytu, we wszystkich Zasobach w danej subskrypcji Microsoft Azure, w danym jednogodzinnym interwale. Jeśli Łączna Liczba Żądań Odczytu w danym jednogodzinnym interwale wynosi zero, Częstość Błędów Odczytu dla tego interwału wynosi 0%. </w:t>
      </w:r>
    </w:p>
    <w:p w14:paraId="3482756E" w14:textId="77777777" w:rsidR="009671DB" w:rsidRPr="00036A95" w:rsidRDefault="009671DB" w:rsidP="00E7208F">
      <w:pPr>
        <w:pStyle w:val="ProductList-Body"/>
        <w:ind w:left="360"/>
      </w:pPr>
      <w:r w:rsidRPr="009C033D">
        <w:t>„</w:t>
      </w:r>
      <w:r>
        <w:rPr>
          <w:b/>
          <w:color w:val="0072C6"/>
        </w:rPr>
        <w:t>Częstość Błędów</w:t>
      </w:r>
      <w:r w:rsidRPr="009C033D">
        <w:t>”</w:t>
      </w:r>
      <w:r>
        <w:t xml:space="preserve">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0BDFD6CE" w14:textId="77777777" w:rsidR="009671DB" w:rsidRPr="00036A95" w:rsidRDefault="009671DB" w:rsidP="00E7208F">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25404825" w14:textId="77777777" w:rsidR="009671DB" w:rsidRPr="00036A95" w:rsidRDefault="009671DB" w:rsidP="00E7208F">
      <w:pPr>
        <w:pStyle w:val="ProductList-Body"/>
        <w:ind w:left="360"/>
      </w:pPr>
      <w:r w:rsidRPr="009C033D">
        <w:t>„</w:t>
      </w:r>
      <w:r>
        <w:rPr>
          <w:b/>
          <w:color w:val="0072C6"/>
        </w:rPr>
        <w:t>Średnia Częstość Błędów Odczytu</w:t>
      </w:r>
      <w:r w:rsidRPr="009C033D">
        <w:t>”</w:t>
      </w:r>
      <w:r>
        <w:t xml:space="preserve"> w trakcie miesiąca rozliczeniowego to suma Częstości Błędów Odczytu dla każdej godziny w miesiącu rozliczeniowym podzielona przez łączną liczbę godzin w miesiącu rozliczeniowym. </w:t>
      </w:r>
    </w:p>
    <w:p w14:paraId="2E1C8CD5" w14:textId="77777777" w:rsidR="009671DB" w:rsidRPr="00036A95" w:rsidRDefault="009671DB" w:rsidP="00E7208F">
      <w:pPr>
        <w:pStyle w:val="ProductList-Body"/>
      </w:pPr>
    </w:p>
    <w:p w14:paraId="217E500A" w14:textId="77777777" w:rsidR="00B46E76" w:rsidRPr="002B713E" w:rsidRDefault="00B46E76" w:rsidP="00E7208F">
      <w:pPr>
        <w:pStyle w:val="ProductList-Body"/>
        <w:ind w:left="360"/>
      </w:pPr>
      <w:r>
        <w:rPr>
          <w:b/>
          <w:color w:val="0072C6"/>
        </w:rPr>
        <w:t>Procent Czasu Dostępności w Miesiącu</w:t>
      </w:r>
      <w:r>
        <w:t>: dla Usługi Azure Cosmos</w:t>
      </w:r>
      <w:r>
        <w:rPr>
          <w:rStyle w:val="ProductList-BodyChar"/>
        </w:rPr>
        <w:t xml:space="preserve"> DB</w:t>
      </w:r>
      <w:r>
        <w:rPr>
          <w:rFonts w:cstheme="minorHAnsi"/>
          <w:color w:val="505050"/>
          <w:szCs w:val="18"/>
        </w:rPr>
        <w:t>, wdrożonej za pośrednictwem Kont Bazy Danych ustalonych dla pojedynczego regionu Azure, skonfigurowanych z dowolnym z pięciu Poziomów Spójności, lub Kont Bazy Danych łączących wiele regionów, skonfigurowanych z dowolnym z czterech zwolnionych Poziomów Spójności</w:t>
      </w:r>
      <w:r>
        <w:t>, oblicza się, odejmując od 100% Średnią Częstość Błędów dla danej subskrypcji Microsoft Azure w miesiącu rozliczeniowym. Procent Czasu Dostępności w Miesiącu oblicza się według poniższego wzoru:</w:t>
      </w:r>
    </w:p>
    <w:p w14:paraId="599F270F" w14:textId="77777777" w:rsidR="009671DB" w:rsidRPr="00036A95" w:rsidRDefault="009671DB" w:rsidP="00E7208F">
      <w:pPr>
        <w:pStyle w:val="ProductList-Body"/>
      </w:pPr>
    </w:p>
    <w:p w14:paraId="49AA5CCA" w14:textId="77777777" w:rsidR="009671DB" w:rsidRPr="00B46E76" w:rsidRDefault="009671DB" w:rsidP="00E7208F">
      <w:pPr>
        <w:pStyle w:val="ListParagraph"/>
        <w:rPr>
          <w:sz w:val="18"/>
          <w:szCs w:val="18"/>
        </w:rPr>
      </w:pPr>
      <m:oMathPara>
        <m:oMath>
          <m:r>
            <m:rPr>
              <m:nor/>
            </m:rPr>
            <w:rPr>
              <w:rFonts w:ascii="Cambria Math" w:hAnsi="Cambria Math" w:cs="Tahoma"/>
              <w:i/>
              <w:sz w:val="18"/>
              <w:szCs w:val="18"/>
            </w:rPr>
            <m:t>100% - Średnia Częstość Błędów</m:t>
          </m:r>
        </m:oMath>
      </m:oMathPara>
    </w:p>
    <w:p w14:paraId="27B69244" w14:textId="77777777" w:rsidR="009671DB" w:rsidRPr="00036A95" w:rsidRDefault="009671DB" w:rsidP="00E7208F">
      <w:pPr>
        <w:pStyle w:val="ProductList-Body"/>
        <w:keepNext/>
        <w:ind w:left="360"/>
      </w:pPr>
      <w:r>
        <w:rPr>
          <w:b/>
          <w:color w:val="0072C6"/>
        </w:rPr>
        <w:lastRenderedPageBreak/>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5B82EEC6" w14:textId="77777777" w:rsidTr="00B46E76">
        <w:trPr>
          <w:tblHeader/>
        </w:trPr>
        <w:tc>
          <w:tcPr>
            <w:tcW w:w="5220" w:type="dxa"/>
            <w:shd w:val="clear" w:color="auto" w:fill="0072C6"/>
          </w:tcPr>
          <w:p w14:paraId="22160F39" w14:textId="77777777" w:rsidR="009671DB" w:rsidRPr="000C2CAE" w:rsidRDefault="009671DB" w:rsidP="00E7208F">
            <w:pPr>
              <w:pStyle w:val="ProductList-OfferingBody"/>
              <w:jc w:val="center"/>
              <w:rPr>
                <w:color w:val="FFFFFF" w:themeColor="background1"/>
              </w:rPr>
            </w:pPr>
            <w:r>
              <w:rPr>
                <w:color w:val="FFFFFF" w:themeColor="background1"/>
              </w:rPr>
              <w:t>Procent Czasu Dostępności w Miesiącu</w:t>
            </w:r>
          </w:p>
        </w:tc>
        <w:tc>
          <w:tcPr>
            <w:tcW w:w="5220" w:type="dxa"/>
            <w:shd w:val="clear" w:color="auto" w:fill="0072C6"/>
          </w:tcPr>
          <w:p w14:paraId="4352D35A" w14:textId="77777777" w:rsidR="009671DB" w:rsidRPr="000C2CAE" w:rsidRDefault="009671DB" w:rsidP="00E7208F">
            <w:pPr>
              <w:pStyle w:val="ProductList-OfferingBody"/>
              <w:jc w:val="center"/>
              <w:rPr>
                <w:color w:val="FFFFFF" w:themeColor="background1"/>
              </w:rPr>
            </w:pPr>
            <w:r>
              <w:rPr>
                <w:color w:val="FFFFFF" w:themeColor="background1"/>
              </w:rPr>
              <w:t>Zniżka</w:t>
            </w:r>
          </w:p>
        </w:tc>
      </w:tr>
      <w:tr w:rsidR="009671DB" w:rsidRPr="00B46E76" w14:paraId="50007F55" w14:textId="77777777" w:rsidTr="00B46E76">
        <w:tc>
          <w:tcPr>
            <w:tcW w:w="5220" w:type="dxa"/>
          </w:tcPr>
          <w:p w14:paraId="490EFBEB" w14:textId="77777777" w:rsidR="009671DB" w:rsidRPr="000C2CAE" w:rsidRDefault="009671DB" w:rsidP="00E7208F">
            <w:pPr>
              <w:pStyle w:val="ProductList-OfferingBody"/>
              <w:jc w:val="center"/>
            </w:pPr>
            <w:r>
              <w:t>&lt; 99,99%</w:t>
            </w:r>
          </w:p>
        </w:tc>
        <w:tc>
          <w:tcPr>
            <w:tcW w:w="5220" w:type="dxa"/>
          </w:tcPr>
          <w:p w14:paraId="5EE345FA" w14:textId="77777777" w:rsidR="009671DB" w:rsidRPr="000C2CAE" w:rsidRDefault="009671DB" w:rsidP="00E7208F">
            <w:pPr>
              <w:pStyle w:val="ProductList-OfferingBody"/>
              <w:jc w:val="center"/>
            </w:pPr>
            <w:r>
              <w:t>10%</w:t>
            </w:r>
          </w:p>
        </w:tc>
      </w:tr>
      <w:tr w:rsidR="009671DB" w:rsidRPr="00B46E76" w14:paraId="36D23C33" w14:textId="77777777" w:rsidTr="00B46E76">
        <w:tc>
          <w:tcPr>
            <w:tcW w:w="5220" w:type="dxa"/>
          </w:tcPr>
          <w:p w14:paraId="3E21AEDB" w14:textId="77777777" w:rsidR="009671DB" w:rsidRPr="000C2CAE" w:rsidRDefault="009671DB" w:rsidP="00E7208F">
            <w:pPr>
              <w:pStyle w:val="ProductList-OfferingBody"/>
              <w:jc w:val="center"/>
            </w:pPr>
            <w:r>
              <w:t>&lt; 99%</w:t>
            </w:r>
          </w:p>
        </w:tc>
        <w:tc>
          <w:tcPr>
            <w:tcW w:w="5220" w:type="dxa"/>
          </w:tcPr>
          <w:p w14:paraId="2D3DCC45" w14:textId="77777777" w:rsidR="009671DB" w:rsidRPr="000C2CAE" w:rsidRDefault="009671DB" w:rsidP="00E7208F">
            <w:pPr>
              <w:pStyle w:val="ProductList-OfferingBody"/>
              <w:jc w:val="center"/>
            </w:pPr>
            <w:r>
              <w:t>25%</w:t>
            </w:r>
          </w:p>
        </w:tc>
      </w:tr>
    </w:tbl>
    <w:p w14:paraId="3A5C2ECB" w14:textId="77777777" w:rsidR="009671DB" w:rsidRPr="00036A95" w:rsidRDefault="009671DB" w:rsidP="00E7208F">
      <w:pPr>
        <w:pStyle w:val="ProductList-Body"/>
      </w:pPr>
    </w:p>
    <w:p w14:paraId="7BC7899C" w14:textId="77777777" w:rsidR="00E55CBA" w:rsidRPr="00EF7CF9" w:rsidRDefault="00E55CBA" w:rsidP="00E7208F">
      <w:pPr>
        <w:pStyle w:val="ProductList-Body"/>
        <w:ind w:left="360"/>
      </w:pPr>
      <w:r>
        <w:rPr>
          <w:b/>
          <w:color w:val="0072C6"/>
        </w:rPr>
        <w:t>Procent Czasu Dostępności Odczytu w Miesiącu</w:t>
      </w:r>
      <w:r w:rsidRPr="00CD7A17">
        <w:rPr>
          <w:b/>
        </w:rPr>
        <w:t>:</w:t>
      </w:r>
      <w:r>
        <w:t xml:space="preserve"> dla Usługi Azure Cosmos DB wdrożonej za pośrednictwem Konta Bazy Danych skonfigurowanego do łączenia co najmniej dwóch</w:t>
      </w:r>
      <w:r>
        <w:rPr>
          <w:rFonts w:ascii="Segoe UI" w:hAnsi="Segoe UI"/>
          <w:color w:val="505050"/>
          <w:szCs w:val="18"/>
        </w:rPr>
        <w:t xml:space="preserve"> </w:t>
      </w:r>
      <w:r>
        <w:t>regionów, oblicza się, odejmując od 100% Średnią Częstość Błędów Odczytu dla danej subskrypcji Microsoft Azure w miesiącu rozliczeniowym. Procent Czasu Dostępności Odczytu w Miesiącu oblicza się według poniższego wzoru:</w:t>
      </w:r>
    </w:p>
    <w:p w14:paraId="181C1EEB" w14:textId="77777777" w:rsidR="009671DB" w:rsidRPr="00036A95" w:rsidRDefault="009671DB" w:rsidP="00E7208F">
      <w:pPr>
        <w:pStyle w:val="ProductList-Body"/>
        <w:ind w:left="360"/>
      </w:pPr>
    </w:p>
    <w:p w14:paraId="09DAD4E6" w14:textId="77777777" w:rsidR="009671DB" w:rsidRPr="00B46E76" w:rsidRDefault="009671DB" w:rsidP="00E7208F">
      <w:pPr>
        <w:pStyle w:val="ListParagraph"/>
        <w:jc w:val="center"/>
        <w:rPr>
          <w:sz w:val="18"/>
          <w:szCs w:val="18"/>
        </w:rPr>
      </w:pPr>
      <w:r>
        <w:rPr>
          <w:rFonts w:ascii="Cambria Math" w:hAnsi="Cambria Math" w:cs="Tahoma"/>
          <w:i/>
          <w:sz w:val="18"/>
          <w:szCs w:val="18"/>
        </w:rPr>
        <w:t>100% - Średnia Częstość Błędów Odczytu</w:t>
      </w:r>
    </w:p>
    <w:p w14:paraId="2B261F86" w14:textId="77777777" w:rsidR="009671DB" w:rsidRPr="00036A95" w:rsidRDefault="009671DB" w:rsidP="00E7208F">
      <w:pPr>
        <w:pStyle w:val="ProductList-Body"/>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7B8D8CEE" w14:textId="77777777" w:rsidTr="00B46E76">
        <w:trPr>
          <w:tblHeader/>
        </w:trPr>
        <w:tc>
          <w:tcPr>
            <w:tcW w:w="5220" w:type="dxa"/>
            <w:shd w:val="clear" w:color="auto" w:fill="0072C6"/>
          </w:tcPr>
          <w:p w14:paraId="70941259" w14:textId="77777777" w:rsidR="009671DB" w:rsidRPr="000C2CAE" w:rsidRDefault="009671DB" w:rsidP="00E7208F">
            <w:pPr>
              <w:pStyle w:val="ProductList-OfferingBody"/>
              <w:jc w:val="center"/>
              <w:rPr>
                <w:color w:val="FFFFFF" w:themeColor="background1"/>
              </w:rPr>
            </w:pPr>
            <w:r>
              <w:rPr>
                <w:color w:val="FFFFFF" w:themeColor="background1"/>
              </w:rPr>
              <w:t>Procent Czasu Dostępności Odczytu w Miesiącu</w:t>
            </w:r>
          </w:p>
        </w:tc>
        <w:tc>
          <w:tcPr>
            <w:tcW w:w="5220" w:type="dxa"/>
            <w:shd w:val="clear" w:color="auto" w:fill="0072C6"/>
          </w:tcPr>
          <w:p w14:paraId="7B90C2C9" w14:textId="77777777" w:rsidR="009671DB" w:rsidRPr="000C2CAE" w:rsidRDefault="009671DB" w:rsidP="00E7208F">
            <w:pPr>
              <w:pStyle w:val="ProductList-OfferingBody"/>
              <w:jc w:val="center"/>
              <w:rPr>
                <w:color w:val="FFFFFF" w:themeColor="background1"/>
              </w:rPr>
            </w:pPr>
            <w:r>
              <w:rPr>
                <w:color w:val="FFFFFF" w:themeColor="background1"/>
              </w:rPr>
              <w:t>Zniżka</w:t>
            </w:r>
          </w:p>
        </w:tc>
      </w:tr>
      <w:tr w:rsidR="009671DB" w:rsidRPr="00B46E76" w14:paraId="2706AA39" w14:textId="77777777" w:rsidTr="00B46E76">
        <w:tc>
          <w:tcPr>
            <w:tcW w:w="5220" w:type="dxa"/>
          </w:tcPr>
          <w:p w14:paraId="006486AB" w14:textId="77777777" w:rsidR="009671DB" w:rsidRPr="000C2CAE" w:rsidRDefault="009671DB" w:rsidP="00E7208F">
            <w:pPr>
              <w:pStyle w:val="ProductList-OfferingBody"/>
              <w:jc w:val="center"/>
            </w:pPr>
            <w:r>
              <w:t>&lt; 99,999%</w:t>
            </w:r>
          </w:p>
        </w:tc>
        <w:tc>
          <w:tcPr>
            <w:tcW w:w="5220" w:type="dxa"/>
          </w:tcPr>
          <w:p w14:paraId="2B8EF982" w14:textId="77777777" w:rsidR="009671DB" w:rsidRPr="000C2CAE" w:rsidRDefault="009671DB" w:rsidP="00E7208F">
            <w:pPr>
              <w:pStyle w:val="ProductList-OfferingBody"/>
              <w:jc w:val="center"/>
            </w:pPr>
            <w:r>
              <w:t>10%</w:t>
            </w:r>
          </w:p>
        </w:tc>
      </w:tr>
      <w:tr w:rsidR="009671DB" w:rsidRPr="00B46E76" w14:paraId="7A4DBAC3" w14:textId="77777777" w:rsidTr="00B46E76">
        <w:tc>
          <w:tcPr>
            <w:tcW w:w="5220" w:type="dxa"/>
          </w:tcPr>
          <w:p w14:paraId="45BD2533" w14:textId="77777777" w:rsidR="009671DB" w:rsidRPr="000C2CAE" w:rsidRDefault="009671DB" w:rsidP="00E7208F">
            <w:pPr>
              <w:pStyle w:val="ProductList-OfferingBody"/>
              <w:jc w:val="center"/>
            </w:pPr>
            <w:r>
              <w:t>&lt; 99%</w:t>
            </w:r>
          </w:p>
        </w:tc>
        <w:tc>
          <w:tcPr>
            <w:tcW w:w="5220" w:type="dxa"/>
          </w:tcPr>
          <w:p w14:paraId="0448DCDD" w14:textId="77777777" w:rsidR="009671DB" w:rsidRPr="000C2CAE" w:rsidRDefault="009671DB" w:rsidP="00E7208F">
            <w:pPr>
              <w:pStyle w:val="ProductList-OfferingBody"/>
              <w:jc w:val="center"/>
            </w:pPr>
            <w:r>
              <w:t>25%</w:t>
            </w:r>
          </w:p>
        </w:tc>
      </w:tr>
    </w:tbl>
    <w:p w14:paraId="3C5F7EED" w14:textId="77777777" w:rsidR="00BD0693" w:rsidRPr="00373764" w:rsidRDefault="00BD0693" w:rsidP="00E7208F">
      <w:pPr>
        <w:pStyle w:val="ProductList-Body"/>
      </w:pPr>
    </w:p>
    <w:p w14:paraId="1A21F3BE" w14:textId="77777777" w:rsidR="00B46E76" w:rsidRPr="002B713E" w:rsidRDefault="00B46E76" w:rsidP="00E7208F">
      <w:pPr>
        <w:pStyle w:val="ProductList-Body"/>
        <w:ind w:left="360"/>
      </w:pPr>
      <w:r>
        <w:rPr>
          <w:b/>
          <w:color w:val="0072C6"/>
        </w:rPr>
        <w:t>Procent Czasu Dostępności Wielu Lokalizacji Zapisu w Miesiącu</w:t>
      </w:r>
      <w:r w:rsidRPr="0046519D">
        <w:rPr>
          <w:b/>
          <w:bCs/>
          <w:iCs/>
        </w:rPr>
        <w:t>:</w:t>
      </w:r>
      <w:r>
        <w:rPr>
          <w:b/>
          <w:color w:val="00188F"/>
        </w:rPr>
        <w:t xml:space="preserve"> </w:t>
      </w:r>
      <w:r>
        <w:t>dla Usługi Azure Cosmos DB wdrożonej za pośrednictwem Kont Bazy Danych skonfigurowanych do łączenia wielu regionów Azure z wieloma lokalizacjami umożliwiającymi zapis, oblicza się, odejmując od 100% Średnią Częstość Błędów dla danej subskrypcji Microsoft Azure w miesiącu rozliczeniowym. Procent Czasu Dostępności w Miesiącu oblicza się według poniższego wzoru:</w:t>
      </w:r>
    </w:p>
    <w:p w14:paraId="23908329" w14:textId="77777777" w:rsidR="00B46E76" w:rsidRPr="002B713E" w:rsidRDefault="00B46E76" w:rsidP="00E7208F">
      <w:pPr>
        <w:pStyle w:val="ProductList-Body"/>
        <w:ind w:left="360"/>
      </w:pPr>
    </w:p>
    <w:p w14:paraId="7A048C24" w14:textId="77777777" w:rsidR="00B46E76" w:rsidRPr="00B46E76" w:rsidRDefault="00B46E76" w:rsidP="00E7208F">
      <w:pPr>
        <w:pStyle w:val="ListParagraph"/>
        <w:jc w:val="center"/>
        <w:rPr>
          <w:sz w:val="18"/>
          <w:szCs w:val="18"/>
        </w:rPr>
      </w:pPr>
      <w:r>
        <w:rPr>
          <w:rFonts w:ascii="Cambria Math" w:hAnsi="Cambria Math" w:cs="Tahoma"/>
          <w:i/>
          <w:sz w:val="18"/>
          <w:szCs w:val="18"/>
        </w:rPr>
        <w:t>% Czasu Sprawnego Działania w Miesiącu = 100% - Średnia Częstość Błędów</w:t>
      </w:r>
    </w:p>
    <w:p w14:paraId="1B812F86" w14:textId="77777777" w:rsidR="00B46E76" w:rsidRPr="002B713E" w:rsidRDefault="00B46E76" w:rsidP="00E7208F">
      <w:pPr>
        <w:pStyle w:val="ProductList-Body"/>
        <w:ind w:left="360"/>
      </w:pPr>
      <w:r>
        <w:rPr>
          <w:b/>
          <w:color w:val="0072C6"/>
        </w:rPr>
        <w:t>Zniżka</w:t>
      </w:r>
      <w:r w:rsidRPr="0046519D">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46E76" w:rsidRPr="00B46E76" w14:paraId="57F255BB" w14:textId="77777777" w:rsidTr="00B46E76">
        <w:trPr>
          <w:tblHeader/>
        </w:trPr>
        <w:tc>
          <w:tcPr>
            <w:tcW w:w="5220" w:type="dxa"/>
            <w:shd w:val="clear" w:color="auto" w:fill="0072C6"/>
          </w:tcPr>
          <w:p w14:paraId="4608F7A1"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Wielu Lokalizacji Zapisu w Miesiącu</w:t>
            </w:r>
          </w:p>
        </w:tc>
        <w:tc>
          <w:tcPr>
            <w:tcW w:w="5220" w:type="dxa"/>
            <w:shd w:val="clear" w:color="auto" w:fill="0072C6"/>
          </w:tcPr>
          <w:p w14:paraId="6110AE0F"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497B897C" w14:textId="77777777" w:rsidTr="00B46E76">
        <w:tc>
          <w:tcPr>
            <w:tcW w:w="5220" w:type="dxa"/>
          </w:tcPr>
          <w:p w14:paraId="06CFD070" w14:textId="77777777" w:rsidR="00B46E76" w:rsidRPr="00EF7CF9" w:rsidRDefault="00B46E76" w:rsidP="00E7208F">
            <w:pPr>
              <w:pStyle w:val="ProductList-OfferingBody"/>
              <w:jc w:val="center"/>
            </w:pPr>
            <w:r>
              <w:t>&lt; 99,999%</w:t>
            </w:r>
          </w:p>
        </w:tc>
        <w:tc>
          <w:tcPr>
            <w:tcW w:w="5220" w:type="dxa"/>
          </w:tcPr>
          <w:p w14:paraId="6D7C0292" w14:textId="77777777" w:rsidR="00B46E76" w:rsidRPr="00EF7CF9" w:rsidRDefault="00B46E76" w:rsidP="00E7208F">
            <w:pPr>
              <w:pStyle w:val="ProductList-OfferingBody"/>
              <w:jc w:val="center"/>
            </w:pPr>
            <w:r>
              <w:t>10%</w:t>
            </w:r>
          </w:p>
        </w:tc>
      </w:tr>
      <w:tr w:rsidR="00B46E76" w:rsidRPr="00B46E76" w14:paraId="01E0478A" w14:textId="77777777" w:rsidTr="00B46E76">
        <w:tc>
          <w:tcPr>
            <w:tcW w:w="5220" w:type="dxa"/>
          </w:tcPr>
          <w:p w14:paraId="235629FF" w14:textId="77777777" w:rsidR="00B46E76" w:rsidRPr="00EF7CF9" w:rsidRDefault="00B46E76" w:rsidP="00E7208F">
            <w:pPr>
              <w:pStyle w:val="ProductList-OfferingBody"/>
              <w:jc w:val="center"/>
            </w:pPr>
            <w:r>
              <w:t>&lt; 99%</w:t>
            </w:r>
          </w:p>
        </w:tc>
        <w:tc>
          <w:tcPr>
            <w:tcW w:w="5220" w:type="dxa"/>
          </w:tcPr>
          <w:p w14:paraId="3B95EE35" w14:textId="77777777" w:rsidR="00B46E76" w:rsidRPr="00EF7CF9" w:rsidRDefault="00B46E76" w:rsidP="00E7208F">
            <w:pPr>
              <w:pStyle w:val="ProductList-OfferingBody"/>
              <w:jc w:val="center"/>
            </w:pPr>
            <w:r>
              <w:t>25%</w:t>
            </w:r>
          </w:p>
        </w:tc>
      </w:tr>
    </w:tbl>
    <w:p w14:paraId="14253C46" w14:textId="77777777" w:rsidR="00B46E76" w:rsidRPr="002B713E" w:rsidRDefault="00B46E76" w:rsidP="00E7208F">
      <w:pPr>
        <w:pStyle w:val="ProductList-Body"/>
      </w:pPr>
    </w:p>
    <w:p w14:paraId="7385F350" w14:textId="77777777" w:rsidR="00B46E76" w:rsidRPr="002B713E" w:rsidRDefault="00B46E76" w:rsidP="00E7208F">
      <w:pPr>
        <w:pStyle w:val="ProductList-Body"/>
        <w:tabs>
          <w:tab w:val="clear" w:pos="360"/>
        </w:tabs>
      </w:pPr>
      <w:r>
        <w:rPr>
          <w:b/>
          <w:color w:val="00188F"/>
        </w:rPr>
        <w:t>Umowa SLA dotycząca przepustowości</w:t>
      </w:r>
    </w:p>
    <w:p w14:paraId="6E9CC0DF" w14:textId="77777777" w:rsidR="00E55CBA" w:rsidRPr="00D064BF" w:rsidRDefault="00E55CBA" w:rsidP="00E7208F">
      <w:pPr>
        <w:pStyle w:val="ProductList-Body"/>
        <w:ind w:left="360"/>
        <w:rPr>
          <w:spacing w:val="-2"/>
        </w:rPr>
      </w:pPr>
      <w:r w:rsidRPr="00D064BF">
        <w:rPr>
          <w:spacing w:val="-2"/>
        </w:rPr>
        <w:t>„</w:t>
      </w:r>
      <w:r w:rsidRPr="00D064BF">
        <w:rPr>
          <w:b/>
          <w:color w:val="0072C6"/>
          <w:spacing w:val="-2"/>
        </w:rPr>
        <w:t>Nieudane Żądania Wynikające z Przepustowości</w:t>
      </w:r>
      <w:r w:rsidRPr="00D064BF">
        <w:rPr>
          <w:spacing w:val="-2"/>
        </w:rPr>
        <w:t>” to Żądania Ograniczone Przepustowością, skutkujące zwróceniem Kodu Błędu, zanim Wykorzystane Jednostki Żądania przekroczą poziom Przydzielonych Jednostek Żądania w odniesieniu do partycji w Kontenerze w danej sekundzie.</w:t>
      </w:r>
    </w:p>
    <w:p w14:paraId="4CC42E86" w14:textId="530B218E" w:rsidR="00BD0693" w:rsidRPr="00373764" w:rsidRDefault="00BD0693" w:rsidP="00E7208F">
      <w:pPr>
        <w:pStyle w:val="ProductList-Body"/>
        <w:ind w:left="360"/>
      </w:pPr>
      <w:r w:rsidRPr="009C033D">
        <w:t>„</w:t>
      </w:r>
      <w:r>
        <w:rPr>
          <w:b/>
          <w:color w:val="0072C6"/>
        </w:rPr>
        <w:t>Częstość Błędów</w:t>
      </w:r>
      <w:r w:rsidRPr="009C033D">
        <w:t>”</w:t>
      </w:r>
      <w:r>
        <w:t xml:space="preserve">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E7208F">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E7208F">
      <w:pPr>
        <w:pStyle w:val="ProductList-Body"/>
        <w:ind w:left="360"/>
      </w:pPr>
    </w:p>
    <w:p w14:paraId="0504805C" w14:textId="77777777" w:rsidR="00BD0693" w:rsidRPr="00373764" w:rsidRDefault="00BD0693" w:rsidP="00E7208F">
      <w:pPr>
        <w:pStyle w:val="ProductList-Body"/>
        <w:ind w:left="360"/>
      </w:pPr>
      <w:r w:rsidRPr="009C033D">
        <w:t>„</w:t>
      </w:r>
      <w:r>
        <w:rPr>
          <w:b/>
          <w:color w:val="0072C6"/>
        </w:rPr>
        <w:t>Procent Przepustowości w Miesiącu</w:t>
      </w:r>
      <w:r w:rsidRPr="009C033D">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r w:rsidRPr="00674B2C">
        <w:t>:</w:t>
      </w:r>
    </w:p>
    <w:p w14:paraId="18BCF69B" w14:textId="77777777" w:rsidR="00BD0693" w:rsidRPr="00373764" w:rsidRDefault="00BD0693" w:rsidP="00E7208F">
      <w:pPr>
        <w:pStyle w:val="ProductList-Body"/>
        <w:ind w:left="360"/>
      </w:pPr>
    </w:p>
    <w:p w14:paraId="244D6018" w14:textId="77777777" w:rsidR="00BD0693" w:rsidRPr="00373764" w:rsidRDefault="00BD0693" w:rsidP="00E7208F">
      <w:pPr>
        <w:pStyle w:val="ProductList-Body"/>
      </w:pPr>
      <m:oMathPara>
        <m:oMath>
          <m:r>
            <m:rPr>
              <m:nor/>
            </m:rPr>
            <w:rPr>
              <w:rFonts w:ascii="Cambria Math" w:hAnsi="Cambria Math" w:cs="Tahoma"/>
              <w:i/>
              <w:szCs w:val="18"/>
            </w:rPr>
            <m:t>100% - Średnia Częstość Błędów</m:t>
          </m:r>
        </m:oMath>
      </m:oMathPara>
    </w:p>
    <w:p w14:paraId="4E889FC4" w14:textId="77777777" w:rsidR="00E55CBA" w:rsidRPr="00EF7CF9" w:rsidRDefault="00E55CBA" w:rsidP="00E7208F">
      <w:pPr>
        <w:pStyle w:val="ProductList-Body"/>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07A4D3FC" w14:textId="77777777" w:rsidTr="00930B22">
        <w:trPr>
          <w:tblHeader/>
        </w:trPr>
        <w:tc>
          <w:tcPr>
            <w:tcW w:w="5220" w:type="dxa"/>
            <w:shd w:val="clear" w:color="auto" w:fill="0072C6"/>
          </w:tcPr>
          <w:p w14:paraId="6A6601E2" w14:textId="77777777" w:rsidR="00E55CBA" w:rsidRPr="00EF7CF9" w:rsidRDefault="00E55CBA" w:rsidP="00E7208F">
            <w:pPr>
              <w:pStyle w:val="ProductList-OfferingBody"/>
              <w:jc w:val="center"/>
              <w:rPr>
                <w:color w:val="FFFFFF" w:themeColor="background1"/>
              </w:rPr>
            </w:pPr>
            <w:r>
              <w:rPr>
                <w:color w:val="FFFFFF" w:themeColor="background1"/>
              </w:rPr>
              <w:t>Procent Przepustowości w Miesiącu</w:t>
            </w:r>
          </w:p>
        </w:tc>
        <w:tc>
          <w:tcPr>
            <w:tcW w:w="5220" w:type="dxa"/>
            <w:shd w:val="clear" w:color="auto" w:fill="0072C6"/>
          </w:tcPr>
          <w:p w14:paraId="66633994" w14:textId="77777777" w:rsidR="00E55CBA" w:rsidRPr="00EF7CF9" w:rsidRDefault="00E55CBA" w:rsidP="00E7208F">
            <w:pPr>
              <w:pStyle w:val="ProductList-OfferingBody"/>
              <w:jc w:val="center"/>
              <w:rPr>
                <w:color w:val="FFFFFF" w:themeColor="background1"/>
              </w:rPr>
            </w:pPr>
            <w:r>
              <w:rPr>
                <w:color w:val="FFFFFF" w:themeColor="background1"/>
              </w:rPr>
              <w:t>Zniżka</w:t>
            </w:r>
          </w:p>
        </w:tc>
      </w:tr>
      <w:tr w:rsidR="00E55CBA" w:rsidRPr="00B44CF9" w14:paraId="6C80C1E3" w14:textId="77777777" w:rsidTr="00930B22">
        <w:tc>
          <w:tcPr>
            <w:tcW w:w="5220" w:type="dxa"/>
          </w:tcPr>
          <w:p w14:paraId="59652FA1" w14:textId="77777777" w:rsidR="00E55CBA" w:rsidRPr="00EF7CF9" w:rsidRDefault="00E55CBA" w:rsidP="00E7208F">
            <w:pPr>
              <w:pStyle w:val="ProductList-OfferingBody"/>
              <w:jc w:val="center"/>
            </w:pPr>
            <w:r>
              <w:t>&lt; 99,99%</w:t>
            </w:r>
          </w:p>
        </w:tc>
        <w:tc>
          <w:tcPr>
            <w:tcW w:w="5220" w:type="dxa"/>
          </w:tcPr>
          <w:p w14:paraId="19E11F76" w14:textId="77777777" w:rsidR="00E55CBA" w:rsidRPr="00EF7CF9" w:rsidRDefault="00E55CBA" w:rsidP="00E7208F">
            <w:pPr>
              <w:pStyle w:val="ProductList-OfferingBody"/>
              <w:jc w:val="center"/>
            </w:pPr>
            <w:r>
              <w:t>10%</w:t>
            </w:r>
          </w:p>
        </w:tc>
      </w:tr>
      <w:tr w:rsidR="00E55CBA" w:rsidRPr="00B44CF9" w14:paraId="45FB7372" w14:textId="77777777" w:rsidTr="00930B22">
        <w:tc>
          <w:tcPr>
            <w:tcW w:w="5220" w:type="dxa"/>
          </w:tcPr>
          <w:p w14:paraId="229B215F" w14:textId="77777777" w:rsidR="00E55CBA" w:rsidRPr="00EF7CF9" w:rsidRDefault="00E55CBA" w:rsidP="00E7208F">
            <w:pPr>
              <w:pStyle w:val="ProductList-OfferingBody"/>
              <w:jc w:val="center"/>
            </w:pPr>
            <w:r>
              <w:t>&lt; 99%</w:t>
            </w:r>
          </w:p>
        </w:tc>
        <w:tc>
          <w:tcPr>
            <w:tcW w:w="5220" w:type="dxa"/>
          </w:tcPr>
          <w:p w14:paraId="345BEF63" w14:textId="77777777" w:rsidR="00E55CBA" w:rsidRPr="00EF7CF9" w:rsidRDefault="00E55CBA" w:rsidP="00E7208F">
            <w:pPr>
              <w:pStyle w:val="ProductList-OfferingBody"/>
              <w:jc w:val="center"/>
            </w:pPr>
            <w:r>
              <w:t>25%</w:t>
            </w:r>
          </w:p>
        </w:tc>
      </w:tr>
    </w:tbl>
    <w:p w14:paraId="5A88A505" w14:textId="77777777" w:rsidR="00E55CBA" w:rsidRPr="00EF7CF9" w:rsidRDefault="00E55CBA" w:rsidP="00E7208F">
      <w:pPr>
        <w:pStyle w:val="ProductList-Body"/>
      </w:pPr>
    </w:p>
    <w:p w14:paraId="472F8B08" w14:textId="77777777" w:rsidR="00E55CBA" w:rsidRPr="00EF7CF9" w:rsidRDefault="00E55CBA" w:rsidP="00E7208F">
      <w:pPr>
        <w:pStyle w:val="ProductList-Body"/>
        <w:tabs>
          <w:tab w:val="clear" w:pos="360"/>
        </w:tabs>
        <w:rPr>
          <w:b/>
          <w:color w:val="00188F"/>
        </w:rPr>
      </w:pPr>
      <w:r>
        <w:rPr>
          <w:b/>
          <w:color w:val="00188F"/>
        </w:rPr>
        <w:t>Umowa SLA dotycząca spójności</w:t>
      </w:r>
    </w:p>
    <w:p w14:paraId="05F5800F" w14:textId="77777777" w:rsidR="00E55CBA" w:rsidRPr="00EF7CF9" w:rsidRDefault="00E55CBA" w:rsidP="00E7208F">
      <w:pPr>
        <w:pStyle w:val="ProductList-Body"/>
        <w:ind w:left="360"/>
      </w:pPr>
      <w:r>
        <w:t>„</w:t>
      </w:r>
      <w:r>
        <w:rPr>
          <w:b/>
          <w:color w:val="0072C6"/>
        </w:rPr>
        <w:t>K</w:t>
      </w:r>
      <w:r>
        <w:t>” oznacza liczbę wersji danego elementu danych, w przypadku którego odczyty są opóźnione w stosunku do zapisów.</w:t>
      </w:r>
    </w:p>
    <w:p w14:paraId="3F7A7341" w14:textId="7E620111" w:rsidR="00BD0693" w:rsidRPr="00373764" w:rsidRDefault="00BD0693" w:rsidP="00E7208F">
      <w:pPr>
        <w:pStyle w:val="ProductList-Body"/>
        <w:ind w:left="360"/>
      </w:pPr>
      <w:r w:rsidRPr="009C033D">
        <w:t>„</w:t>
      </w:r>
      <w:r>
        <w:rPr>
          <w:b/>
          <w:color w:val="0072C6"/>
        </w:rPr>
        <w:t>T</w:t>
      </w:r>
      <w:r w:rsidRPr="009C033D">
        <w:t>”</w:t>
      </w:r>
      <w:r>
        <w:t xml:space="preserve"> oznacza dany interwał.</w:t>
      </w:r>
    </w:p>
    <w:p w14:paraId="402F0EAA" w14:textId="77777777" w:rsidR="00B46E76" w:rsidRPr="002B713E" w:rsidRDefault="00B46E76" w:rsidP="00E7208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zauważyć, że Sesja, Ograniczona Nieaktualność, Spójny Prefiks i Ostateczne Poziomy Spójności mogą być określane jako „zwolnione”.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47028C2E" w14:textId="77777777" w:rsidTr="00B46E76">
        <w:trPr>
          <w:tblHeader/>
        </w:trPr>
        <w:tc>
          <w:tcPr>
            <w:tcW w:w="5220" w:type="dxa"/>
            <w:shd w:val="clear" w:color="auto" w:fill="0072C6"/>
          </w:tcPr>
          <w:p w14:paraId="583E3482" w14:textId="77777777" w:rsidR="00BD0693" w:rsidRPr="001A0074" w:rsidRDefault="00BD0693" w:rsidP="00E7208F">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E7208F">
            <w:pPr>
              <w:pStyle w:val="ProductList-OfferingBody"/>
              <w:rPr>
                <w:color w:val="FFFFFF" w:themeColor="background1"/>
              </w:rPr>
            </w:pPr>
            <w:r>
              <w:rPr>
                <w:color w:val="FFFFFF" w:themeColor="background1"/>
              </w:rPr>
              <w:t>Gwarancje Spójności</w:t>
            </w:r>
          </w:p>
        </w:tc>
      </w:tr>
      <w:tr w:rsidR="00BD0693" w:rsidRPr="00B46E76" w14:paraId="003547E9" w14:textId="77777777" w:rsidTr="00B46E76">
        <w:tc>
          <w:tcPr>
            <w:tcW w:w="5220" w:type="dxa"/>
          </w:tcPr>
          <w:p w14:paraId="47C89588" w14:textId="77777777" w:rsidR="00BD0693" w:rsidRPr="0076238C" w:rsidRDefault="00BD0693" w:rsidP="00E7208F">
            <w:pPr>
              <w:pStyle w:val="ProductList-OfferingBody"/>
            </w:pPr>
            <w:r>
              <w:t>Silny</w:t>
            </w:r>
          </w:p>
        </w:tc>
        <w:tc>
          <w:tcPr>
            <w:tcW w:w="5220" w:type="dxa"/>
          </w:tcPr>
          <w:p w14:paraId="751D4D8E" w14:textId="4C1C4705" w:rsidR="00BD0693" w:rsidRPr="0076238C" w:rsidRDefault="009671DB" w:rsidP="00E7208F">
            <w:pPr>
              <w:pStyle w:val="ProductList-OfferingBody"/>
            </w:pPr>
            <w:r>
              <w:t>Atomowość</w:t>
            </w:r>
          </w:p>
        </w:tc>
      </w:tr>
      <w:tr w:rsidR="00BD0693" w:rsidRPr="00B46E76" w14:paraId="01FB9B6B" w14:textId="77777777" w:rsidTr="00B46E76">
        <w:tc>
          <w:tcPr>
            <w:tcW w:w="5220" w:type="dxa"/>
          </w:tcPr>
          <w:p w14:paraId="17146AEC" w14:textId="77777777" w:rsidR="00BD0693" w:rsidRPr="00CA3972" w:rsidRDefault="00BD0693" w:rsidP="00E7208F">
            <w:pPr>
              <w:pStyle w:val="ProductList-OfferingBody"/>
            </w:pPr>
            <w:r>
              <w:t>Sesje</w:t>
            </w:r>
          </w:p>
        </w:tc>
        <w:tc>
          <w:tcPr>
            <w:tcW w:w="5220" w:type="dxa"/>
          </w:tcPr>
          <w:p w14:paraId="055698D6" w14:textId="77777777" w:rsidR="00BD0693" w:rsidRPr="00373764" w:rsidRDefault="00BD0693" w:rsidP="00E7208F">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E7208F">
            <w:pPr>
              <w:pStyle w:val="ProductList-Body"/>
            </w:pPr>
            <w:r>
              <w:rPr>
                <w:sz w:val="16"/>
                <w:szCs w:val="16"/>
              </w:rPr>
              <w:t>Odczyt monotoniczny</w:t>
            </w:r>
          </w:p>
          <w:p w14:paraId="258F3547" w14:textId="77777777" w:rsidR="00BD0693" w:rsidRPr="00E649E3" w:rsidRDefault="00BD0693" w:rsidP="00E7208F">
            <w:pPr>
              <w:pStyle w:val="ProductList-Body"/>
            </w:pPr>
            <w:r>
              <w:rPr>
                <w:sz w:val="16"/>
                <w:szCs w:val="16"/>
              </w:rPr>
              <w:t>Spójny prefiks</w:t>
            </w:r>
          </w:p>
        </w:tc>
      </w:tr>
      <w:tr w:rsidR="00BD0693" w:rsidRPr="00B46E76" w14:paraId="06E1ABB9" w14:textId="77777777" w:rsidTr="00B46E76">
        <w:tc>
          <w:tcPr>
            <w:tcW w:w="5220" w:type="dxa"/>
          </w:tcPr>
          <w:p w14:paraId="2C861B4F" w14:textId="77777777" w:rsidR="00BD0693" w:rsidRPr="0076238C" w:rsidRDefault="00BD0693" w:rsidP="00E7208F">
            <w:pPr>
              <w:pStyle w:val="ProductList-OfferingBody"/>
            </w:pPr>
            <w:r>
              <w:lastRenderedPageBreak/>
              <w:t>Ograniczona nieaktualność</w:t>
            </w:r>
          </w:p>
        </w:tc>
        <w:tc>
          <w:tcPr>
            <w:tcW w:w="5220" w:type="dxa"/>
          </w:tcPr>
          <w:p w14:paraId="2FD26B76" w14:textId="77777777" w:rsidR="00BD0693" w:rsidRPr="00373764" w:rsidRDefault="00BD0693" w:rsidP="00E7208F">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E7208F">
            <w:pPr>
              <w:pStyle w:val="ProductList-Body"/>
            </w:pPr>
            <w:r>
              <w:rPr>
                <w:sz w:val="16"/>
                <w:szCs w:val="16"/>
              </w:rPr>
              <w:t>Odczyt monotoniczny (w danym regionie)</w:t>
            </w:r>
          </w:p>
          <w:p w14:paraId="35F52FD3" w14:textId="77777777" w:rsidR="00BD0693" w:rsidRPr="00373764" w:rsidRDefault="00BD0693" w:rsidP="00E7208F">
            <w:pPr>
              <w:pStyle w:val="ProductList-OfferingBody"/>
            </w:pPr>
            <w:r>
              <w:rPr>
                <w:szCs w:val="16"/>
              </w:rPr>
              <w:t>Spójny prefiks</w:t>
            </w:r>
          </w:p>
          <w:p w14:paraId="1A388F64" w14:textId="77777777" w:rsidR="00BD0693" w:rsidRPr="00E649E3" w:rsidRDefault="00BD0693" w:rsidP="00E7208F">
            <w:pPr>
              <w:pStyle w:val="ProductList-Body"/>
              <w:rPr>
                <w:sz w:val="16"/>
                <w:szCs w:val="16"/>
              </w:rPr>
            </w:pPr>
            <w:r>
              <w:rPr>
                <w:sz w:val="16"/>
                <w:szCs w:val="16"/>
              </w:rPr>
              <w:t>Granica nieaktualności &lt; K, T</w:t>
            </w:r>
          </w:p>
        </w:tc>
      </w:tr>
      <w:tr w:rsidR="00BD0693" w:rsidRPr="00B46E76" w14:paraId="2009A1C1" w14:textId="77777777" w:rsidTr="00B46E76">
        <w:tc>
          <w:tcPr>
            <w:tcW w:w="5220" w:type="dxa"/>
          </w:tcPr>
          <w:p w14:paraId="1A859B1F" w14:textId="77777777" w:rsidR="00BD0693" w:rsidRPr="0091163D" w:rsidRDefault="00BD0693" w:rsidP="00E7208F">
            <w:pPr>
              <w:pStyle w:val="ProductList-OfferingBody"/>
            </w:pPr>
            <w:r>
              <w:t>Spójny prefiks</w:t>
            </w:r>
          </w:p>
        </w:tc>
        <w:tc>
          <w:tcPr>
            <w:tcW w:w="5220" w:type="dxa"/>
          </w:tcPr>
          <w:p w14:paraId="129CAF9C"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Spójny prefiks</w:t>
            </w:r>
          </w:p>
        </w:tc>
      </w:tr>
      <w:tr w:rsidR="00BD0693" w:rsidRPr="00B46E76" w14:paraId="1FCEA0BF" w14:textId="77777777" w:rsidTr="00B46E76">
        <w:tc>
          <w:tcPr>
            <w:tcW w:w="5220" w:type="dxa"/>
          </w:tcPr>
          <w:p w14:paraId="2C8F37CA" w14:textId="77777777" w:rsidR="00BD0693" w:rsidRPr="0076238C" w:rsidRDefault="00BD0693" w:rsidP="00E7208F">
            <w:pPr>
              <w:pStyle w:val="ProductList-OfferingBody"/>
            </w:pPr>
            <w:r>
              <w:t>Ostateczne</w:t>
            </w:r>
          </w:p>
        </w:tc>
        <w:tc>
          <w:tcPr>
            <w:tcW w:w="5220" w:type="dxa"/>
          </w:tcPr>
          <w:p w14:paraId="0D5C0F96" w14:textId="77777777" w:rsidR="00BD0693" w:rsidRDefault="00BD0693" w:rsidP="00E7208F">
            <w:pPr>
              <w:pStyle w:val="ProductList-OfferingBody"/>
            </w:pPr>
            <w:r>
              <w:t>Ostateczne</w:t>
            </w:r>
          </w:p>
        </w:tc>
      </w:tr>
    </w:tbl>
    <w:p w14:paraId="54F97C27" w14:textId="77777777" w:rsidR="00BD0693" w:rsidRPr="00373764" w:rsidRDefault="00BD0693" w:rsidP="00E7208F">
      <w:pPr>
        <w:pStyle w:val="ProductList-Body"/>
        <w:ind w:left="360"/>
      </w:pPr>
      <w:r w:rsidRPr="009C033D">
        <w:t>„</w:t>
      </w:r>
      <w:r>
        <w:rPr>
          <w:b/>
          <w:color w:val="0072C6"/>
        </w:rPr>
        <w:t>Częstotliwość Naruszeń Spójności</w:t>
      </w:r>
      <w:r w:rsidRPr="009C033D">
        <w:t>”</w:t>
      </w:r>
      <w:r>
        <w:t xml:space="preserve">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E7208F">
      <w:pPr>
        <w:pStyle w:val="ProductList-Body"/>
        <w:ind w:left="360"/>
      </w:pPr>
      <w:r w:rsidRPr="009C033D">
        <w:t>„</w:t>
      </w:r>
      <w:r>
        <w:rPr>
          <w:b/>
          <w:color w:val="0072C6"/>
        </w:rPr>
        <w:t>Średnia Częstotliwość Naruszeń Spójności</w:t>
      </w:r>
      <w:r w:rsidRPr="009C033D">
        <w:t>”</w:t>
      </w:r>
      <w:r>
        <w:t xml:space="preserve">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E7208F">
      <w:pPr>
        <w:pStyle w:val="ProductList-Body"/>
        <w:ind w:left="360"/>
      </w:pPr>
    </w:p>
    <w:p w14:paraId="01E6FB11" w14:textId="77777777" w:rsidR="00BD0693" w:rsidRPr="00373764" w:rsidRDefault="00BD0693" w:rsidP="00E7208F">
      <w:pPr>
        <w:pStyle w:val="ProductList-Body"/>
        <w:ind w:left="360"/>
      </w:pPr>
      <w:r w:rsidRPr="009C033D">
        <w:t>„</w:t>
      </w:r>
      <w:r>
        <w:rPr>
          <w:b/>
          <w:color w:val="0072C6"/>
        </w:rPr>
        <w:t>Procent Czasu Osiągania Spójności w Miesiącu</w:t>
      </w:r>
      <w:r w:rsidRPr="009C033D">
        <w:t>”</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E7208F">
      <w:pPr>
        <w:pStyle w:val="ProductList-Body"/>
        <w:ind w:left="360"/>
      </w:pPr>
    </w:p>
    <w:p w14:paraId="46AA8F49" w14:textId="77777777" w:rsidR="009671DB" w:rsidRPr="00036A95" w:rsidRDefault="009671DB" w:rsidP="00E7208F">
      <w:pPr>
        <w:pStyle w:val="ProductList-Body"/>
        <w:ind w:left="360"/>
      </w:pPr>
      <w:r>
        <w:rPr>
          <w:b/>
          <w:color w:val="0072C6"/>
        </w:rPr>
        <w:t>Czas Osiągania Spójności w Miesiącu w Procentach</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Procent Przepustowości w Miesiącu oblicza się według poniższego wzoru</w:t>
      </w:r>
      <w:r w:rsidRPr="00674B2C">
        <w:t>:</w:t>
      </w:r>
    </w:p>
    <w:p w14:paraId="4AD1F66B" w14:textId="77777777" w:rsidR="00BD0693" w:rsidRPr="00373764" w:rsidRDefault="00BD0693" w:rsidP="00E7208F">
      <w:pPr>
        <w:pStyle w:val="ProductList-Body"/>
      </w:pPr>
    </w:p>
    <w:p w14:paraId="73E7359E" w14:textId="77777777" w:rsidR="00BD0693" w:rsidRPr="00B46E76" w:rsidRDefault="00BD0693" w:rsidP="00E7208F">
      <w:pPr>
        <w:pStyle w:val="ListParagraph"/>
        <w:rPr>
          <w:sz w:val="18"/>
          <w:szCs w:val="18"/>
        </w:rPr>
      </w:pPr>
      <m:oMathPara>
        <m:oMath>
          <m:r>
            <m:rPr>
              <m:nor/>
            </m:rPr>
            <w:rPr>
              <w:rFonts w:ascii="Cambria Math" w:hAnsi="Cambria Math" w:cs="Tahoma"/>
              <w:i/>
              <w:sz w:val="18"/>
              <w:szCs w:val="18"/>
            </w:rPr>
            <m:t>100% - Średnia Częstotliwość Naruszeń Spójności</m:t>
          </m:r>
        </m:oMath>
      </m:oMathPara>
    </w:p>
    <w:p w14:paraId="5CC08126" w14:textId="77777777" w:rsidR="00E55CBA" w:rsidRPr="00EF7CF9" w:rsidRDefault="00E55CBA" w:rsidP="00E7208F">
      <w:pPr>
        <w:pStyle w:val="ProductList-Body"/>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4A5FA91B" w14:textId="77777777" w:rsidTr="00930B22">
        <w:trPr>
          <w:tblHeader/>
        </w:trPr>
        <w:tc>
          <w:tcPr>
            <w:tcW w:w="5220" w:type="dxa"/>
            <w:shd w:val="clear" w:color="auto" w:fill="0072C6"/>
          </w:tcPr>
          <w:p w14:paraId="60277C0C" w14:textId="77777777" w:rsidR="00E55CBA" w:rsidRPr="00EF7CF9" w:rsidRDefault="00E55CBA" w:rsidP="00E7208F">
            <w:pPr>
              <w:pStyle w:val="ProductList-OfferingBody"/>
              <w:jc w:val="center"/>
              <w:rPr>
                <w:color w:val="FFFFFF" w:themeColor="background1"/>
              </w:rPr>
            </w:pPr>
            <w:r>
              <w:rPr>
                <w:color w:val="FFFFFF" w:themeColor="background1"/>
              </w:rPr>
              <w:t>Czas Osiągania Spójności w Procentach</w:t>
            </w:r>
          </w:p>
        </w:tc>
        <w:tc>
          <w:tcPr>
            <w:tcW w:w="5220" w:type="dxa"/>
            <w:shd w:val="clear" w:color="auto" w:fill="0072C6"/>
          </w:tcPr>
          <w:p w14:paraId="65CED21E" w14:textId="77777777" w:rsidR="00E55CBA" w:rsidRPr="00EF7CF9" w:rsidRDefault="00E55CBA" w:rsidP="00E7208F">
            <w:pPr>
              <w:pStyle w:val="ProductList-OfferingBody"/>
              <w:jc w:val="center"/>
              <w:rPr>
                <w:color w:val="FFFFFF" w:themeColor="background1"/>
              </w:rPr>
            </w:pPr>
            <w:r>
              <w:rPr>
                <w:color w:val="FFFFFF" w:themeColor="background1"/>
              </w:rPr>
              <w:t>Zniżka</w:t>
            </w:r>
          </w:p>
        </w:tc>
      </w:tr>
      <w:tr w:rsidR="00E55CBA" w:rsidRPr="00B44CF9" w14:paraId="174CB288" w14:textId="77777777" w:rsidTr="00930B22">
        <w:tc>
          <w:tcPr>
            <w:tcW w:w="5220" w:type="dxa"/>
          </w:tcPr>
          <w:p w14:paraId="52E75357" w14:textId="77777777" w:rsidR="00E55CBA" w:rsidRPr="00EF7CF9" w:rsidRDefault="00E55CBA" w:rsidP="00E7208F">
            <w:pPr>
              <w:pStyle w:val="ProductList-OfferingBody"/>
              <w:jc w:val="center"/>
            </w:pPr>
            <w:r>
              <w:t>&lt; 99,99%</w:t>
            </w:r>
          </w:p>
        </w:tc>
        <w:tc>
          <w:tcPr>
            <w:tcW w:w="5220" w:type="dxa"/>
          </w:tcPr>
          <w:p w14:paraId="0F7504FA" w14:textId="77777777" w:rsidR="00E55CBA" w:rsidRPr="00EF7CF9" w:rsidRDefault="00E55CBA" w:rsidP="00E7208F">
            <w:pPr>
              <w:pStyle w:val="ProductList-OfferingBody"/>
              <w:jc w:val="center"/>
            </w:pPr>
            <w:r>
              <w:t>10%</w:t>
            </w:r>
          </w:p>
        </w:tc>
      </w:tr>
      <w:tr w:rsidR="00E55CBA" w:rsidRPr="00B44CF9" w14:paraId="297849E8" w14:textId="77777777" w:rsidTr="00930B22">
        <w:tc>
          <w:tcPr>
            <w:tcW w:w="5220" w:type="dxa"/>
          </w:tcPr>
          <w:p w14:paraId="7469B85C" w14:textId="77777777" w:rsidR="00E55CBA" w:rsidRPr="00EF7CF9" w:rsidRDefault="00E55CBA" w:rsidP="00E7208F">
            <w:pPr>
              <w:pStyle w:val="ProductList-OfferingBody"/>
              <w:jc w:val="center"/>
            </w:pPr>
            <w:r>
              <w:t>&lt; 99%</w:t>
            </w:r>
          </w:p>
        </w:tc>
        <w:tc>
          <w:tcPr>
            <w:tcW w:w="5220" w:type="dxa"/>
          </w:tcPr>
          <w:p w14:paraId="16D2A107" w14:textId="77777777" w:rsidR="00E55CBA" w:rsidRPr="00EF7CF9" w:rsidRDefault="00E55CBA" w:rsidP="00E7208F">
            <w:pPr>
              <w:pStyle w:val="ProductList-OfferingBody"/>
              <w:jc w:val="center"/>
            </w:pPr>
            <w:r>
              <w:t>25%</w:t>
            </w:r>
          </w:p>
        </w:tc>
      </w:tr>
    </w:tbl>
    <w:p w14:paraId="06B8243F" w14:textId="77777777" w:rsidR="00E55CBA" w:rsidRPr="00EF7CF9" w:rsidRDefault="00E55CBA" w:rsidP="00E7208F">
      <w:pPr>
        <w:pStyle w:val="ProductList-Body"/>
      </w:pPr>
    </w:p>
    <w:p w14:paraId="61534BFE" w14:textId="77777777" w:rsidR="00E55CBA" w:rsidRPr="00EF7CF9" w:rsidRDefault="00E55CBA" w:rsidP="00E7208F">
      <w:pPr>
        <w:pStyle w:val="ProductList-Body"/>
        <w:tabs>
          <w:tab w:val="clear" w:pos="360"/>
        </w:tabs>
        <w:rPr>
          <w:b/>
          <w:color w:val="00188F"/>
        </w:rPr>
      </w:pPr>
      <w:r>
        <w:rPr>
          <w:b/>
          <w:color w:val="00188F"/>
        </w:rPr>
        <w:t>Umowa SLA dotycząca czasu oczekiwania</w:t>
      </w:r>
    </w:p>
    <w:p w14:paraId="53973793" w14:textId="77777777" w:rsidR="00E55CBA" w:rsidRPr="00EF7CF9" w:rsidRDefault="00E55CBA" w:rsidP="00E7208F">
      <w:pPr>
        <w:pStyle w:val="ProductList-Body"/>
        <w:ind w:left="360"/>
      </w:pPr>
      <w:r>
        <w:t>„</w:t>
      </w:r>
      <w:r>
        <w:rPr>
          <w:b/>
          <w:color w:val="0072C6"/>
        </w:rPr>
        <w:t>Aplikacja</w:t>
      </w:r>
      <w:r>
        <w:t xml:space="preserve">” oznacza aplikację Azure Cosmos </w:t>
      </w:r>
      <w:r>
        <w:rPr>
          <w:rStyle w:val="ProductList-BodyChar"/>
        </w:rPr>
        <w:t>DB</w:t>
      </w:r>
      <w:r>
        <w:t xml:space="preserve"> wdrożoną w danym regionie świadczenia usługi Azure z włączoną funkcją przyspieszania sieci oraz z wykorzystaniem zestawu SDK klienta Azure Cosmos </w:t>
      </w:r>
      <w:r>
        <w:rPr>
          <w:rStyle w:val="ProductList-BodyChar"/>
        </w:rPr>
        <w:t>DB</w:t>
      </w:r>
      <w:r>
        <w:t xml:space="preserve"> skonfigurowanego z bezpośrednim połączeniem TCP dla danej subskrypcji Microsoft Azure w miesiącu rozliczeniowym.</w:t>
      </w:r>
    </w:p>
    <w:p w14:paraId="6B3BD63F" w14:textId="77777777" w:rsidR="00E55CBA" w:rsidRDefault="00E55CBA" w:rsidP="00E7208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7197128A" w14:textId="77777777" w:rsidR="00E55CBA" w:rsidRPr="00EF7CF9" w:rsidRDefault="00E55CBA" w:rsidP="00E7208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4BAF2873" w14:textId="77777777" w:rsidR="00E55CBA" w:rsidRDefault="00E55CBA" w:rsidP="00E7208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19AFA869" w14:textId="77777777" w:rsidR="00E55CBA" w:rsidRPr="00B32E8E" w:rsidRDefault="00E55CBA" w:rsidP="00E7208F">
      <w:pPr>
        <w:pStyle w:val="ListParagraph"/>
        <w:spacing w:after="0" w:line="240" w:lineRule="auto"/>
        <w:ind w:left="360"/>
        <w:rPr>
          <w:rFonts w:eastAsiaTheme="minorEastAsia"/>
          <w:sz w:val="18"/>
        </w:rPr>
      </w:pPr>
    </w:p>
    <w:p w14:paraId="02DC7574" w14:textId="77777777" w:rsidR="00E55CBA" w:rsidRPr="00EF7CF9" w:rsidRDefault="00E55CBA" w:rsidP="00E7208F">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E92842F" w14:textId="77777777" w:rsidR="00E55CBA" w:rsidRPr="00EF7CF9" w:rsidRDefault="00E55CBA" w:rsidP="00E7208F">
      <w:pPr>
        <w:pStyle w:val="ProductList-Body"/>
        <w:ind w:left="360"/>
      </w:pPr>
      <w:r>
        <w:t>„</w:t>
      </w:r>
      <w:r>
        <w:rPr>
          <w:b/>
          <w:color w:val="0072C6"/>
        </w:rPr>
        <w:t>Czas Oczekiwania P99</w:t>
      </w:r>
      <w:r>
        <w:t>” to wartość odpowiadająca Pozycji w Klasyfikacji S.</w:t>
      </w:r>
    </w:p>
    <w:p w14:paraId="35E5DCE3" w14:textId="77777777" w:rsidR="00E55CBA" w:rsidRPr="00EF7CF9" w:rsidRDefault="00E55CBA" w:rsidP="00E7208F">
      <w:pPr>
        <w:pStyle w:val="ProductList-Body"/>
        <w:ind w:left="360"/>
      </w:pPr>
      <w:r>
        <w:t>„</w:t>
      </w:r>
      <w:r>
        <w:rPr>
          <w:b/>
          <w:color w:val="0072C6"/>
        </w:rPr>
        <w:t>Liczba Godzin Nadmiernego Czasu Oczekiwania</w:t>
      </w:r>
      <w:r>
        <w:t>” to łączna liczba godzinnych interwałów, w których Żądania Zakończone Powodzeniem zgłoszone przez Aplikację skutkowały Czasem Oczekiwania P99 dłuższym niż lub równym 10 ms dla operacji odczytu elementu danych lub 10 ms dla operacji zapisu elementu danych. Jeśli liczba Żądań Zakończonych Powodzeniem w danym jednogodzinnym interwale wynosi zero, Liczba Godzin Nadmiernego Czasu Oczekiwania dla tego interwału jest równa 0.</w:t>
      </w:r>
    </w:p>
    <w:p w14:paraId="4E57CAD4" w14:textId="77777777" w:rsidR="00E55CBA" w:rsidRDefault="00E55CBA" w:rsidP="00E7208F">
      <w:pPr>
        <w:pStyle w:val="ProductList-Body"/>
        <w:ind w:left="360"/>
      </w:pPr>
      <w:r>
        <w:t>„</w:t>
      </w:r>
      <w:r>
        <w:rPr>
          <w:b/>
          <w:color w:val="0072C6"/>
        </w:rPr>
        <w:t>Średni Wskaźnik Nadmiernego Czasu Oczekiwania</w:t>
      </w:r>
      <w:r>
        <w:t>” w miesiącu rozliczeniowym to suma Liczby Godzin Nadmiernego Czasu Oczekiwania dla każdej godziny w miesiącu rozliczeniowym podzielona przez łączną liczbę godzin w miesiącu rozliczeniowym.</w:t>
      </w:r>
    </w:p>
    <w:p w14:paraId="4A2D5AE1" w14:textId="77777777" w:rsidR="00B46E76" w:rsidRPr="002B713E" w:rsidRDefault="00B46E76" w:rsidP="00E7208F">
      <w:pPr>
        <w:pStyle w:val="ProductList-Body"/>
        <w:ind w:left="360"/>
      </w:pPr>
    </w:p>
    <w:p w14:paraId="49045902" w14:textId="77777777" w:rsidR="00B46E76" w:rsidRPr="002B713E" w:rsidRDefault="00B46E76" w:rsidP="00E7208F">
      <w:pPr>
        <w:pStyle w:val="ProductList-Body"/>
        <w:ind w:left="360"/>
      </w:pPr>
      <w:r>
        <w:t>„</w:t>
      </w:r>
      <w:r>
        <w:rPr>
          <w:b/>
          <w:color w:val="0072C6"/>
        </w:rPr>
        <w:t>Czas Osiągania Czasu Oczekiwania P99 w Miesiącu w Procentach</w:t>
      </w:r>
      <w:r>
        <w:t>” dla danej Aplikacji Azure Cosmos</w:t>
      </w:r>
      <w:r>
        <w:rPr>
          <w:rStyle w:val="ProductList-BodyChar"/>
        </w:rPr>
        <w:t xml:space="preserve"> DB</w:t>
      </w:r>
      <w:r>
        <w:t xml:space="preserve"> wdrożonej za pośrednictwem Kont Bazy Danych ustalonych dla pojedynczego regionu Azure, skonfigurowanych z dowolnym z pięciu Poziomów Spójności, lub Kont Bazy Danych łączących wiele regionów, skonfigurowanych z dowolnym z czterech zwolnionych Poziomów Spójności, oblicza się, odejmując od 100% Średni Wskaźnik Nadmiernego Czasu Oczekiwania dla danej subskrypcji Microsoft Azure w miesiącu rozliczeniowym. Czas Osiągania Czasu Oczekiwania P99 w Miesiącu w Procentach oblicza się według poniższego wzoru:</w:t>
      </w:r>
    </w:p>
    <w:p w14:paraId="09B0131D" w14:textId="77777777" w:rsidR="00BD0693" w:rsidRPr="00373764" w:rsidRDefault="00BD0693" w:rsidP="00E7208F">
      <w:pPr>
        <w:pStyle w:val="ProductList-Body"/>
        <w:ind w:left="360"/>
      </w:pPr>
    </w:p>
    <w:p w14:paraId="42D9E6F3" w14:textId="77777777" w:rsidR="00BD0693" w:rsidRPr="00373764" w:rsidRDefault="00BD0693" w:rsidP="00E7208F">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E7208F">
      <w:pPr>
        <w:pStyle w:val="ProductList-Body"/>
        <w:ind w:left="360"/>
      </w:pPr>
      <w:r>
        <w:rPr>
          <w:b/>
          <w:color w:val="0072C6"/>
        </w:rPr>
        <w:lastRenderedPageBreak/>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63C276BD" w14:textId="77777777" w:rsidTr="00B46E76">
        <w:trPr>
          <w:tblHeader/>
        </w:trPr>
        <w:tc>
          <w:tcPr>
            <w:tcW w:w="5220" w:type="dxa"/>
            <w:shd w:val="clear" w:color="auto" w:fill="0072C6"/>
          </w:tcPr>
          <w:p w14:paraId="3F51F8D5" w14:textId="4CC05CB2" w:rsidR="00BD0693" w:rsidRPr="000C2CAE" w:rsidRDefault="009671DB" w:rsidP="00E7208F">
            <w:pPr>
              <w:pStyle w:val="ProductList-OfferingBody"/>
              <w:jc w:val="center"/>
              <w:rPr>
                <w:color w:val="FFFFFF" w:themeColor="background1"/>
              </w:rPr>
            </w:pPr>
            <w:r>
              <w:rPr>
                <w:color w:val="FFFFFF" w:themeColor="background1"/>
              </w:rPr>
              <w:t>Czas Osiągania Czasu Oczekiwania P99 w Miesiącu w Procentach</w:t>
            </w:r>
          </w:p>
        </w:tc>
        <w:tc>
          <w:tcPr>
            <w:tcW w:w="5220" w:type="dxa"/>
            <w:shd w:val="clear" w:color="auto" w:fill="0072C6"/>
          </w:tcPr>
          <w:p w14:paraId="46C3E203" w14:textId="77777777" w:rsidR="00BD0693" w:rsidRPr="000C2CAE" w:rsidRDefault="00BD0693" w:rsidP="00E7208F">
            <w:pPr>
              <w:pStyle w:val="ProductList-OfferingBody"/>
              <w:jc w:val="center"/>
              <w:rPr>
                <w:color w:val="FFFFFF" w:themeColor="background1"/>
              </w:rPr>
            </w:pPr>
            <w:r>
              <w:rPr>
                <w:color w:val="FFFFFF" w:themeColor="background1"/>
              </w:rPr>
              <w:t>Zniżka</w:t>
            </w:r>
          </w:p>
        </w:tc>
      </w:tr>
      <w:tr w:rsidR="00BD0693" w:rsidRPr="00B46E76" w14:paraId="5F734908" w14:textId="77777777" w:rsidTr="00B46E76">
        <w:tc>
          <w:tcPr>
            <w:tcW w:w="5220" w:type="dxa"/>
          </w:tcPr>
          <w:p w14:paraId="36520ED9" w14:textId="77777777" w:rsidR="00BD0693" w:rsidRPr="000C2CAE" w:rsidRDefault="00BD0693" w:rsidP="00E7208F">
            <w:pPr>
              <w:pStyle w:val="ProductList-OfferingBody"/>
              <w:jc w:val="center"/>
            </w:pPr>
            <w:r>
              <w:t>&lt; 99,99%</w:t>
            </w:r>
          </w:p>
        </w:tc>
        <w:tc>
          <w:tcPr>
            <w:tcW w:w="5220" w:type="dxa"/>
          </w:tcPr>
          <w:p w14:paraId="05105AAD" w14:textId="77777777" w:rsidR="00BD0693" w:rsidRPr="000C2CAE" w:rsidRDefault="00BD0693" w:rsidP="00E7208F">
            <w:pPr>
              <w:pStyle w:val="ProductList-OfferingBody"/>
              <w:jc w:val="center"/>
            </w:pPr>
            <w:r>
              <w:t>10%</w:t>
            </w:r>
          </w:p>
        </w:tc>
      </w:tr>
      <w:tr w:rsidR="00BD0693" w:rsidRPr="00B46E76" w14:paraId="7130D613" w14:textId="77777777" w:rsidTr="00B46E76">
        <w:tc>
          <w:tcPr>
            <w:tcW w:w="5220" w:type="dxa"/>
          </w:tcPr>
          <w:p w14:paraId="64C59BDC" w14:textId="77777777" w:rsidR="00BD0693" w:rsidRPr="000C2CAE" w:rsidRDefault="00BD0693" w:rsidP="00E7208F">
            <w:pPr>
              <w:pStyle w:val="ProductList-OfferingBody"/>
              <w:jc w:val="center"/>
            </w:pPr>
            <w:r>
              <w:t>&lt; 99%</w:t>
            </w:r>
          </w:p>
        </w:tc>
        <w:tc>
          <w:tcPr>
            <w:tcW w:w="5220" w:type="dxa"/>
          </w:tcPr>
          <w:p w14:paraId="0BF92C9A" w14:textId="77777777" w:rsidR="00BD0693" w:rsidRPr="000C2CAE" w:rsidRDefault="00BD0693" w:rsidP="00E7208F">
            <w:pPr>
              <w:pStyle w:val="ProductList-OfferingBody"/>
              <w:jc w:val="center"/>
            </w:pPr>
            <w:r>
              <w:t>25%</w:t>
            </w:r>
          </w:p>
        </w:tc>
      </w:tr>
    </w:tbl>
    <w:bookmarkStart w:id="121" w:name="_Toc513395510"/>
    <w:p w14:paraId="35CD5798"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9733A2" w14:textId="77777777" w:rsidR="00A54D0A" w:rsidRPr="0044514B" w:rsidRDefault="00A54D0A" w:rsidP="00E7208F">
      <w:pPr>
        <w:pStyle w:val="ProductList-Offering2Heading"/>
        <w:tabs>
          <w:tab w:val="clear" w:pos="360"/>
          <w:tab w:val="clear" w:pos="720"/>
          <w:tab w:val="clear" w:pos="1080"/>
        </w:tabs>
        <w:outlineLvl w:val="2"/>
      </w:pPr>
      <w:bookmarkStart w:id="122" w:name="_Toc36532697"/>
      <w:r>
        <w:t>Azure Database for MySQL</w:t>
      </w:r>
      <w:bookmarkEnd w:id="121"/>
      <w:bookmarkEnd w:id="122"/>
    </w:p>
    <w:p w14:paraId="51A4AB70" w14:textId="77777777" w:rsidR="00A54D0A" w:rsidRPr="0044514B" w:rsidRDefault="00A54D0A" w:rsidP="00E7208F">
      <w:pPr>
        <w:pStyle w:val="ProductList-Body"/>
      </w:pPr>
      <w:r>
        <w:rPr>
          <w:b/>
          <w:color w:val="00188F"/>
        </w:rPr>
        <w:t>Dodatkowe definicje</w:t>
      </w:r>
      <w:r w:rsidRPr="00B241D2">
        <w:rPr>
          <w:b/>
          <w:bCs/>
        </w:rPr>
        <w:t>:</w:t>
      </w:r>
    </w:p>
    <w:p w14:paraId="3551BC82" w14:textId="77777777" w:rsidR="00A54D0A" w:rsidRPr="00B46E76" w:rsidRDefault="00A54D0A"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MySQL.</w:t>
      </w:r>
    </w:p>
    <w:p w14:paraId="1BB99262"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39317432" w14:textId="77777777" w:rsidR="00A54D0A" w:rsidRPr="00B46E76" w:rsidRDefault="00A54D0A" w:rsidP="00E7208F">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39437DA7"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D384130" w14:textId="77777777" w:rsidR="00A54D0A" w:rsidRPr="0044514B" w:rsidRDefault="00A54D0A" w:rsidP="00E7208F">
      <w:pPr>
        <w:pStyle w:val="ProductList-Body"/>
      </w:pPr>
    </w:p>
    <w:p w14:paraId="2229C041" w14:textId="77777777" w:rsidR="00A54D0A"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15428" w14:textId="77777777" w:rsidR="00A54D0A" w:rsidRPr="0044514B" w:rsidRDefault="00A54D0A" w:rsidP="00E7208F">
      <w:pPr>
        <w:pStyle w:val="ProductList-Body"/>
      </w:pPr>
      <w:r>
        <w:rPr>
          <w:b/>
          <w:color w:val="00188F"/>
        </w:rPr>
        <w:t>Do korzystania przez Klienta z serwera Azure Database for MySQL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7C4C7F1" w14:textId="77777777" w:rsidTr="00B46E76">
        <w:trPr>
          <w:tblHeader/>
        </w:trPr>
        <w:tc>
          <w:tcPr>
            <w:tcW w:w="5400" w:type="dxa"/>
            <w:shd w:val="clear" w:color="auto" w:fill="0072C6"/>
          </w:tcPr>
          <w:p w14:paraId="31C65481"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A4A7C4"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5375CBC7" w14:textId="77777777" w:rsidTr="00B46E76">
        <w:tc>
          <w:tcPr>
            <w:tcW w:w="5400" w:type="dxa"/>
          </w:tcPr>
          <w:p w14:paraId="03375C2B" w14:textId="77777777" w:rsidR="00A54D0A" w:rsidRPr="0076238C" w:rsidRDefault="00A54D0A" w:rsidP="00E7208F">
            <w:pPr>
              <w:pStyle w:val="ProductList-OfferingBody"/>
              <w:jc w:val="center"/>
            </w:pPr>
            <w:r>
              <w:t>&lt; 99,99%</w:t>
            </w:r>
          </w:p>
        </w:tc>
        <w:tc>
          <w:tcPr>
            <w:tcW w:w="5400" w:type="dxa"/>
          </w:tcPr>
          <w:p w14:paraId="7DD79B82" w14:textId="77777777" w:rsidR="00A54D0A" w:rsidRPr="0076238C" w:rsidRDefault="00A54D0A" w:rsidP="00E7208F">
            <w:pPr>
              <w:pStyle w:val="ProductList-OfferingBody"/>
              <w:jc w:val="center"/>
            </w:pPr>
            <w:r>
              <w:t>10%</w:t>
            </w:r>
          </w:p>
        </w:tc>
      </w:tr>
      <w:tr w:rsidR="00A54D0A" w:rsidRPr="00B46E76" w14:paraId="7818BFD4" w14:textId="77777777" w:rsidTr="00B46E76">
        <w:tc>
          <w:tcPr>
            <w:tcW w:w="5400" w:type="dxa"/>
          </w:tcPr>
          <w:p w14:paraId="6917844E" w14:textId="77777777" w:rsidR="00A54D0A" w:rsidRPr="0076238C" w:rsidRDefault="00A54D0A" w:rsidP="00E7208F">
            <w:pPr>
              <w:pStyle w:val="ProductList-OfferingBody"/>
              <w:jc w:val="center"/>
            </w:pPr>
            <w:r>
              <w:t>&lt; 99%</w:t>
            </w:r>
          </w:p>
        </w:tc>
        <w:tc>
          <w:tcPr>
            <w:tcW w:w="5400" w:type="dxa"/>
          </w:tcPr>
          <w:p w14:paraId="463B9D92" w14:textId="77777777" w:rsidR="00A54D0A" w:rsidRPr="0076238C" w:rsidRDefault="00A54D0A" w:rsidP="00E7208F">
            <w:pPr>
              <w:pStyle w:val="ProductList-OfferingBody"/>
              <w:jc w:val="center"/>
            </w:pPr>
            <w:r>
              <w:t>25%</w:t>
            </w:r>
          </w:p>
        </w:tc>
      </w:tr>
    </w:tbl>
    <w:bookmarkStart w:id="123" w:name="_Toc513395511"/>
    <w:p w14:paraId="21A63FB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0E81F70" w14:textId="77777777" w:rsidR="00A54D0A" w:rsidRPr="0044514B" w:rsidRDefault="00A54D0A" w:rsidP="00E7208F">
      <w:pPr>
        <w:pStyle w:val="ProductList-Offering2Heading"/>
        <w:tabs>
          <w:tab w:val="clear" w:pos="360"/>
          <w:tab w:val="clear" w:pos="720"/>
          <w:tab w:val="clear" w:pos="1080"/>
        </w:tabs>
        <w:outlineLvl w:val="2"/>
      </w:pPr>
      <w:bookmarkStart w:id="124" w:name="_Toc36532698"/>
      <w:r>
        <w:t>Azure Database for PostgreSQL</w:t>
      </w:r>
      <w:bookmarkEnd w:id="123"/>
      <w:bookmarkEnd w:id="124"/>
    </w:p>
    <w:p w14:paraId="540AEC0B" w14:textId="77777777" w:rsidR="00A54D0A" w:rsidRPr="0044514B" w:rsidRDefault="00A54D0A" w:rsidP="00E7208F">
      <w:pPr>
        <w:pStyle w:val="ProductList-Body"/>
      </w:pPr>
      <w:r>
        <w:rPr>
          <w:b/>
          <w:color w:val="00188F"/>
        </w:rPr>
        <w:t>Dodatkowe definicje</w:t>
      </w:r>
      <w:r w:rsidRPr="00B241D2">
        <w:rPr>
          <w:b/>
          <w:bCs/>
        </w:rPr>
        <w:t>:</w:t>
      </w:r>
    </w:p>
    <w:p w14:paraId="420E5277" w14:textId="77777777" w:rsidR="00A54D0A" w:rsidRPr="00B46E76" w:rsidRDefault="00A54D0A"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PostgreSQL.</w:t>
      </w:r>
    </w:p>
    <w:p w14:paraId="3A7E6B5C"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1EE970E1" w14:textId="77777777" w:rsidR="00A54D0A" w:rsidRPr="00B46E76" w:rsidRDefault="00A54D0A" w:rsidP="00E7208F">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7C9C3403"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F8453D9" w14:textId="77777777" w:rsidR="00A54D0A" w:rsidRPr="0044514B" w:rsidRDefault="00A54D0A" w:rsidP="00E7208F">
      <w:pPr>
        <w:pStyle w:val="ProductList-Body"/>
      </w:pPr>
    </w:p>
    <w:p w14:paraId="62916FF1" w14:textId="77777777" w:rsidR="00A54D0A"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804EAA" w14:textId="77777777" w:rsidR="00A54D0A" w:rsidRPr="0044514B" w:rsidRDefault="00A54D0A" w:rsidP="00E7208F">
      <w:pPr>
        <w:pStyle w:val="ProductList-Body"/>
      </w:pPr>
      <w:r>
        <w:rPr>
          <w:b/>
          <w:color w:val="00188F"/>
        </w:rPr>
        <w:t>Do korzystania przez Klienta z serwera Azure Database for PostgreSQL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F36B693" w14:textId="77777777" w:rsidTr="00B46E76">
        <w:trPr>
          <w:tblHeader/>
        </w:trPr>
        <w:tc>
          <w:tcPr>
            <w:tcW w:w="5400" w:type="dxa"/>
            <w:shd w:val="clear" w:color="auto" w:fill="0072C6"/>
          </w:tcPr>
          <w:p w14:paraId="555688A1"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3C45D28"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078717A0" w14:textId="77777777" w:rsidTr="00B46E76">
        <w:tc>
          <w:tcPr>
            <w:tcW w:w="5400" w:type="dxa"/>
          </w:tcPr>
          <w:p w14:paraId="010706BD" w14:textId="77777777" w:rsidR="00A54D0A" w:rsidRPr="0076238C" w:rsidRDefault="00A54D0A" w:rsidP="00E7208F">
            <w:pPr>
              <w:pStyle w:val="ProductList-OfferingBody"/>
              <w:jc w:val="center"/>
            </w:pPr>
            <w:r>
              <w:t>&lt; 99,99%</w:t>
            </w:r>
          </w:p>
        </w:tc>
        <w:tc>
          <w:tcPr>
            <w:tcW w:w="5400" w:type="dxa"/>
          </w:tcPr>
          <w:p w14:paraId="059A3244" w14:textId="77777777" w:rsidR="00A54D0A" w:rsidRPr="0076238C" w:rsidRDefault="00A54D0A" w:rsidP="00E7208F">
            <w:pPr>
              <w:pStyle w:val="ProductList-OfferingBody"/>
              <w:jc w:val="center"/>
            </w:pPr>
            <w:r>
              <w:t>10%</w:t>
            </w:r>
          </w:p>
        </w:tc>
      </w:tr>
      <w:tr w:rsidR="00A54D0A" w:rsidRPr="00B46E76" w14:paraId="0EB231A9" w14:textId="77777777" w:rsidTr="00B46E76">
        <w:tc>
          <w:tcPr>
            <w:tcW w:w="5400" w:type="dxa"/>
          </w:tcPr>
          <w:p w14:paraId="64A20795" w14:textId="77777777" w:rsidR="00A54D0A" w:rsidRPr="0076238C" w:rsidRDefault="00A54D0A" w:rsidP="00E7208F">
            <w:pPr>
              <w:pStyle w:val="ProductList-OfferingBody"/>
              <w:jc w:val="center"/>
            </w:pPr>
            <w:r>
              <w:t>&lt; 99%</w:t>
            </w:r>
          </w:p>
        </w:tc>
        <w:tc>
          <w:tcPr>
            <w:tcW w:w="5400" w:type="dxa"/>
          </w:tcPr>
          <w:p w14:paraId="3709D160" w14:textId="77777777" w:rsidR="00A54D0A" w:rsidRPr="0076238C" w:rsidRDefault="00A54D0A" w:rsidP="00E7208F">
            <w:pPr>
              <w:pStyle w:val="ProductList-OfferingBody"/>
              <w:jc w:val="center"/>
            </w:pPr>
            <w:r>
              <w:t>25%</w:t>
            </w:r>
          </w:p>
        </w:tc>
      </w:tr>
    </w:tbl>
    <w:bookmarkStart w:id="125" w:name="_Toc513395512"/>
    <w:p w14:paraId="01E7B6C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43440F8" w14:textId="77777777" w:rsidR="00A54D0A" w:rsidRPr="0044514B" w:rsidRDefault="00A54D0A" w:rsidP="00E7208F">
      <w:pPr>
        <w:pStyle w:val="ProductList-Offering2Heading"/>
        <w:tabs>
          <w:tab w:val="clear" w:pos="360"/>
          <w:tab w:val="clear" w:pos="720"/>
          <w:tab w:val="clear" w:pos="1080"/>
        </w:tabs>
        <w:outlineLvl w:val="2"/>
      </w:pPr>
      <w:bookmarkStart w:id="126" w:name="_Toc36532699"/>
      <w:r>
        <w:t>Azure DDoS Protection</w:t>
      </w:r>
      <w:bookmarkEnd w:id="125"/>
      <w:bookmarkEnd w:id="126"/>
    </w:p>
    <w:p w14:paraId="23AD39AB" w14:textId="77777777" w:rsidR="00A54D0A" w:rsidRPr="0044514B" w:rsidRDefault="00A54D0A" w:rsidP="00E7208F">
      <w:pPr>
        <w:pStyle w:val="ProductList-Body"/>
      </w:pPr>
      <w:r>
        <w:rPr>
          <w:b/>
          <w:color w:val="00188F"/>
        </w:rPr>
        <w:t>Dodatkowe definicje</w:t>
      </w:r>
      <w:r w:rsidRPr="00B241D2">
        <w:rPr>
          <w:b/>
          <w:bCs/>
        </w:rPr>
        <w:t>:</w:t>
      </w:r>
    </w:p>
    <w:p w14:paraId="478A2B37" w14:textId="77777777" w:rsidR="00A54D0A" w:rsidRPr="003C406F" w:rsidRDefault="00A54D0A" w:rsidP="00E7208F">
      <w:pPr>
        <w:spacing w:after="0" w:line="240" w:lineRule="auto"/>
        <w:rPr>
          <w:sz w:val="18"/>
          <w:szCs w:val="18"/>
        </w:rPr>
      </w:pPr>
      <w:r w:rsidRPr="009C033D">
        <w:rPr>
          <w:sz w:val="18"/>
          <w:szCs w:val="18"/>
        </w:rPr>
        <w:t>„</w:t>
      </w:r>
      <w:r w:rsidRPr="003C406F">
        <w:rPr>
          <w:b/>
          <w:color w:val="00188F"/>
          <w:sz w:val="18"/>
          <w:szCs w:val="18"/>
        </w:rPr>
        <w:t>Maksymalna Liczba Minut Dostępności</w:t>
      </w:r>
      <w:r w:rsidRPr="009C033D">
        <w:rPr>
          <w:bCs/>
          <w:sz w:val="18"/>
          <w:szCs w:val="18"/>
        </w:rPr>
        <w:t>”</w:t>
      </w:r>
      <w:r w:rsidRPr="003C406F">
        <w:rPr>
          <w:sz w:val="18"/>
          <w:szCs w:val="18"/>
        </w:rPr>
        <w:t xml:space="preserve"> oznacza łączną liczbę minut, w których usługa ochrony przed atakami DDoS jest włączona dla danej subskrypcji Microsoft Azure w trakcie miesiąca rozliczeniowego. </w:t>
      </w:r>
    </w:p>
    <w:p w14:paraId="1AA8AB82" w14:textId="77777777" w:rsidR="00A54D0A" w:rsidRPr="00B46E76" w:rsidRDefault="00A54D0A" w:rsidP="00E7208F">
      <w:pPr>
        <w:spacing w:after="0" w:line="240" w:lineRule="auto"/>
        <w:rPr>
          <w:sz w:val="18"/>
          <w:szCs w:val="18"/>
        </w:rPr>
      </w:pPr>
      <w:r w:rsidRPr="009C033D">
        <w:rPr>
          <w:sz w:val="18"/>
        </w:rPr>
        <w:t>„</w:t>
      </w:r>
      <w:r>
        <w:rPr>
          <w:b/>
          <w:color w:val="00188F"/>
          <w:sz w:val="18"/>
        </w:rPr>
        <w:t>Przestój</w:t>
      </w:r>
      <w:r w:rsidRPr="009C033D">
        <w:rPr>
          <w:sz w:val="18"/>
        </w:rPr>
        <w:t>”</w:t>
      </w:r>
      <w:r w:rsidRPr="00B46E76">
        <w:rPr>
          <w:sz w:val="18"/>
          <w:szCs w:val="18"/>
        </w:rPr>
        <w:t xml:space="preserve"> </w:t>
      </w:r>
      <w:r>
        <w:rPr>
          <w:sz w:val="18"/>
        </w:rPr>
        <w:t>oznacza łączną liczbę minut (w ramach Maksymalnej Liczby Minut Dostępności) braku dostępności chronionych zasobów Azure. Minuta jest uznawana za minutę niedostępności, gdy usługa ochrony przed atakami DDoS nie zminimalizowała skutków ataku, co bezpośrednio sprawiło, że chronione zasoby Azure nie spełniały wymogów określonych w stosownej Umowie dotyczącej Poziomu Usług (SLA).</w:t>
      </w:r>
    </w:p>
    <w:p w14:paraId="53C85B7D"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486AAC44" w14:textId="77777777" w:rsidR="00A54D0A" w:rsidRPr="0044514B" w:rsidRDefault="00A54D0A" w:rsidP="00E7208F">
      <w:pPr>
        <w:pStyle w:val="ProductList-Body"/>
      </w:pPr>
    </w:p>
    <w:p w14:paraId="3F5F8F16" w14:textId="77777777" w:rsidR="00A54D0A"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1056D" w14:textId="77777777" w:rsidR="00A54D0A" w:rsidRPr="0044514B" w:rsidRDefault="00A54D0A" w:rsidP="00E7208F">
      <w:pPr>
        <w:pStyle w:val="ProductList-Body"/>
      </w:pPr>
      <w:r>
        <w:rPr>
          <w:b/>
          <w:color w:val="00188F"/>
        </w:rPr>
        <w:t>Do korzystania przez Klienta z oferowanej przez Azure usługi ochrony przed atakami DDoS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5EF2FB3E" w14:textId="77777777" w:rsidTr="00B46E76">
        <w:trPr>
          <w:tblHeader/>
        </w:trPr>
        <w:tc>
          <w:tcPr>
            <w:tcW w:w="5400" w:type="dxa"/>
            <w:shd w:val="clear" w:color="auto" w:fill="0072C6"/>
          </w:tcPr>
          <w:p w14:paraId="5239F68C"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4B42B6F"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7CC61D0A" w14:textId="77777777" w:rsidTr="00B46E76">
        <w:tc>
          <w:tcPr>
            <w:tcW w:w="5400" w:type="dxa"/>
          </w:tcPr>
          <w:p w14:paraId="2A9D6306" w14:textId="77777777" w:rsidR="00A54D0A" w:rsidRPr="0076238C" w:rsidRDefault="00A54D0A" w:rsidP="00E7208F">
            <w:pPr>
              <w:pStyle w:val="ProductList-OfferingBody"/>
              <w:jc w:val="center"/>
            </w:pPr>
            <w:r>
              <w:t>&lt; 99,99%</w:t>
            </w:r>
          </w:p>
        </w:tc>
        <w:tc>
          <w:tcPr>
            <w:tcW w:w="5400" w:type="dxa"/>
          </w:tcPr>
          <w:p w14:paraId="72ECAD6D" w14:textId="77777777" w:rsidR="00A54D0A" w:rsidRPr="0076238C" w:rsidRDefault="00A54D0A" w:rsidP="00E7208F">
            <w:pPr>
              <w:pStyle w:val="ProductList-OfferingBody"/>
              <w:jc w:val="center"/>
            </w:pPr>
            <w:r>
              <w:t>10%</w:t>
            </w:r>
          </w:p>
        </w:tc>
      </w:tr>
      <w:tr w:rsidR="00A54D0A" w:rsidRPr="00B46E76" w14:paraId="187CC134" w14:textId="77777777" w:rsidTr="00B46E76">
        <w:tc>
          <w:tcPr>
            <w:tcW w:w="5400" w:type="dxa"/>
          </w:tcPr>
          <w:p w14:paraId="5754FEF2" w14:textId="77777777" w:rsidR="00A54D0A" w:rsidRPr="0076238C" w:rsidRDefault="00A54D0A" w:rsidP="00E7208F">
            <w:pPr>
              <w:pStyle w:val="ProductList-OfferingBody"/>
              <w:jc w:val="center"/>
            </w:pPr>
            <w:r>
              <w:t>&lt; 99,95%</w:t>
            </w:r>
          </w:p>
        </w:tc>
        <w:tc>
          <w:tcPr>
            <w:tcW w:w="5400" w:type="dxa"/>
          </w:tcPr>
          <w:p w14:paraId="72C55C8F" w14:textId="77777777" w:rsidR="00A54D0A" w:rsidRPr="0076238C" w:rsidRDefault="00A54D0A" w:rsidP="00E7208F">
            <w:pPr>
              <w:pStyle w:val="ProductList-OfferingBody"/>
              <w:jc w:val="center"/>
            </w:pPr>
            <w:r>
              <w:t>25%</w:t>
            </w:r>
          </w:p>
        </w:tc>
      </w:tr>
    </w:tbl>
    <w:bookmarkStart w:id="127" w:name="_Toc526859657"/>
    <w:p w14:paraId="315C0C4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8C80385" w14:textId="77777777" w:rsidR="00B46E76" w:rsidRPr="002B713E" w:rsidRDefault="00B46E76" w:rsidP="00E7208F">
      <w:pPr>
        <w:pStyle w:val="ProductList-Offering2Heading"/>
        <w:tabs>
          <w:tab w:val="clear" w:pos="360"/>
          <w:tab w:val="clear" w:pos="720"/>
          <w:tab w:val="clear" w:pos="1080"/>
        </w:tabs>
        <w:outlineLvl w:val="2"/>
      </w:pPr>
      <w:bookmarkStart w:id="128" w:name="_Toc36532700"/>
      <w:r>
        <w:t>Azure DNS</w:t>
      </w:r>
      <w:bookmarkEnd w:id="127"/>
      <w:bookmarkEnd w:id="128"/>
    </w:p>
    <w:p w14:paraId="1C3BDFAF" w14:textId="77777777" w:rsidR="00B46E76" w:rsidRPr="002B713E" w:rsidRDefault="00B46E76" w:rsidP="00E7208F">
      <w:pPr>
        <w:pStyle w:val="ProductList-Body"/>
      </w:pPr>
      <w:r>
        <w:rPr>
          <w:b/>
          <w:color w:val="00188F"/>
        </w:rPr>
        <w:t>Dodatkowe definicje</w:t>
      </w:r>
      <w:r w:rsidRPr="0046519D">
        <w:rPr>
          <w:b/>
          <w:bCs/>
          <w:iCs/>
        </w:rPr>
        <w:t>:</w:t>
      </w:r>
    </w:p>
    <w:p w14:paraId="4000F24C" w14:textId="77777777" w:rsidR="00B46E76" w:rsidRPr="002B713E" w:rsidRDefault="00B46E76" w:rsidP="00E7208F">
      <w:pPr>
        <w:pStyle w:val="ProductList-Body"/>
      </w:pPr>
      <w:r>
        <w:t>„</w:t>
      </w:r>
      <w:r>
        <w:rPr>
          <w:b/>
          <w:color w:val="00188F"/>
        </w:rPr>
        <w:t>Strefa DNS</w:t>
      </w:r>
      <w:r>
        <w:t>”</w:t>
      </w:r>
      <w:r>
        <w:rPr>
          <w:b/>
          <w:color w:val="00188F"/>
        </w:rPr>
        <w:t xml:space="preserve"> </w:t>
      </w:r>
      <w:r>
        <w:t>oznacza wdrożenie Usługi DNS Azure zawierającej strefę DNS i zestawy rekordów.</w:t>
      </w:r>
    </w:p>
    <w:p w14:paraId="7F5C3083" w14:textId="77777777" w:rsidR="00B46E76" w:rsidRPr="002B713E" w:rsidRDefault="00B46E76" w:rsidP="00E7208F">
      <w:pPr>
        <w:pStyle w:val="ProductList-Body"/>
      </w:pPr>
      <w:r>
        <w:t>„</w:t>
      </w:r>
      <w:r>
        <w:rPr>
          <w:b/>
          <w:color w:val="00188F"/>
        </w:rPr>
        <w:t>Minuty Wdrożenia</w:t>
      </w:r>
      <w:r>
        <w:t>”</w:t>
      </w:r>
      <w:r>
        <w:rPr>
          <w:b/>
          <w:color w:val="00188F"/>
        </w:rPr>
        <w:t xml:space="preserve"> </w:t>
      </w:r>
      <w:r>
        <w:t>oznaczają łączną liczbę minut, przez którą Strefa DNS została wdrożona na platformie Microsoft Azure w trakcie miesiąca rozliczeniowego.</w:t>
      </w:r>
    </w:p>
    <w:p w14:paraId="0EBE08CE" w14:textId="77777777" w:rsidR="00B46E76" w:rsidRPr="002B713E" w:rsidRDefault="00B46E76" w:rsidP="00E7208F">
      <w:pPr>
        <w:pStyle w:val="ProductList-Body"/>
      </w:pPr>
      <w:r>
        <w:t>„</w:t>
      </w:r>
      <w:r>
        <w:rPr>
          <w:b/>
          <w:color w:val="00188F"/>
        </w:rPr>
        <w:t>Maksymalna Liczba Minut Dostępności</w:t>
      </w:r>
      <w:r>
        <w:t>” oznacza sumę wszystkich Minut Wdrożenia dla wszystkich Stref DNS, które zostały wdrożone w ramach danej subskrypcji Microsoft Azure w trakcie miesiąca rozliczeniowego.</w:t>
      </w:r>
    </w:p>
    <w:p w14:paraId="2B647A03" w14:textId="77777777" w:rsidR="00B46E76" w:rsidRPr="002B713E" w:rsidRDefault="00B46E76" w:rsidP="00E7208F">
      <w:pPr>
        <w:pStyle w:val="ProductList-Body"/>
      </w:pPr>
      <w:r>
        <w:t>„</w:t>
      </w:r>
      <w:r>
        <w:rPr>
          <w:b/>
          <w:color w:val="00188F"/>
        </w:rPr>
        <w:t>Prawidłowe Żądanie DNS</w:t>
      </w:r>
      <w:r>
        <w:t>”</w:t>
      </w:r>
      <w:r>
        <w:rPr>
          <w:b/>
          <w:color w:val="00188F"/>
        </w:rPr>
        <w:t xml:space="preserve"> </w:t>
      </w:r>
      <w:r>
        <w:t>oznacza żądanie DNS przesłane do serwera nazw Usługi DNS Azure powiązanego ze Strefą DNS i dotyczące dopasowanego zestawu rekordów w ramach Strefy DNS.</w:t>
      </w:r>
    </w:p>
    <w:p w14:paraId="48A9A140" w14:textId="77777777" w:rsidR="00B46E76" w:rsidRPr="002B713E" w:rsidRDefault="00B46E76" w:rsidP="00E7208F">
      <w:pPr>
        <w:pStyle w:val="ProductList-Body"/>
      </w:pPr>
      <w:r>
        <w:t>„</w:t>
      </w:r>
      <w:r>
        <w:rPr>
          <w:b/>
          <w:color w:val="00188F"/>
        </w:rPr>
        <w:t>Przestój</w:t>
      </w:r>
      <w:r>
        <w:t>” oznacza łączną zakumulowaną Maksymalną Liczbę Minut Dostępności, w czasie których Strefa DNS jest niedostępna. Minuta jest uznawana za minutę niedostępności dla danej Strefy DNS, jeśli w ciągu dwóch sekund odpowiedź DNS nie zostanie przesłana na prawidłowe Żądanie DNS, o ile prawidłowe Żądanie DNS przesłano do wszystkich serwerów nazw powiązanych ze Strefą DNS i w ciągu co najmniej 60 kolejnych sekund ciągle podejmowano ponowne próby.</w:t>
      </w:r>
    </w:p>
    <w:p w14:paraId="2E9BFE20" w14:textId="77777777" w:rsidR="00B46E76" w:rsidRPr="002B713E" w:rsidRDefault="00B46E76" w:rsidP="00E7208F">
      <w:pPr>
        <w:pStyle w:val="ProductList-Body"/>
      </w:pPr>
    </w:p>
    <w:p w14:paraId="3170DE5A"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520EFC89" w14:textId="77777777" w:rsidR="00B46E76" w:rsidRPr="002B713E" w:rsidRDefault="00B46E76" w:rsidP="00E7208F">
      <w:pPr>
        <w:pStyle w:val="ProductList-Body"/>
      </w:pPr>
    </w:p>
    <w:p w14:paraId="23FAE572" w14:textId="77777777" w:rsidR="00B46E76" w:rsidRPr="00B46E76" w:rsidRDefault="00083D64"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6B40F970"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CE5BD6" w14:textId="77777777" w:rsidTr="00B46E76">
        <w:trPr>
          <w:tblHeader/>
        </w:trPr>
        <w:tc>
          <w:tcPr>
            <w:tcW w:w="5400" w:type="dxa"/>
            <w:shd w:val="clear" w:color="auto" w:fill="0072C6"/>
          </w:tcPr>
          <w:p w14:paraId="36AE3247"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CB998B"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112C2E96" w14:textId="77777777" w:rsidTr="00B46E76">
        <w:tc>
          <w:tcPr>
            <w:tcW w:w="5400" w:type="dxa"/>
          </w:tcPr>
          <w:p w14:paraId="3BA601A0" w14:textId="77777777" w:rsidR="00B46E76" w:rsidRPr="005A3C16" w:rsidRDefault="00B46E76" w:rsidP="00E7208F">
            <w:pPr>
              <w:pStyle w:val="ProductList-OfferingBody"/>
              <w:jc w:val="center"/>
            </w:pPr>
            <w:r>
              <w:t>&lt; 100%</w:t>
            </w:r>
          </w:p>
        </w:tc>
        <w:tc>
          <w:tcPr>
            <w:tcW w:w="5400" w:type="dxa"/>
          </w:tcPr>
          <w:p w14:paraId="6A992BA4" w14:textId="77777777" w:rsidR="00B46E76" w:rsidRPr="005A3C16" w:rsidRDefault="00B46E76" w:rsidP="00E7208F">
            <w:pPr>
              <w:pStyle w:val="ProductList-OfferingBody"/>
              <w:jc w:val="center"/>
            </w:pPr>
            <w:r>
              <w:t>10%</w:t>
            </w:r>
          </w:p>
        </w:tc>
      </w:tr>
      <w:tr w:rsidR="00B46E76" w:rsidRPr="00B46E76" w14:paraId="35DCEE27" w14:textId="77777777" w:rsidTr="00B46E76">
        <w:tc>
          <w:tcPr>
            <w:tcW w:w="5400" w:type="dxa"/>
          </w:tcPr>
          <w:p w14:paraId="6703FB91" w14:textId="77777777" w:rsidR="00B46E76" w:rsidRPr="005A3C16" w:rsidRDefault="00B46E76" w:rsidP="00E7208F">
            <w:pPr>
              <w:pStyle w:val="ProductList-OfferingBody"/>
              <w:jc w:val="center"/>
            </w:pPr>
            <w:r>
              <w:t>&lt; 99,99%</w:t>
            </w:r>
          </w:p>
        </w:tc>
        <w:tc>
          <w:tcPr>
            <w:tcW w:w="5400" w:type="dxa"/>
          </w:tcPr>
          <w:p w14:paraId="1ED6EA08" w14:textId="77777777" w:rsidR="00B46E76" w:rsidRPr="005A3C16" w:rsidRDefault="00B46E76" w:rsidP="00E7208F">
            <w:pPr>
              <w:pStyle w:val="ProductList-OfferingBody"/>
              <w:jc w:val="center"/>
            </w:pPr>
            <w:r>
              <w:t>25%</w:t>
            </w:r>
          </w:p>
        </w:tc>
      </w:tr>
      <w:tr w:rsidR="00B46E76" w:rsidRPr="00B46E76" w14:paraId="17C47548" w14:textId="77777777" w:rsidTr="00B46E76">
        <w:tc>
          <w:tcPr>
            <w:tcW w:w="5400" w:type="dxa"/>
          </w:tcPr>
          <w:p w14:paraId="77A91F50" w14:textId="77777777" w:rsidR="00B46E76" w:rsidRPr="005A3C16" w:rsidRDefault="00B46E76" w:rsidP="00E7208F">
            <w:pPr>
              <w:pStyle w:val="ProductList-OfferingBody"/>
              <w:jc w:val="center"/>
            </w:pPr>
            <w:r>
              <w:t>&lt; 99,5%</w:t>
            </w:r>
          </w:p>
        </w:tc>
        <w:tc>
          <w:tcPr>
            <w:tcW w:w="5400" w:type="dxa"/>
          </w:tcPr>
          <w:p w14:paraId="2E233567" w14:textId="77777777" w:rsidR="00B46E76" w:rsidRPr="005A3C16" w:rsidRDefault="00B46E76" w:rsidP="00E7208F">
            <w:pPr>
              <w:pStyle w:val="ProductList-OfferingBody"/>
              <w:jc w:val="center"/>
            </w:pPr>
            <w:r>
              <w:t>100%</w:t>
            </w:r>
          </w:p>
        </w:tc>
      </w:tr>
    </w:tbl>
    <w:bookmarkStart w:id="129" w:name="_Toc526859658"/>
    <w:p w14:paraId="335079D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72034E" w14:textId="77777777" w:rsidR="00B46E76" w:rsidRPr="002B713E" w:rsidRDefault="00B46E76" w:rsidP="00E7208F">
      <w:pPr>
        <w:pStyle w:val="ProductList-Offering2Heading"/>
        <w:tabs>
          <w:tab w:val="clear" w:pos="360"/>
          <w:tab w:val="clear" w:pos="720"/>
          <w:tab w:val="clear" w:pos="1080"/>
        </w:tabs>
        <w:outlineLvl w:val="2"/>
      </w:pPr>
      <w:bookmarkStart w:id="130" w:name="_Toc36532701"/>
      <w:r>
        <w:t>Azure Firewall</w:t>
      </w:r>
      <w:bookmarkEnd w:id="129"/>
      <w:bookmarkEnd w:id="130"/>
    </w:p>
    <w:p w14:paraId="49F5C61D" w14:textId="77777777" w:rsidR="00B46E76" w:rsidRPr="002B713E" w:rsidRDefault="00B46E76" w:rsidP="00E7208F">
      <w:pPr>
        <w:pStyle w:val="ProductList-Body"/>
      </w:pPr>
      <w:r>
        <w:rPr>
          <w:b/>
          <w:color w:val="00188F"/>
        </w:rPr>
        <w:t>Dodatkowe definicje</w:t>
      </w:r>
      <w:r w:rsidRPr="0046519D">
        <w:rPr>
          <w:b/>
          <w:bCs/>
          <w:iCs/>
        </w:rPr>
        <w:t>:</w:t>
      </w:r>
    </w:p>
    <w:p w14:paraId="74BE2D42" w14:textId="77777777" w:rsidR="00B46E76" w:rsidRPr="002B713E" w:rsidRDefault="00B46E76" w:rsidP="00E7208F">
      <w:pPr>
        <w:pStyle w:val="ProductList-Body"/>
      </w:pPr>
      <w:r>
        <w:t>„</w:t>
      </w:r>
      <w:r>
        <w:rPr>
          <w:b/>
          <w:color w:val="00188F"/>
        </w:rPr>
        <w:t>Usługa Azure Firewall</w:t>
      </w:r>
      <w:r>
        <w:t>”</w:t>
      </w:r>
      <w:r>
        <w:rPr>
          <w:b/>
          <w:color w:val="00188F"/>
        </w:rPr>
        <w:t xml:space="preserve"> </w:t>
      </w:r>
      <w:r>
        <w:t xml:space="preserve">oznacza logiczne wystąpienie zapory wdrożone w Sieci Wirtualnej klienta. </w:t>
      </w:r>
    </w:p>
    <w:p w14:paraId="3EDB3E4E" w14:textId="77777777" w:rsidR="00B46E76" w:rsidRPr="002B713E" w:rsidRDefault="00B46E76" w:rsidP="00E7208F">
      <w:pPr>
        <w:pStyle w:val="ProductList-Body"/>
      </w:pPr>
      <w:r>
        <w:t>„</w:t>
      </w:r>
      <w:r>
        <w:rPr>
          <w:b/>
          <w:color w:val="00188F"/>
        </w:rPr>
        <w:t>Maksymalna Liczba Minut Dostępności</w:t>
      </w:r>
      <w:r>
        <w:t>”</w:t>
      </w:r>
      <w:r>
        <w:rPr>
          <w:b/>
          <w:color w:val="00188F"/>
        </w:rPr>
        <w:t xml:space="preserve"> </w:t>
      </w:r>
      <w:r>
        <w:t>oznacza łączną zakumulowaną liczbę minut w danym miesiącu rozliczeniowym, w którym wdrożono usługę Azure Firewall dla danej subskrypcji Microsoft Azure.</w:t>
      </w:r>
      <w:r>
        <w:rPr>
          <w:b/>
          <w:color w:val="00188F"/>
        </w:rPr>
        <w:t xml:space="preserve"> </w:t>
      </w:r>
    </w:p>
    <w:p w14:paraId="7BF1FD97" w14:textId="77777777" w:rsidR="00B46E76" w:rsidRPr="002B713E" w:rsidRDefault="00B46E76" w:rsidP="00E7208F">
      <w:pPr>
        <w:pStyle w:val="ProductList-Body"/>
      </w:pPr>
      <w:r>
        <w:t>„</w:t>
      </w:r>
      <w:r>
        <w:rPr>
          <w:b/>
          <w:color w:val="00188F"/>
        </w:rPr>
        <w:t>Przestój</w:t>
      </w:r>
      <w:r>
        <w:t>”</w:t>
      </w:r>
      <w:r>
        <w:rPr>
          <w:b/>
          <w:color w:val="00188F"/>
        </w:rPr>
        <w:t xml:space="preserve"> </w:t>
      </w:r>
      <w:r>
        <w:t>oznacza zakumulowaną w miesiącu rozliczeniowym Łączną Liczbę Minut Dostępności dla danej Usługi Azure Firewall, podczas których usługa ta jest niedostępna. Minuta jest uznawana za minutę niedostępności, jeśli wszystkie próby nawiązania połączenia z usługą Azure Firewall podejmowane w trakcie tej minuty kończą się niepowodzeniem.</w:t>
      </w:r>
    </w:p>
    <w:p w14:paraId="0D9A8019" w14:textId="77777777" w:rsidR="00B46E76" w:rsidRPr="002B713E" w:rsidRDefault="00B46E76" w:rsidP="00E7208F">
      <w:pPr>
        <w:pStyle w:val="ProductList-Body"/>
      </w:pPr>
    </w:p>
    <w:p w14:paraId="7B30E478"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1DB9C1F0" w14:textId="77777777" w:rsidR="00B46E76" w:rsidRPr="002B713E" w:rsidRDefault="00B46E76" w:rsidP="00E7208F">
      <w:pPr>
        <w:pStyle w:val="ProductList-Body"/>
      </w:pPr>
    </w:p>
    <w:p w14:paraId="7A51CEDA" w14:textId="77777777" w:rsidR="00B46E76" w:rsidRPr="00B46E76" w:rsidRDefault="00083D64"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F798A04"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78B4DB0" w14:textId="77777777" w:rsidTr="00B46E76">
        <w:trPr>
          <w:tblHeader/>
        </w:trPr>
        <w:tc>
          <w:tcPr>
            <w:tcW w:w="5400" w:type="dxa"/>
            <w:shd w:val="clear" w:color="auto" w:fill="0072C6"/>
          </w:tcPr>
          <w:p w14:paraId="64B08901"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384C520"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64F062C8" w14:textId="77777777" w:rsidTr="00B46E76">
        <w:tc>
          <w:tcPr>
            <w:tcW w:w="5400" w:type="dxa"/>
          </w:tcPr>
          <w:p w14:paraId="36305CD0" w14:textId="77777777" w:rsidR="00B46E76" w:rsidRPr="005A3C16" w:rsidRDefault="00B46E76" w:rsidP="00E7208F">
            <w:pPr>
              <w:pStyle w:val="ProductList-OfferingBody"/>
              <w:jc w:val="center"/>
            </w:pPr>
            <w:r>
              <w:t>&lt; 99,95%</w:t>
            </w:r>
          </w:p>
        </w:tc>
        <w:tc>
          <w:tcPr>
            <w:tcW w:w="5400" w:type="dxa"/>
          </w:tcPr>
          <w:p w14:paraId="78656569" w14:textId="77777777" w:rsidR="00B46E76" w:rsidRPr="005A3C16" w:rsidRDefault="00B46E76" w:rsidP="00E7208F">
            <w:pPr>
              <w:pStyle w:val="ProductList-OfferingBody"/>
              <w:jc w:val="center"/>
            </w:pPr>
            <w:r>
              <w:t>10%</w:t>
            </w:r>
          </w:p>
        </w:tc>
      </w:tr>
      <w:tr w:rsidR="00B46E76" w:rsidRPr="00B46E76" w14:paraId="7C2C8DAD" w14:textId="77777777" w:rsidTr="00B46E76">
        <w:tc>
          <w:tcPr>
            <w:tcW w:w="5400" w:type="dxa"/>
          </w:tcPr>
          <w:p w14:paraId="750A7363" w14:textId="77777777" w:rsidR="00B46E76" w:rsidRPr="005A3C16" w:rsidRDefault="00B46E76" w:rsidP="00E7208F">
            <w:pPr>
              <w:pStyle w:val="ProductList-OfferingBody"/>
              <w:jc w:val="center"/>
            </w:pPr>
            <w:r>
              <w:t>&lt; 99%</w:t>
            </w:r>
          </w:p>
        </w:tc>
        <w:tc>
          <w:tcPr>
            <w:tcW w:w="5400" w:type="dxa"/>
          </w:tcPr>
          <w:p w14:paraId="2CF989E9" w14:textId="77777777" w:rsidR="00B46E76" w:rsidRPr="005A3C16" w:rsidRDefault="00B46E76" w:rsidP="00E7208F">
            <w:pPr>
              <w:pStyle w:val="ProductList-OfferingBody"/>
              <w:jc w:val="center"/>
            </w:pPr>
            <w:r>
              <w:t>25%</w:t>
            </w:r>
          </w:p>
        </w:tc>
      </w:tr>
    </w:tbl>
    <w:p w14:paraId="315EB007"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F3B7DA5" w14:textId="6A4BC77B" w:rsidR="00415697" w:rsidRPr="0051699C" w:rsidRDefault="00415697" w:rsidP="00E7208F">
      <w:pPr>
        <w:pStyle w:val="ProductList-Offering2Heading"/>
        <w:tabs>
          <w:tab w:val="clear" w:pos="360"/>
          <w:tab w:val="clear" w:pos="720"/>
          <w:tab w:val="clear" w:pos="1080"/>
        </w:tabs>
        <w:outlineLvl w:val="2"/>
      </w:pPr>
      <w:bookmarkStart w:id="131" w:name="_Toc36532702"/>
      <w:r>
        <w:lastRenderedPageBreak/>
        <w:t>Funkcje Azure</w:t>
      </w:r>
      <w:bookmarkEnd w:id="131"/>
    </w:p>
    <w:p w14:paraId="184FF597" w14:textId="77777777" w:rsidR="00415697" w:rsidRPr="00B46E76" w:rsidRDefault="00415697" w:rsidP="00E7208F">
      <w:pPr>
        <w:shd w:val="clear" w:color="auto" w:fill="FFFFFF"/>
        <w:spacing w:after="0" w:line="240" w:lineRule="auto"/>
        <w:rPr>
          <w:sz w:val="18"/>
          <w:szCs w:val="18"/>
        </w:rPr>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E7208F">
      <w:pPr>
        <w:pStyle w:val="ProductList-Body"/>
      </w:pPr>
    </w:p>
    <w:p w14:paraId="2111F867" w14:textId="77777777" w:rsidR="00415697" w:rsidRPr="0051699C" w:rsidRDefault="00415697" w:rsidP="00E7208F">
      <w:pPr>
        <w:pStyle w:val="ProductList-Body"/>
      </w:pPr>
      <w:r>
        <w:rPr>
          <w:b/>
          <w:color w:val="00188F"/>
        </w:rPr>
        <w:t>Dodatkowe definicje</w:t>
      </w:r>
      <w:r w:rsidRPr="00674B2C">
        <w:rPr>
          <w:bCs/>
        </w:rPr>
        <w:t>:</w:t>
      </w:r>
    </w:p>
    <w:p w14:paraId="4973580A" w14:textId="77777777" w:rsidR="00415697" w:rsidRPr="00B46E76" w:rsidRDefault="00415697" w:rsidP="00E7208F">
      <w:pPr>
        <w:spacing w:after="0"/>
        <w:rPr>
          <w:sz w:val="18"/>
          <w:szCs w:val="18"/>
        </w:rPr>
      </w:pPr>
      <w:r w:rsidRPr="009C033D">
        <w:rPr>
          <w:sz w:val="18"/>
        </w:rPr>
        <w:t>„</w:t>
      </w:r>
      <w:r>
        <w:rPr>
          <w:b/>
          <w:color w:val="00188F"/>
          <w:sz w:val="18"/>
        </w:rPr>
        <w:t>Minuty Wdrożenia</w:t>
      </w:r>
      <w:r w:rsidRPr="009C033D">
        <w:rPr>
          <w:sz w:val="18"/>
        </w:rPr>
        <w:t>”</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B46E76" w:rsidRDefault="00415697" w:rsidP="00E7208F">
      <w:pPr>
        <w:spacing w:after="0"/>
        <w:rPr>
          <w:sz w:val="18"/>
          <w:szCs w:val="18"/>
        </w:rPr>
      </w:pPr>
      <w:r w:rsidRPr="009C033D">
        <w:rPr>
          <w:sz w:val="18"/>
        </w:rPr>
        <w:t>„</w:t>
      </w:r>
      <w:r>
        <w:rPr>
          <w:b/>
          <w:color w:val="00188F"/>
          <w:sz w:val="18"/>
        </w:rPr>
        <w:t>Maksymalna Liczba Minut Dostępności</w:t>
      </w:r>
      <w:r w:rsidRPr="009C033D">
        <w:rPr>
          <w:sz w:val="18"/>
        </w:rPr>
        <w:t>”</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B46E76" w:rsidRDefault="00415697" w:rsidP="00E7208F">
      <w:pPr>
        <w:spacing w:after="0"/>
        <w:rPr>
          <w:sz w:val="18"/>
          <w:szCs w:val="18"/>
        </w:rPr>
      </w:pPr>
      <w:r w:rsidRPr="009C033D">
        <w:rPr>
          <w:sz w:val="18"/>
        </w:rPr>
        <w:t>„</w:t>
      </w:r>
      <w:r>
        <w:rPr>
          <w:b/>
          <w:color w:val="00188F"/>
          <w:sz w:val="18"/>
        </w:rPr>
        <w:t>Aplikacja Funkcyjna</w:t>
      </w:r>
      <w:r w:rsidRPr="009C033D">
        <w:rPr>
          <w:sz w:val="18"/>
        </w:rPr>
        <w:t>”</w:t>
      </w:r>
      <w:r>
        <w:rPr>
          <w:sz w:val="18"/>
          <w:szCs w:val="18"/>
        </w:rPr>
        <w:t xml:space="preserve"> to pojedyncza Funkcja wdrożona w ramach Planu Usługi App Service razem z powiązanym wyzwalaczem.</w:t>
      </w:r>
    </w:p>
    <w:p w14:paraId="152528F4" w14:textId="77777777" w:rsidR="00415697" w:rsidRPr="00B46E76" w:rsidRDefault="00415697" w:rsidP="00E7208F">
      <w:pPr>
        <w:spacing w:after="0"/>
        <w:rPr>
          <w:sz w:val="18"/>
          <w:szCs w:val="18"/>
        </w:rPr>
      </w:pPr>
      <w:r w:rsidRPr="009C033D">
        <w:rPr>
          <w:sz w:val="18"/>
        </w:rPr>
        <w:t>„</w:t>
      </w:r>
      <w:r>
        <w:rPr>
          <w:b/>
          <w:color w:val="00188F"/>
          <w:sz w:val="18"/>
        </w:rPr>
        <w:t>Przestój</w:t>
      </w:r>
      <w:r w:rsidRPr="009C033D">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E7208F">
      <w:pPr>
        <w:pStyle w:val="ProductList-Body"/>
      </w:pPr>
    </w:p>
    <w:p w14:paraId="2C53519E" w14:textId="77777777" w:rsidR="00415697" w:rsidRPr="0051699C" w:rsidRDefault="0041569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36ED4B2" w14:textId="77777777" w:rsidR="00415697" w:rsidRPr="0051699C" w:rsidRDefault="00415697" w:rsidP="00E7208F">
      <w:pPr>
        <w:pStyle w:val="ProductList-Body"/>
      </w:pPr>
    </w:p>
    <w:p w14:paraId="1DE27048" w14:textId="77777777" w:rsidR="00415697" w:rsidRPr="00B46E76" w:rsidRDefault="00083D64" w:rsidP="00E7208F">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E7208F">
      <w:pPr>
        <w:pStyle w:val="ProductList-Body"/>
      </w:pPr>
      <w:r w:rsidRPr="00DB01D7">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44BAD5DE" w14:textId="77777777" w:rsidTr="004F16A5">
        <w:trPr>
          <w:trHeight w:val="216"/>
          <w:tblHeader/>
        </w:trPr>
        <w:tc>
          <w:tcPr>
            <w:tcW w:w="5400" w:type="dxa"/>
            <w:shd w:val="clear" w:color="auto" w:fill="0072C6"/>
          </w:tcPr>
          <w:p w14:paraId="23EEC36E"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0054EDE8" w14:textId="77777777" w:rsidTr="004F16A5">
        <w:trPr>
          <w:trHeight w:val="216"/>
        </w:trPr>
        <w:tc>
          <w:tcPr>
            <w:tcW w:w="5400" w:type="dxa"/>
          </w:tcPr>
          <w:p w14:paraId="4EAB712D" w14:textId="77777777" w:rsidR="00415697" w:rsidRPr="0076238C" w:rsidRDefault="00415697" w:rsidP="00E7208F">
            <w:pPr>
              <w:pStyle w:val="ProductList-OfferingBody"/>
              <w:jc w:val="center"/>
            </w:pPr>
            <w:r>
              <w:t>&lt; 99,95%</w:t>
            </w:r>
          </w:p>
        </w:tc>
        <w:tc>
          <w:tcPr>
            <w:tcW w:w="5400" w:type="dxa"/>
          </w:tcPr>
          <w:p w14:paraId="2221A8C9" w14:textId="77777777" w:rsidR="00415697" w:rsidRPr="0076238C" w:rsidRDefault="00415697" w:rsidP="00E7208F">
            <w:pPr>
              <w:pStyle w:val="ProductList-OfferingBody"/>
              <w:jc w:val="center"/>
            </w:pPr>
            <w:r>
              <w:t>10%</w:t>
            </w:r>
          </w:p>
        </w:tc>
      </w:tr>
      <w:tr w:rsidR="00415697" w:rsidRPr="00B46E76" w14:paraId="036AEAFD" w14:textId="77777777" w:rsidTr="004F16A5">
        <w:trPr>
          <w:trHeight w:val="216"/>
        </w:trPr>
        <w:tc>
          <w:tcPr>
            <w:tcW w:w="5400" w:type="dxa"/>
          </w:tcPr>
          <w:p w14:paraId="55378A50" w14:textId="77777777" w:rsidR="00415697" w:rsidRPr="0076238C" w:rsidRDefault="00415697" w:rsidP="00E7208F">
            <w:pPr>
              <w:pStyle w:val="ProductList-OfferingBody"/>
              <w:jc w:val="center"/>
            </w:pPr>
            <w:r>
              <w:t>&lt; 99%</w:t>
            </w:r>
          </w:p>
        </w:tc>
        <w:tc>
          <w:tcPr>
            <w:tcW w:w="5400" w:type="dxa"/>
          </w:tcPr>
          <w:p w14:paraId="4EC1FF45" w14:textId="77777777" w:rsidR="00415697" w:rsidRPr="0076238C" w:rsidRDefault="00415697" w:rsidP="00E7208F">
            <w:pPr>
              <w:pStyle w:val="ProductList-OfferingBody"/>
              <w:jc w:val="center"/>
            </w:pPr>
            <w:r>
              <w:t>25%</w:t>
            </w:r>
          </w:p>
        </w:tc>
      </w:tr>
    </w:tbl>
    <w:bookmarkStart w:id="132" w:name="_Toc531162428"/>
    <w:bookmarkStart w:id="133" w:name="_Toc5018197"/>
    <w:bookmarkStart w:id="134" w:name="_Toc510793664"/>
    <w:bookmarkStart w:id="135" w:name="_Toc484160665"/>
    <w:p w14:paraId="1893D99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F4EBD74" w14:textId="77777777" w:rsidR="003C5DCA" w:rsidRPr="00DD1580" w:rsidRDefault="003C5DCA" w:rsidP="00E7208F">
      <w:pPr>
        <w:pStyle w:val="ProductList-Offering2Heading"/>
        <w:tabs>
          <w:tab w:val="clear" w:pos="360"/>
          <w:tab w:val="clear" w:pos="720"/>
          <w:tab w:val="clear" w:pos="1080"/>
        </w:tabs>
        <w:outlineLvl w:val="2"/>
      </w:pPr>
      <w:bookmarkStart w:id="136" w:name="_Toc36532703"/>
      <w:r>
        <w:t>Usługi Azure Lab</w:t>
      </w:r>
      <w:bookmarkEnd w:id="132"/>
      <w:bookmarkEnd w:id="133"/>
      <w:bookmarkEnd w:id="136"/>
    </w:p>
    <w:p w14:paraId="2AC6CA4F" w14:textId="77777777" w:rsidR="003C5DCA" w:rsidRPr="00666265" w:rsidRDefault="003C5DCA" w:rsidP="00E7208F">
      <w:pPr>
        <w:pStyle w:val="ProductList-Body"/>
        <w:rPr>
          <w:b/>
        </w:rPr>
      </w:pPr>
      <w:r>
        <w:rPr>
          <w:b/>
          <w:color w:val="00188F"/>
        </w:rPr>
        <w:t xml:space="preserve">Dodatkowe </w:t>
      </w:r>
      <w:r w:rsidRPr="00666265">
        <w:rPr>
          <w:b/>
          <w:color w:val="00188F"/>
        </w:rPr>
        <w:t>definicje</w:t>
      </w:r>
      <w:r w:rsidRPr="00666265">
        <w:rPr>
          <w:b/>
        </w:rPr>
        <w:t>:</w:t>
      </w:r>
    </w:p>
    <w:p w14:paraId="274BF0E6" w14:textId="77777777" w:rsidR="003C5DCA" w:rsidRPr="00DD1580" w:rsidRDefault="003C5DCA" w:rsidP="00E7208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xml:space="preserve">” to dowolna maszyna wirtualna przydzielona w laboratorium w ramach usług Azure Lab Services. </w:t>
      </w:r>
    </w:p>
    <w:p w14:paraId="276563E0" w14:textId="77777777" w:rsidR="003C5DCA" w:rsidRPr="00BC481F" w:rsidRDefault="003C5DCA" w:rsidP="00E7208F">
      <w:pPr>
        <w:pStyle w:val="NormalWeb"/>
        <w:spacing w:before="0" w:beforeAutospacing="0" w:after="0" w:afterAutospacing="0"/>
        <w:rPr>
          <w:sz w:val="18"/>
          <w:szCs w:val="18"/>
        </w:rPr>
      </w:pPr>
      <w:r w:rsidRPr="00BC481F">
        <w:rPr>
          <w:rFonts w:asciiTheme="minorHAnsi" w:eastAsiaTheme="minorHAnsi" w:hAnsiTheme="minorHAnsi" w:cstheme="minorBidi"/>
          <w:sz w:val="18"/>
          <w:szCs w:val="18"/>
        </w:rPr>
        <w:t>„</w:t>
      </w:r>
      <w:r w:rsidRPr="00BC481F">
        <w:rPr>
          <w:rFonts w:asciiTheme="minorHAnsi" w:eastAsiaTheme="minorHAnsi" w:hAnsiTheme="minorHAnsi" w:cstheme="minorBidi"/>
          <w:b/>
          <w:color w:val="00188F"/>
          <w:sz w:val="18"/>
          <w:szCs w:val="18"/>
        </w:rPr>
        <w:t>Łączność z Maszyną Wirtualną w Laboratorium</w:t>
      </w:r>
      <w:r w:rsidRPr="00BC481F">
        <w:rPr>
          <w:rFonts w:asciiTheme="minorHAnsi" w:eastAsiaTheme="minorHAnsi" w:hAnsiTheme="minorHAnsi" w:cstheme="minorBidi"/>
          <w:sz w:val="18"/>
          <w:szCs w:val="18"/>
        </w:rPr>
        <w:t>”</w:t>
      </w:r>
      <w:r w:rsidRPr="00BC481F">
        <w:rPr>
          <w:color w:val="000000"/>
          <w:sz w:val="18"/>
          <w:szCs w:val="18"/>
        </w:rPr>
        <w:t xml:space="preserve"> </w:t>
      </w:r>
      <w:r w:rsidRPr="00BC481F">
        <w:rPr>
          <w:rFonts w:asciiTheme="minorHAnsi" w:eastAsiaTheme="minorHAnsi" w:hAnsiTheme="minorHAnsi" w:cstheme="minorBidi"/>
          <w:sz w:val="18"/>
          <w:szCs w:val="18"/>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wirtualnej sieci, w której obecna jest Maszyna Wirtualna w Laboratorium, lub publicznymi, rutowanymi adresami IP.</w:t>
      </w:r>
    </w:p>
    <w:p w14:paraId="77B54451" w14:textId="77777777" w:rsidR="003C5DCA" w:rsidRPr="00DD1580" w:rsidRDefault="003C5DCA" w:rsidP="00E7208F">
      <w:pPr>
        <w:spacing w:after="0" w:line="240" w:lineRule="auto"/>
      </w:pPr>
      <w:r>
        <w:rPr>
          <w:sz w:val="18"/>
        </w:rPr>
        <w:t>„</w:t>
      </w:r>
      <w:r>
        <w:rPr>
          <w:b/>
          <w:color w:val="00188F"/>
          <w:sz w:val="18"/>
        </w:rPr>
        <w:t>Minuty w Miesiącu</w:t>
      </w:r>
      <w:r>
        <w:rPr>
          <w:sz w:val="18"/>
        </w:rPr>
        <w:t xml:space="preserve">” to łączna liczba minut w danym miesiącu. </w:t>
      </w:r>
    </w:p>
    <w:p w14:paraId="000ABD42" w14:textId="77777777" w:rsidR="003C5DCA" w:rsidRPr="00DD1580" w:rsidRDefault="003C5DCA" w:rsidP="00E7208F">
      <w:pPr>
        <w:spacing w:after="0" w:line="240" w:lineRule="auto"/>
      </w:pPr>
      <w:r>
        <w:rPr>
          <w:sz w:val="18"/>
        </w:rPr>
        <w:t>„</w:t>
      </w:r>
      <w:r>
        <w:rPr>
          <w:b/>
          <w:color w:val="00188F"/>
          <w:sz w:val="18"/>
        </w:rPr>
        <w:t>Przestój</w:t>
      </w:r>
      <w:r>
        <w:rPr>
          <w:sz w:val="18"/>
        </w:rPr>
        <w:t>” to łączna zakumulowana liczba minut stanowiących część Minut w Miesiącu, w czasie których nie ma Łączności z Maszyną Wirtualną w Laboratorium.</w:t>
      </w:r>
    </w:p>
    <w:p w14:paraId="370B3AC2" w14:textId="77777777" w:rsidR="003C5DCA" w:rsidRPr="00DD1580" w:rsidRDefault="003C5DCA" w:rsidP="00E7208F">
      <w:pPr>
        <w:pStyle w:val="ProductList-Body"/>
      </w:pPr>
    </w:p>
    <w:p w14:paraId="44D9FDA5" w14:textId="77777777" w:rsidR="003C5DCA" w:rsidRPr="00DD1580" w:rsidRDefault="003C5DCA" w:rsidP="00E7208F">
      <w:pPr>
        <w:pStyle w:val="ProductList-Body"/>
      </w:pPr>
      <w:r>
        <w:rPr>
          <w:b/>
          <w:color w:val="00188F"/>
        </w:rPr>
        <w:t xml:space="preserve">Procent Czasu Sprawnego Działania </w:t>
      </w:r>
      <w:r w:rsidRPr="00666265">
        <w:rPr>
          <w:b/>
          <w:color w:val="00188F"/>
        </w:rPr>
        <w:t>w Miesiącu</w:t>
      </w:r>
      <w:r w:rsidRPr="00666265">
        <w:rPr>
          <w:b/>
        </w:rPr>
        <w:t>:</w:t>
      </w:r>
      <w:r>
        <w:t xml:space="preserve"> Procent Czasu Sprawnego Działania w Miesiącu oblicza się według poniższego wzoru: </w:t>
      </w:r>
    </w:p>
    <w:p w14:paraId="79E469E5" w14:textId="77777777" w:rsidR="003C5DCA" w:rsidRPr="00DD1580" w:rsidRDefault="003C5DCA" w:rsidP="00E7208F">
      <w:pPr>
        <w:pStyle w:val="ProductList-Body"/>
      </w:pPr>
    </w:p>
    <w:p w14:paraId="4ABF76EB" w14:textId="77777777" w:rsidR="003C5DCA" w:rsidRPr="00DD1580" w:rsidRDefault="00083D64" w:rsidP="00E7208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DEB827" w14:textId="77777777" w:rsidR="003C5DCA" w:rsidRPr="00666265" w:rsidRDefault="003C5DCA" w:rsidP="00E7208F">
      <w:pPr>
        <w:pStyle w:val="ProductList-Body"/>
        <w:rPr>
          <w:b/>
        </w:rPr>
      </w:pPr>
      <w:r>
        <w:rPr>
          <w:b/>
          <w:color w:val="00188F"/>
        </w:rPr>
        <w:t>Do korzystania przez Klienta z usług Azure Lab Services mają zastosowanie Poziomy Usługi i </w:t>
      </w:r>
      <w:r w:rsidRPr="00666265">
        <w:rPr>
          <w:b/>
          <w:color w:val="00188F"/>
        </w:rPr>
        <w:t>Zniżki</w:t>
      </w:r>
      <w:r w:rsidRPr="00666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5DCA" w:rsidRPr="00B44CF9" w14:paraId="51423F97" w14:textId="77777777" w:rsidTr="004F16A5">
        <w:trPr>
          <w:trHeight w:val="216"/>
          <w:tblHeader/>
        </w:trPr>
        <w:tc>
          <w:tcPr>
            <w:tcW w:w="5400" w:type="dxa"/>
            <w:shd w:val="clear" w:color="auto" w:fill="0072C6"/>
          </w:tcPr>
          <w:p w14:paraId="254B78C7" w14:textId="77777777" w:rsidR="003C5DCA" w:rsidRPr="00EF7CF9" w:rsidRDefault="003C5DCA" w:rsidP="00E7208F">
            <w:pPr>
              <w:pStyle w:val="ProductList-OfferingBody"/>
              <w:spacing w:before="0" w:after="0"/>
              <w:jc w:val="center"/>
              <w:rPr>
                <w:color w:val="FFFFFF" w:themeColor="background1"/>
              </w:rPr>
            </w:pPr>
            <w:r>
              <w:rPr>
                <w:color w:val="FFFFFF" w:themeColor="background1"/>
              </w:rPr>
              <w:t>Procent Czasu Sprawnego Działania w Miesiącu</w:t>
            </w:r>
          </w:p>
        </w:tc>
        <w:tc>
          <w:tcPr>
            <w:tcW w:w="5400" w:type="dxa"/>
            <w:shd w:val="clear" w:color="auto" w:fill="0072C6"/>
          </w:tcPr>
          <w:p w14:paraId="5B651E24" w14:textId="77777777" w:rsidR="003C5DCA" w:rsidRPr="00EF7CF9" w:rsidRDefault="003C5DCA" w:rsidP="00E7208F">
            <w:pPr>
              <w:pStyle w:val="ProductList-OfferingBody"/>
              <w:spacing w:before="0" w:after="0"/>
              <w:jc w:val="center"/>
              <w:rPr>
                <w:color w:val="FFFFFF" w:themeColor="background1"/>
              </w:rPr>
            </w:pPr>
            <w:r>
              <w:rPr>
                <w:color w:val="FFFFFF" w:themeColor="background1"/>
              </w:rPr>
              <w:t>Zniżka</w:t>
            </w:r>
          </w:p>
        </w:tc>
      </w:tr>
      <w:tr w:rsidR="003C5DCA" w:rsidRPr="00B44CF9" w14:paraId="21201474" w14:textId="77777777" w:rsidTr="004F16A5">
        <w:trPr>
          <w:trHeight w:val="216"/>
        </w:trPr>
        <w:tc>
          <w:tcPr>
            <w:tcW w:w="5400" w:type="dxa"/>
          </w:tcPr>
          <w:p w14:paraId="758E6F00" w14:textId="77777777" w:rsidR="003C5DCA" w:rsidRPr="00EF7CF9" w:rsidRDefault="003C5DCA" w:rsidP="00E7208F">
            <w:pPr>
              <w:pStyle w:val="ProductList-OfferingBody"/>
              <w:spacing w:before="0" w:after="0"/>
              <w:jc w:val="center"/>
            </w:pPr>
            <w:r>
              <w:t>&lt; 99,9%</w:t>
            </w:r>
          </w:p>
        </w:tc>
        <w:tc>
          <w:tcPr>
            <w:tcW w:w="5400" w:type="dxa"/>
          </w:tcPr>
          <w:p w14:paraId="74454975" w14:textId="77777777" w:rsidR="003C5DCA" w:rsidRPr="00EF7CF9" w:rsidRDefault="003C5DCA" w:rsidP="00E7208F">
            <w:pPr>
              <w:pStyle w:val="ProductList-OfferingBody"/>
              <w:spacing w:before="0" w:after="0"/>
              <w:jc w:val="center"/>
            </w:pPr>
            <w:r>
              <w:t>10%</w:t>
            </w:r>
          </w:p>
        </w:tc>
      </w:tr>
      <w:tr w:rsidR="003C5DCA" w:rsidRPr="00B44CF9" w14:paraId="65CC8446" w14:textId="77777777" w:rsidTr="004F16A5">
        <w:trPr>
          <w:trHeight w:val="216"/>
        </w:trPr>
        <w:tc>
          <w:tcPr>
            <w:tcW w:w="5400" w:type="dxa"/>
          </w:tcPr>
          <w:p w14:paraId="66BD5EDC" w14:textId="77777777" w:rsidR="003C5DCA" w:rsidRPr="00EF7CF9" w:rsidRDefault="003C5DCA" w:rsidP="00E7208F">
            <w:pPr>
              <w:pStyle w:val="ProductList-OfferingBody"/>
              <w:spacing w:before="0" w:after="0"/>
              <w:jc w:val="center"/>
            </w:pPr>
            <w:r>
              <w:t>&lt; 99%</w:t>
            </w:r>
          </w:p>
        </w:tc>
        <w:tc>
          <w:tcPr>
            <w:tcW w:w="5400" w:type="dxa"/>
          </w:tcPr>
          <w:p w14:paraId="09ED0B05" w14:textId="77777777" w:rsidR="003C5DCA" w:rsidRPr="00EF7CF9" w:rsidRDefault="003C5DCA" w:rsidP="00E7208F">
            <w:pPr>
              <w:pStyle w:val="ProductList-OfferingBody"/>
              <w:spacing w:before="0" w:after="0"/>
              <w:jc w:val="center"/>
            </w:pPr>
            <w:r>
              <w:t>25%</w:t>
            </w:r>
          </w:p>
        </w:tc>
      </w:tr>
    </w:tbl>
    <w:p w14:paraId="7B0FD9B6"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573B7D8" w14:textId="3467541F" w:rsidR="00E64C8D" w:rsidRPr="00552D87" w:rsidRDefault="00E64C8D" w:rsidP="00E7208F">
      <w:pPr>
        <w:pStyle w:val="ProductList-Offering2Heading"/>
        <w:tabs>
          <w:tab w:val="clear" w:pos="360"/>
          <w:tab w:val="clear" w:pos="720"/>
          <w:tab w:val="clear" w:pos="1080"/>
        </w:tabs>
        <w:outlineLvl w:val="2"/>
      </w:pPr>
      <w:bookmarkStart w:id="137" w:name="_Toc36532704"/>
      <w:r>
        <w:t>Równoważenie obciążenia w usłudze Azure</w:t>
      </w:r>
      <w:bookmarkEnd w:id="134"/>
      <w:bookmarkEnd w:id="137"/>
    </w:p>
    <w:p w14:paraId="1360A227" w14:textId="77777777" w:rsidR="00E64C8D" w:rsidRPr="00552D87" w:rsidRDefault="00E64C8D" w:rsidP="00E7208F">
      <w:pPr>
        <w:pStyle w:val="ProductList-Body"/>
      </w:pPr>
      <w:r>
        <w:rPr>
          <w:b/>
          <w:color w:val="00188F"/>
        </w:rPr>
        <w:t>Dodatkowe definicje</w:t>
      </w:r>
      <w:r w:rsidRPr="007C25D2">
        <w:rPr>
          <w:b/>
          <w:bCs/>
        </w:rPr>
        <w:t>:</w:t>
      </w:r>
    </w:p>
    <w:p w14:paraId="7D396CFC" w14:textId="77777777" w:rsidR="00E64C8D" w:rsidRPr="00B46E76" w:rsidRDefault="00E64C8D" w:rsidP="00E7208F">
      <w:pPr>
        <w:spacing w:after="0" w:line="240" w:lineRule="auto"/>
        <w:rPr>
          <w:sz w:val="18"/>
          <w:szCs w:val="18"/>
        </w:rPr>
      </w:pPr>
      <w:r w:rsidRPr="009C033D">
        <w:rPr>
          <w:sz w:val="18"/>
        </w:rPr>
        <w:t>„</w:t>
      </w:r>
      <w:r>
        <w:rPr>
          <w:b/>
          <w:color w:val="00188F"/>
          <w:sz w:val="18"/>
        </w:rPr>
        <w:t>Punkt Końcowy ze Zrównoważonym Obciążeniem</w:t>
      </w:r>
      <w:r w:rsidRPr="009C033D">
        <w:rPr>
          <w:sz w:val="18"/>
        </w:rPr>
        <w:t>”</w:t>
      </w:r>
      <w:r>
        <w:rPr>
          <w:sz w:val="18"/>
        </w:rPr>
        <w:t xml:space="preserve"> oznacza adres IP i towarzyszącą mu definicję portu transportu IP.</w:t>
      </w:r>
    </w:p>
    <w:p w14:paraId="1F16EFF1" w14:textId="77777777" w:rsidR="00E64C8D" w:rsidRPr="00B46E76" w:rsidRDefault="00E64C8D" w:rsidP="00E7208F">
      <w:pPr>
        <w:spacing w:after="0" w:line="240" w:lineRule="auto"/>
        <w:rPr>
          <w:sz w:val="18"/>
          <w:szCs w:val="18"/>
        </w:rPr>
      </w:pPr>
      <w:r w:rsidRPr="009C033D">
        <w:rPr>
          <w:sz w:val="18"/>
        </w:rPr>
        <w:lastRenderedPageBreak/>
        <w:t>„</w:t>
      </w:r>
      <w:r>
        <w:rPr>
          <w:b/>
          <w:color w:val="00188F"/>
          <w:sz w:val="18"/>
        </w:rPr>
        <w:t>Dobra Maszyna Wirtualna</w:t>
      </w:r>
      <w:r w:rsidRPr="009C033D">
        <w:rPr>
          <w:sz w:val="18"/>
        </w:rPr>
        <w:t>”</w:t>
      </w:r>
      <w:r>
        <w:rPr>
          <w:sz w:val="18"/>
        </w:rPr>
        <w:t xml:space="preserve"> oznacza Maszynę Wirtualną, która zwraca Kod Sukcesu w odpowiedzi na sondę badania kondycji wysłaną przez funkcję Równoważenie obciążenia w usłudze Azure Standard. Maszyna Wirtualna musi mieć skonfigurowane reguły Grupy Zabezpieczeń Sieci pozwalające na komunikację z portem równoważenia obciążenia.</w:t>
      </w:r>
    </w:p>
    <w:p w14:paraId="4DFFB5B6" w14:textId="77777777" w:rsidR="00E64C8D" w:rsidRPr="00B46E76" w:rsidRDefault="00E64C8D" w:rsidP="00E7208F">
      <w:pPr>
        <w:spacing w:after="0" w:line="240" w:lineRule="auto"/>
        <w:rPr>
          <w:sz w:val="18"/>
          <w:szCs w:val="18"/>
        </w:rPr>
      </w:pPr>
      <w:r w:rsidRPr="009C033D">
        <w:rPr>
          <w:sz w:val="18"/>
        </w:rPr>
        <w:t>„</w:t>
      </w:r>
      <w:r>
        <w:rPr>
          <w:b/>
          <w:color w:val="00188F"/>
          <w:sz w:val="18"/>
        </w:rPr>
        <w:t>Łączność</w:t>
      </w:r>
      <w:r w:rsidRPr="009C033D">
        <w:rPr>
          <w:sz w:val="18"/>
        </w:rPr>
        <w:t>”</w:t>
      </w:r>
      <w:r>
        <w:rPr>
          <w:sz w:val="18"/>
        </w:rPr>
        <w:t xml:space="preserve"> oznacza dwukierunkowy ruch sieciowy w ramach obsługiwanych protokołów transportowych IP, który można zainicjować i przyjąć z dowolnego adresu IP skonfigurowanego tak, aby dopuszczać ruch.</w:t>
      </w:r>
    </w:p>
    <w:p w14:paraId="65EAD3B1"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usługa Równoważenie obciążenia w usłudze Azure Standard (obsługująca co najmniej dwie Dobre Maszyny Wirtualne) była wdrożona przez Klienta w trakcie miesiąca rozliczeniowego w ramach danej subskrypcji Microsoft Azure. </w:t>
      </w:r>
    </w:p>
    <w:p w14:paraId="7CC81F90"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usługa Równoważenie obciążenia w usłudze Azure Standard jest niedostępna. Minuta jest uznawana za minutę niedostępności, jeśli wszystkie Dobre Maszyny Wirtualne nie mają Łączności za pośrednictwem Punktu Końcowego ze Zrównoważonym Obciążeniem. Przestój nie obejmuje minut wynikających z wyczerpania portów SNAT.</w:t>
      </w:r>
    </w:p>
    <w:p w14:paraId="246FD797" w14:textId="77777777" w:rsidR="00E64C8D" w:rsidRPr="00552D87" w:rsidRDefault="00E64C8D" w:rsidP="00E7208F">
      <w:pPr>
        <w:pStyle w:val="ProductList-Body"/>
      </w:pPr>
    </w:p>
    <w:p w14:paraId="71AE947E"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5183A168" w14:textId="77777777" w:rsidR="00E64C8D" w:rsidRPr="00552D87" w:rsidRDefault="00E64C8D" w:rsidP="00E7208F">
      <w:pPr>
        <w:pStyle w:val="ProductList-Body"/>
      </w:pPr>
    </w:p>
    <w:p w14:paraId="41D3E188" w14:textId="77777777" w:rsidR="00E64C8D"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680E5" w14:textId="77777777" w:rsidR="00E64C8D" w:rsidRPr="00552D87" w:rsidRDefault="00E64C8D" w:rsidP="00E7208F">
      <w:pPr>
        <w:pStyle w:val="ProductList-Body"/>
      </w:pPr>
      <w:r>
        <w:rPr>
          <w:b/>
          <w:color w:val="00188F"/>
        </w:rPr>
        <w:t>Do korzystania przez Klienta z usługi Równoważenie obciążenia w usłudze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68C83F1" w14:textId="77777777" w:rsidTr="00B46E76">
        <w:trPr>
          <w:tblHeader/>
        </w:trPr>
        <w:tc>
          <w:tcPr>
            <w:tcW w:w="5400" w:type="dxa"/>
            <w:shd w:val="clear" w:color="auto" w:fill="0072C6"/>
          </w:tcPr>
          <w:p w14:paraId="431BB4C5"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F2D2C5"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5AF1253F" w14:textId="77777777" w:rsidTr="00B46E76">
        <w:tc>
          <w:tcPr>
            <w:tcW w:w="5400" w:type="dxa"/>
          </w:tcPr>
          <w:p w14:paraId="47AE8D1E" w14:textId="77777777" w:rsidR="00E64C8D" w:rsidRPr="0076238C" w:rsidRDefault="00E64C8D" w:rsidP="00E7208F">
            <w:pPr>
              <w:pStyle w:val="ProductList-OfferingBody"/>
              <w:jc w:val="center"/>
            </w:pPr>
            <w:r>
              <w:t>&lt; 99,99%</w:t>
            </w:r>
          </w:p>
        </w:tc>
        <w:tc>
          <w:tcPr>
            <w:tcW w:w="5400" w:type="dxa"/>
          </w:tcPr>
          <w:p w14:paraId="0E688634" w14:textId="77777777" w:rsidR="00E64C8D" w:rsidRPr="0076238C" w:rsidRDefault="00E64C8D" w:rsidP="00E7208F">
            <w:pPr>
              <w:pStyle w:val="ProductList-OfferingBody"/>
              <w:jc w:val="center"/>
            </w:pPr>
            <w:r>
              <w:t>10%</w:t>
            </w:r>
          </w:p>
        </w:tc>
      </w:tr>
      <w:tr w:rsidR="00E64C8D" w:rsidRPr="00B46E76" w14:paraId="47B4C653" w14:textId="77777777" w:rsidTr="00B46E76">
        <w:tc>
          <w:tcPr>
            <w:tcW w:w="5400" w:type="dxa"/>
          </w:tcPr>
          <w:p w14:paraId="702ED01B" w14:textId="77777777" w:rsidR="00E64C8D" w:rsidRPr="0076238C" w:rsidRDefault="00E64C8D" w:rsidP="00E7208F">
            <w:pPr>
              <w:pStyle w:val="ProductList-OfferingBody"/>
              <w:jc w:val="center"/>
            </w:pPr>
            <w:r>
              <w:t>&lt; 99,9%</w:t>
            </w:r>
          </w:p>
        </w:tc>
        <w:tc>
          <w:tcPr>
            <w:tcW w:w="5400" w:type="dxa"/>
          </w:tcPr>
          <w:p w14:paraId="4EF27D11" w14:textId="77777777" w:rsidR="00E64C8D" w:rsidRPr="0076238C" w:rsidRDefault="00E64C8D" w:rsidP="00E7208F">
            <w:pPr>
              <w:pStyle w:val="ProductList-OfferingBody"/>
              <w:jc w:val="center"/>
            </w:pPr>
            <w:r>
              <w:t>25%</w:t>
            </w:r>
          </w:p>
        </w:tc>
      </w:tr>
    </w:tbl>
    <w:p w14:paraId="7D292D20" w14:textId="77777777" w:rsidR="00E64C8D" w:rsidRPr="00552D87" w:rsidRDefault="00E64C8D" w:rsidP="00E7208F">
      <w:pPr>
        <w:pStyle w:val="ProductList-Body"/>
      </w:pPr>
    </w:p>
    <w:p w14:paraId="2FB50FB3" w14:textId="77777777" w:rsidR="00E64C8D" w:rsidRPr="00552D87" w:rsidRDefault="00E64C8D" w:rsidP="00E7208F">
      <w:pPr>
        <w:pStyle w:val="ProductList-Body"/>
      </w:pPr>
      <w:r>
        <w:rPr>
          <w:b/>
          <w:color w:val="00188F"/>
        </w:rPr>
        <w:t>Wyjątki dotyczące Poziomu Usługi</w:t>
      </w:r>
      <w:r w:rsidRPr="007C25D2">
        <w:rPr>
          <w:b/>
          <w:bCs/>
        </w:rPr>
        <w:t>.</w:t>
      </w:r>
      <w:r>
        <w:t xml:space="preserve"> Podstawowa usługa Równoważenie obciążenia nie jest objęta tą umową SLA.</w:t>
      </w:r>
    </w:p>
    <w:bookmarkStart w:id="138" w:name="_Toc513395515"/>
    <w:p w14:paraId="2A20031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979922" w14:textId="77777777" w:rsidR="00A54D0A" w:rsidRPr="0044514B" w:rsidRDefault="00A54D0A" w:rsidP="00E7208F">
      <w:pPr>
        <w:pStyle w:val="ProductList-Offering2Heading"/>
        <w:tabs>
          <w:tab w:val="clear" w:pos="360"/>
          <w:tab w:val="clear" w:pos="720"/>
          <w:tab w:val="clear" w:pos="1080"/>
        </w:tabs>
        <w:outlineLvl w:val="2"/>
      </w:pPr>
      <w:bookmarkStart w:id="139" w:name="_Toc36532705"/>
      <w:r>
        <w:t>Interfejs API Map Azure</w:t>
      </w:r>
      <w:bookmarkEnd w:id="138"/>
      <w:bookmarkEnd w:id="139"/>
    </w:p>
    <w:p w14:paraId="3ADA598F" w14:textId="77777777" w:rsidR="00A54D0A" w:rsidRPr="0044514B" w:rsidRDefault="00A54D0A" w:rsidP="00E7208F">
      <w:pPr>
        <w:pStyle w:val="ProductList-Body"/>
      </w:pPr>
      <w:r>
        <w:rPr>
          <w:b/>
          <w:color w:val="00188F"/>
        </w:rPr>
        <w:t>Dodatkowe definicje</w:t>
      </w:r>
      <w:r w:rsidRPr="00B241D2">
        <w:rPr>
          <w:b/>
          <w:bCs/>
        </w:rPr>
        <w:t>:</w:t>
      </w:r>
    </w:p>
    <w:p w14:paraId="65AAA33B" w14:textId="77777777" w:rsidR="00A54D0A" w:rsidRPr="00B46E76" w:rsidRDefault="00A54D0A" w:rsidP="00E7208F">
      <w:pPr>
        <w:spacing w:after="0"/>
        <w:rPr>
          <w:sz w:val="18"/>
          <w:szCs w:val="18"/>
        </w:rPr>
      </w:pPr>
      <w:r w:rsidRPr="009C033D">
        <w:rPr>
          <w:sz w:val="18"/>
        </w:rPr>
        <w:t>„</w:t>
      </w:r>
      <w:r>
        <w:rPr>
          <w:b/>
          <w:color w:val="00188F"/>
          <w:sz w:val="18"/>
        </w:rPr>
        <w:t>Łączna Liczba Prób Transakcji</w:t>
      </w:r>
      <w:r w:rsidRPr="009C033D">
        <w:rPr>
          <w:sz w:val="18"/>
        </w:rPr>
        <w:t>”</w:t>
      </w:r>
      <w:r w:rsidRPr="00B46E76">
        <w:rPr>
          <w:rFonts w:eastAsiaTheme="minorEastAsia"/>
          <w:sz w:val="18"/>
          <w:szCs w:val="18"/>
        </w:rPr>
        <w:t xml:space="preserve"> </w:t>
      </w:r>
      <w:r>
        <w:rPr>
          <w:sz w:val="18"/>
        </w:rPr>
        <w:t>oznacza łączną liczbę uwierzytelnionych żądań API ze strony Klienta dla danego Interfejsu API Map Azure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5E44F7EE" w14:textId="77777777" w:rsidR="00A54D0A" w:rsidRPr="00B46E76" w:rsidRDefault="00A54D0A" w:rsidP="00E7208F">
      <w:pPr>
        <w:spacing w:after="0" w:line="240" w:lineRule="auto"/>
        <w:rPr>
          <w:sz w:val="18"/>
          <w:szCs w:val="18"/>
        </w:rPr>
      </w:pPr>
      <w:r w:rsidRPr="009C033D">
        <w:rPr>
          <w:sz w:val="18"/>
        </w:rPr>
        <w:t>„</w:t>
      </w:r>
      <w:r>
        <w:rPr>
          <w:b/>
          <w:color w:val="00188F"/>
          <w:sz w:val="18"/>
        </w:rPr>
        <w:t>Nieudane Transakcje</w:t>
      </w:r>
      <w:r w:rsidRPr="009C033D">
        <w:rPr>
          <w:sz w:val="18"/>
        </w:rPr>
        <w:t>”</w:t>
      </w:r>
      <w:r w:rsidRPr="00B46E76">
        <w:rPr>
          <w:rFonts w:eastAsiaTheme="minorEastAsia"/>
          <w:sz w:val="18"/>
          <w:szCs w:val="18"/>
        </w:rPr>
        <w:t xml:space="preserve"> </w:t>
      </w:r>
      <w:r>
        <w:rPr>
          <w:sz w:val="18"/>
        </w:rPr>
        <w:t>oznaczają zbiór wszystkich żądań w ramach Łącznej Liczby Prób Transakcji, które zwracają Kod Błędu lub nie zwracają Kodu Sukcesu w ciągu 60 sekund od ich otrzymania przez Usługę.</w:t>
      </w:r>
    </w:p>
    <w:p w14:paraId="16E85C13"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B210CFB" w14:textId="77777777" w:rsidR="00A54D0A" w:rsidRPr="0044514B" w:rsidRDefault="00A54D0A" w:rsidP="00E7208F">
      <w:pPr>
        <w:pStyle w:val="ProductList-Body"/>
      </w:pPr>
    </w:p>
    <w:p w14:paraId="6DFBEF58" w14:textId="77777777" w:rsidR="00A54D0A"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19EE0A" w14:textId="77777777" w:rsidR="00A54D0A" w:rsidRPr="0044514B" w:rsidRDefault="00A54D0A" w:rsidP="00E7208F">
      <w:pPr>
        <w:pStyle w:val="ProductList-Body"/>
      </w:pPr>
      <w:r>
        <w:rPr>
          <w:b/>
          <w:color w:val="00188F"/>
        </w:rPr>
        <w:t>Do korzystania przez Klienta z Interfejsu API Map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BA69C1D" w14:textId="77777777" w:rsidTr="00B46E76">
        <w:trPr>
          <w:tblHeader/>
        </w:trPr>
        <w:tc>
          <w:tcPr>
            <w:tcW w:w="5400" w:type="dxa"/>
            <w:shd w:val="clear" w:color="auto" w:fill="0072C6"/>
          </w:tcPr>
          <w:p w14:paraId="7ECDE533"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BDEC133"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3144D68A" w14:textId="77777777" w:rsidTr="00B46E76">
        <w:tc>
          <w:tcPr>
            <w:tcW w:w="5400" w:type="dxa"/>
          </w:tcPr>
          <w:p w14:paraId="71BFF586" w14:textId="77777777" w:rsidR="00A54D0A" w:rsidRPr="0076238C" w:rsidRDefault="00A54D0A" w:rsidP="00E7208F">
            <w:pPr>
              <w:pStyle w:val="ProductList-OfferingBody"/>
              <w:jc w:val="center"/>
            </w:pPr>
            <w:r>
              <w:t>&lt; 99,9%</w:t>
            </w:r>
          </w:p>
        </w:tc>
        <w:tc>
          <w:tcPr>
            <w:tcW w:w="5400" w:type="dxa"/>
          </w:tcPr>
          <w:p w14:paraId="6C3B1295" w14:textId="77777777" w:rsidR="00A54D0A" w:rsidRPr="0076238C" w:rsidRDefault="00A54D0A" w:rsidP="00E7208F">
            <w:pPr>
              <w:pStyle w:val="ProductList-OfferingBody"/>
              <w:jc w:val="center"/>
            </w:pPr>
            <w:r>
              <w:t>10%</w:t>
            </w:r>
          </w:p>
        </w:tc>
      </w:tr>
      <w:tr w:rsidR="00A54D0A" w:rsidRPr="00B46E76" w14:paraId="6D8CD010" w14:textId="77777777" w:rsidTr="00B46E76">
        <w:tc>
          <w:tcPr>
            <w:tcW w:w="5400" w:type="dxa"/>
          </w:tcPr>
          <w:p w14:paraId="38E74214" w14:textId="77777777" w:rsidR="00A54D0A" w:rsidRPr="0076238C" w:rsidRDefault="00A54D0A" w:rsidP="00E7208F">
            <w:pPr>
              <w:pStyle w:val="ProductList-OfferingBody"/>
              <w:jc w:val="center"/>
            </w:pPr>
            <w:r>
              <w:t>&lt; 99%</w:t>
            </w:r>
          </w:p>
        </w:tc>
        <w:tc>
          <w:tcPr>
            <w:tcW w:w="5400" w:type="dxa"/>
          </w:tcPr>
          <w:p w14:paraId="1ADEB9DB" w14:textId="77777777" w:rsidR="00A54D0A" w:rsidRPr="0076238C" w:rsidRDefault="00A54D0A" w:rsidP="00E7208F">
            <w:pPr>
              <w:pStyle w:val="ProductList-OfferingBody"/>
              <w:jc w:val="center"/>
            </w:pPr>
            <w:r>
              <w:t>25%</w:t>
            </w:r>
          </w:p>
        </w:tc>
      </w:tr>
    </w:tbl>
    <w:p w14:paraId="2924743C"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AAF1369" w14:textId="767AD293" w:rsidR="00EE22B7" w:rsidRPr="00DE201A" w:rsidRDefault="00EE22B7" w:rsidP="00E7208F">
      <w:pPr>
        <w:pStyle w:val="ProductList-Offering2Heading"/>
        <w:tabs>
          <w:tab w:val="clear" w:pos="360"/>
          <w:tab w:val="clear" w:pos="720"/>
          <w:tab w:val="clear" w:pos="1080"/>
        </w:tabs>
        <w:ind w:firstLine="180"/>
        <w:outlineLvl w:val="2"/>
      </w:pPr>
      <w:bookmarkStart w:id="140" w:name="_Toc36532706"/>
      <w:r>
        <w:t>Azure Monitor</w:t>
      </w:r>
      <w:bookmarkEnd w:id="135"/>
      <w:bookmarkEnd w:id="140"/>
    </w:p>
    <w:p w14:paraId="49885D37" w14:textId="77777777" w:rsidR="00EE22B7" w:rsidRPr="00DE201A" w:rsidRDefault="00EE22B7" w:rsidP="00E7208F">
      <w:pPr>
        <w:pStyle w:val="ProductList-Body"/>
      </w:pPr>
      <w:r>
        <w:rPr>
          <w:b/>
          <w:color w:val="00188F"/>
        </w:rPr>
        <w:t>Dodatkowe definicje</w:t>
      </w:r>
      <w:r w:rsidRPr="00674B2C">
        <w:rPr>
          <w:bCs/>
        </w:rPr>
        <w:t>:</w:t>
      </w:r>
    </w:p>
    <w:p w14:paraId="0F6CD80E" w14:textId="77777777" w:rsidR="00EE22B7" w:rsidRPr="00DE201A" w:rsidRDefault="00EE22B7" w:rsidP="00E7208F">
      <w:pPr>
        <w:pStyle w:val="ProductList-Body"/>
      </w:pPr>
      <w:r w:rsidRPr="009C033D">
        <w:t>„</w:t>
      </w:r>
      <w:r>
        <w:rPr>
          <w:b/>
          <w:color w:val="00188F"/>
        </w:rPr>
        <w:t>Grupa Akcji</w:t>
      </w:r>
      <w:r w:rsidRPr="009C033D">
        <w:t>”</w:t>
      </w:r>
      <w:r>
        <w:t xml:space="preserve"> oznacza zbiór akcji wdrożonych przez Klienta w ramach określonej subskrypcji Microsoft Azure, w którym zdefiniowano preferowane metody dostarczania powiadomień.</w:t>
      </w:r>
    </w:p>
    <w:p w14:paraId="5DA95917" w14:textId="77777777" w:rsidR="00EE22B7" w:rsidRPr="00DE201A" w:rsidRDefault="00EE22B7" w:rsidP="00E7208F">
      <w:pPr>
        <w:pStyle w:val="ProductList-Body"/>
      </w:pPr>
      <w:r w:rsidRPr="009C033D">
        <w:t>„</w:t>
      </w:r>
      <w:r>
        <w:rPr>
          <w:b/>
          <w:color w:val="00188F"/>
        </w:rPr>
        <w:t>Minuty Wdrożenia</w:t>
      </w:r>
      <w:r w:rsidRPr="009C033D">
        <w:t>”</w:t>
      </w:r>
      <w:r>
        <w:t xml:space="preserve">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7208F">
      <w:pPr>
        <w:pStyle w:val="ProductList-Body"/>
      </w:pPr>
      <w:r w:rsidRPr="009C033D">
        <w:t>„</w:t>
      </w:r>
      <w:r>
        <w:rPr>
          <w:b/>
          <w:color w:val="00188F"/>
        </w:rPr>
        <w:t>Maksymalna Liczba Minut Dostępności</w:t>
      </w:r>
      <w:r w:rsidRPr="009C033D">
        <w:t>”</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7208F">
      <w:pPr>
        <w:pStyle w:val="ProductList-Body"/>
      </w:pPr>
    </w:p>
    <w:p w14:paraId="2441BB5E" w14:textId="65B18116" w:rsidR="00EE22B7" w:rsidRDefault="00EE22B7" w:rsidP="00E7208F">
      <w:pPr>
        <w:pStyle w:val="ProductList-Body"/>
      </w:pPr>
      <w:r>
        <w:rPr>
          <w:b/>
          <w:color w:val="00188F"/>
        </w:rPr>
        <w:t>Przestój</w:t>
      </w:r>
      <w:r w:rsidRPr="00674B2C">
        <w:t>:</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w:t>
      </w:r>
      <w:r>
        <w:lastRenderedPageBreak/>
        <w:t>zarządzania rejestracją w odniesieniu do Grupy Akcji w ciągu tej minuty albo zwracają Kod Błędu, albo nie zwracają Kodu Sukcesu przed upływem pięciu minut.</w:t>
      </w:r>
    </w:p>
    <w:p w14:paraId="65B20E5E" w14:textId="77777777" w:rsidR="00930B22" w:rsidRPr="00DE201A" w:rsidRDefault="00930B22" w:rsidP="00E7208F">
      <w:pPr>
        <w:pStyle w:val="ProductList-Body"/>
      </w:pPr>
    </w:p>
    <w:p w14:paraId="08BDCAB0" w14:textId="77777777" w:rsidR="00EE22B7" w:rsidRPr="00B46E76" w:rsidRDefault="00EE22B7" w:rsidP="00E7208F">
      <w:pPr>
        <w:spacing w:after="0"/>
        <w:rPr>
          <w:sz w:val="18"/>
          <w:szCs w:val="18"/>
        </w:rPr>
      </w:pPr>
      <w:r>
        <w:rPr>
          <w:b/>
          <w:color w:val="00188F"/>
          <w:sz w:val="18"/>
        </w:rPr>
        <w:t>Procent Czasu Sprawnego Działania w Miesiącu</w:t>
      </w:r>
      <w:r w:rsidRPr="00674B2C">
        <w:rPr>
          <w:sz w:val="18"/>
        </w:rPr>
        <w:t>:</w:t>
      </w:r>
      <w:r>
        <w:rPr>
          <w:b/>
          <w:color w:val="00188F"/>
          <w:sz w:val="18"/>
        </w:rPr>
        <w:t xml:space="preserve">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r w:rsidRPr="00674B2C">
        <w:rPr>
          <w:sz w:val="18"/>
          <w:szCs w:val="18"/>
        </w:rPr>
        <w:t>:</w:t>
      </w:r>
    </w:p>
    <w:p w14:paraId="741564A0" w14:textId="77777777" w:rsidR="00EE22B7" w:rsidRPr="00DE201A" w:rsidRDefault="00EE22B7" w:rsidP="00E7208F">
      <w:pPr>
        <w:pStyle w:val="ProductList-Body"/>
      </w:pPr>
    </w:p>
    <w:p w14:paraId="73C25225" w14:textId="77777777" w:rsidR="00EE22B7"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CD6E22" w14:textId="77777777" w:rsidR="00E64C8D" w:rsidRPr="00552D87" w:rsidRDefault="00E64C8D" w:rsidP="00E7208F">
      <w:pPr>
        <w:pStyle w:val="ProductList-Body"/>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7213A44F" w14:textId="77777777" w:rsidTr="00B46E76">
        <w:trPr>
          <w:trHeight w:val="249"/>
          <w:tblHeader/>
        </w:trPr>
        <w:tc>
          <w:tcPr>
            <w:tcW w:w="5400" w:type="dxa"/>
            <w:shd w:val="clear" w:color="auto" w:fill="0072C6"/>
          </w:tcPr>
          <w:p w14:paraId="3006DD41"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262C45B"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5E467DD8" w14:textId="77777777" w:rsidTr="00B46E76">
        <w:trPr>
          <w:trHeight w:val="242"/>
        </w:trPr>
        <w:tc>
          <w:tcPr>
            <w:tcW w:w="5400" w:type="dxa"/>
          </w:tcPr>
          <w:p w14:paraId="76934EF3" w14:textId="77777777" w:rsidR="00E64C8D" w:rsidRPr="0076238C" w:rsidRDefault="00E64C8D" w:rsidP="00E7208F">
            <w:pPr>
              <w:pStyle w:val="ProductList-OfferingBody"/>
              <w:jc w:val="center"/>
            </w:pPr>
            <w:r>
              <w:t>&lt; 99,9%</w:t>
            </w:r>
          </w:p>
        </w:tc>
        <w:tc>
          <w:tcPr>
            <w:tcW w:w="5400" w:type="dxa"/>
          </w:tcPr>
          <w:p w14:paraId="0C48C1FB" w14:textId="77777777" w:rsidR="00E64C8D" w:rsidRPr="0076238C" w:rsidRDefault="00E64C8D" w:rsidP="00E7208F">
            <w:pPr>
              <w:pStyle w:val="ProductList-OfferingBody"/>
              <w:jc w:val="center"/>
            </w:pPr>
            <w:r>
              <w:t>10%</w:t>
            </w:r>
          </w:p>
        </w:tc>
      </w:tr>
      <w:tr w:rsidR="00E64C8D" w:rsidRPr="00B46E76" w14:paraId="49E813B3" w14:textId="77777777" w:rsidTr="00B46E76">
        <w:trPr>
          <w:trHeight w:val="249"/>
        </w:trPr>
        <w:tc>
          <w:tcPr>
            <w:tcW w:w="5400" w:type="dxa"/>
          </w:tcPr>
          <w:p w14:paraId="5156A222" w14:textId="77777777" w:rsidR="00E64C8D" w:rsidRPr="0076238C" w:rsidRDefault="00E64C8D" w:rsidP="00E7208F">
            <w:pPr>
              <w:pStyle w:val="ProductList-OfferingBody"/>
              <w:jc w:val="center"/>
            </w:pPr>
            <w:r>
              <w:t>&lt; 99%</w:t>
            </w:r>
          </w:p>
        </w:tc>
        <w:tc>
          <w:tcPr>
            <w:tcW w:w="5400" w:type="dxa"/>
          </w:tcPr>
          <w:p w14:paraId="0396C3F4" w14:textId="77777777" w:rsidR="00E64C8D" w:rsidRPr="0076238C" w:rsidRDefault="00E64C8D" w:rsidP="00E7208F">
            <w:pPr>
              <w:pStyle w:val="ProductList-OfferingBody"/>
              <w:jc w:val="center"/>
            </w:pPr>
            <w:r>
              <w:t>25%</w:t>
            </w:r>
          </w:p>
        </w:tc>
      </w:tr>
    </w:tbl>
    <w:p w14:paraId="34E2C072" w14:textId="77777777" w:rsidR="00B46E76" w:rsidRPr="002B713E" w:rsidRDefault="00B46E76" w:rsidP="00E7208F">
      <w:pPr>
        <w:pStyle w:val="ProductList-Body"/>
      </w:pPr>
      <w:r>
        <w:rPr>
          <w:i/>
          <w:szCs w:val="18"/>
        </w:rPr>
        <w:t>Odnosi się także do Usług Log Analytics i Application Insights.</w:t>
      </w:r>
      <w:r>
        <w:rPr>
          <w:rStyle w:val="Hyperlink"/>
          <w:szCs w:val="16"/>
        </w:rPr>
        <w:t xml:space="preserve"> </w:t>
      </w:r>
    </w:p>
    <w:bookmarkStart w:id="141" w:name="_Toc510793666"/>
    <w:p w14:paraId="768BEF9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3E0A40" w14:textId="77777777" w:rsidR="00E64C8D" w:rsidRPr="00552D87" w:rsidRDefault="00E64C8D" w:rsidP="00E7208F">
      <w:pPr>
        <w:pStyle w:val="ProductList-Offering2Heading"/>
        <w:tabs>
          <w:tab w:val="clear" w:pos="360"/>
          <w:tab w:val="clear" w:pos="720"/>
          <w:tab w:val="clear" w:pos="1080"/>
        </w:tabs>
        <w:outlineLvl w:val="2"/>
      </w:pPr>
      <w:bookmarkStart w:id="142" w:name="_Toc36532707"/>
      <w:r>
        <w:t>Powiadomienia w usłudze Azure Monitor</w:t>
      </w:r>
      <w:bookmarkEnd w:id="141"/>
      <w:bookmarkEnd w:id="142"/>
    </w:p>
    <w:p w14:paraId="181C2F1D" w14:textId="77777777" w:rsidR="00E64C8D" w:rsidRPr="00552D87" w:rsidRDefault="00E64C8D" w:rsidP="00E7208F">
      <w:pPr>
        <w:pStyle w:val="ProductList-Body"/>
      </w:pPr>
      <w:r>
        <w:rPr>
          <w:b/>
          <w:color w:val="00188F"/>
        </w:rPr>
        <w:t>Dodatkowe definicje</w:t>
      </w:r>
      <w:r w:rsidRPr="007C25D2">
        <w:rPr>
          <w:b/>
          <w:bCs/>
        </w:rPr>
        <w:t>:</w:t>
      </w:r>
    </w:p>
    <w:p w14:paraId="0C483AAA" w14:textId="77777777" w:rsidR="00E64C8D" w:rsidRPr="00B46E76" w:rsidRDefault="00E64C8D" w:rsidP="00E7208F">
      <w:pPr>
        <w:spacing w:after="0" w:line="240" w:lineRule="auto"/>
        <w:rPr>
          <w:sz w:val="18"/>
          <w:szCs w:val="18"/>
        </w:rPr>
      </w:pPr>
      <w:bookmarkStart w:id="143" w:name="_Hlk505596257"/>
      <w:r w:rsidRPr="009C033D">
        <w:rPr>
          <w:sz w:val="18"/>
        </w:rPr>
        <w:t>„</w:t>
      </w:r>
      <w:r>
        <w:rPr>
          <w:b/>
          <w:color w:val="00188F"/>
          <w:sz w:val="18"/>
        </w:rPr>
        <w:t>Reguła Powiadomienia</w:t>
      </w:r>
      <w:r w:rsidRPr="009C033D">
        <w:rPr>
          <w:sz w:val="18"/>
        </w:rPr>
        <w:t>”</w:t>
      </w:r>
      <w:r>
        <w:rPr>
          <w:sz w:val="18"/>
        </w:rPr>
        <w:t xml:space="preserve"> oznacza zbiór kryteriów sygnałowych służących do generowania powiadomień</w:t>
      </w:r>
      <w:bookmarkEnd w:id="143"/>
      <w:r>
        <w:rPr>
          <w:sz w:val="18"/>
        </w:rPr>
        <w:t xml:space="preserve"> za pomocą danych dotyczących monitorowanych zdarzeń dostępnych już do analizy w Usłudze Powiadomień. </w:t>
      </w:r>
    </w:p>
    <w:p w14:paraId="49FF380A"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Reguły Powiadomień zostały wdrożone przez Klienta w trakcie miesiąca rozliczeniowego w ramach danej subskrypcji Microsoft Azure.</w:t>
      </w:r>
    </w:p>
    <w:p w14:paraId="5F15BEE2"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Reguły Powiadomień są niedostępne. Minuta jest uznawana za minutę niedostępności dla danej Reguły Powiadomień, jeśli wszystkie ciągłe próby analizy sygnałów telemetrycznych dla zasobów zdefiniowanych w ramach tej Reguły Powiadomień w ciągu tej minuty zwracają Kod Błędu lub nie zwracają Kodu Sukcesu przed upływem pięciu minut od zaplanowanego rozpoczęcia działania Reguły Powiadomień. </w:t>
      </w:r>
    </w:p>
    <w:p w14:paraId="6048C97A" w14:textId="77777777" w:rsidR="00E64C8D" w:rsidRPr="00552D87" w:rsidRDefault="00E64C8D" w:rsidP="00E7208F">
      <w:pPr>
        <w:pStyle w:val="ProductList-Body"/>
      </w:pPr>
    </w:p>
    <w:p w14:paraId="6366444E"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65574F42" w14:textId="77777777" w:rsidR="00E64C8D" w:rsidRPr="00552D87" w:rsidRDefault="00E64C8D" w:rsidP="00E7208F">
      <w:pPr>
        <w:pStyle w:val="ProductList-Body"/>
      </w:pPr>
    </w:p>
    <w:p w14:paraId="61887888" w14:textId="77777777" w:rsidR="00E64C8D"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308B6" w14:textId="77777777" w:rsidR="00E64C8D" w:rsidRPr="00552D87" w:rsidRDefault="00E64C8D" w:rsidP="00E7208F">
      <w:pPr>
        <w:pStyle w:val="ProductList-Body"/>
      </w:pPr>
      <w:r>
        <w:rPr>
          <w:b/>
          <w:color w:val="00188F"/>
        </w:rPr>
        <w:t>Do korzystania przez Klienta z usługi Powiadomienia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BB8CE02" w14:textId="77777777" w:rsidTr="00B46E76">
        <w:trPr>
          <w:tblHeader/>
        </w:trPr>
        <w:tc>
          <w:tcPr>
            <w:tcW w:w="5400" w:type="dxa"/>
            <w:shd w:val="clear" w:color="auto" w:fill="0072C6"/>
          </w:tcPr>
          <w:p w14:paraId="71F1FC90"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732755"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2DF28F57" w14:textId="77777777" w:rsidTr="00B46E76">
        <w:tc>
          <w:tcPr>
            <w:tcW w:w="5400" w:type="dxa"/>
          </w:tcPr>
          <w:p w14:paraId="3BC3EC62" w14:textId="77777777" w:rsidR="00E64C8D" w:rsidRPr="0076238C" w:rsidRDefault="00E64C8D" w:rsidP="00E7208F">
            <w:pPr>
              <w:pStyle w:val="ProductList-OfferingBody"/>
              <w:jc w:val="center"/>
            </w:pPr>
            <w:r>
              <w:t>&lt; 99,9%</w:t>
            </w:r>
          </w:p>
        </w:tc>
        <w:tc>
          <w:tcPr>
            <w:tcW w:w="5400" w:type="dxa"/>
          </w:tcPr>
          <w:p w14:paraId="66503448" w14:textId="77777777" w:rsidR="00E64C8D" w:rsidRPr="0076238C" w:rsidRDefault="00E64C8D" w:rsidP="00E7208F">
            <w:pPr>
              <w:pStyle w:val="ProductList-OfferingBody"/>
              <w:jc w:val="center"/>
            </w:pPr>
            <w:r>
              <w:t>10%</w:t>
            </w:r>
          </w:p>
        </w:tc>
      </w:tr>
      <w:tr w:rsidR="00E64C8D" w:rsidRPr="00B46E76" w14:paraId="048CCF75" w14:textId="77777777" w:rsidTr="00B46E76">
        <w:tc>
          <w:tcPr>
            <w:tcW w:w="5400" w:type="dxa"/>
          </w:tcPr>
          <w:p w14:paraId="4D71C6A2" w14:textId="77777777" w:rsidR="00E64C8D" w:rsidRPr="0076238C" w:rsidRDefault="00E64C8D" w:rsidP="00E7208F">
            <w:pPr>
              <w:pStyle w:val="ProductList-OfferingBody"/>
              <w:jc w:val="center"/>
            </w:pPr>
            <w:r>
              <w:t>&lt; 99%</w:t>
            </w:r>
          </w:p>
        </w:tc>
        <w:tc>
          <w:tcPr>
            <w:tcW w:w="5400" w:type="dxa"/>
          </w:tcPr>
          <w:p w14:paraId="20DE2060" w14:textId="77777777" w:rsidR="00E64C8D" w:rsidRPr="0076238C" w:rsidRDefault="00E64C8D" w:rsidP="00E7208F">
            <w:pPr>
              <w:pStyle w:val="ProductList-OfferingBody"/>
              <w:jc w:val="center"/>
            </w:pPr>
            <w:r>
              <w:t>25%</w:t>
            </w:r>
          </w:p>
        </w:tc>
      </w:tr>
    </w:tbl>
    <w:bookmarkStart w:id="144" w:name="_Toc510793667"/>
    <w:p w14:paraId="7172A2B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83ABCE8" w14:textId="77777777" w:rsidR="00E64C8D" w:rsidRPr="00552D87" w:rsidRDefault="00E64C8D" w:rsidP="00E7208F">
      <w:pPr>
        <w:pStyle w:val="ProductList-Offering2Heading"/>
        <w:tabs>
          <w:tab w:val="clear" w:pos="360"/>
          <w:tab w:val="clear" w:pos="720"/>
          <w:tab w:val="clear" w:pos="1080"/>
        </w:tabs>
        <w:outlineLvl w:val="2"/>
      </w:pPr>
      <w:bookmarkStart w:id="145" w:name="_Toc36532708"/>
      <w:r>
        <w:t>Dostarczanie powiadomień w usłudze Azure Monitor</w:t>
      </w:r>
      <w:bookmarkEnd w:id="144"/>
      <w:bookmarkEnd w:id="145"/>
    </w:p>
    <w:p w14:paraId="306E0F49" w14:textId="77777777" w:rsidR="00E64C8D" w:rsidRPr="00552D87" w:rsidRDefault="00E64C8D" w:rsidP="00E7208F">
      <w:pPr>
        <w:pStyle w:val="ProductList-Body"/>
      </w:pPr>
      <w:r>
        <w:rPr>
          <w:b/>
          <w:color w:val="00188F"/>
        </w:rPr>
        <w:t>Dodatkowe definicje</w:t>
      </w:r>
      <w:r w:rsidRPr="007C25D2">
        <w:rPr>
          <w:b/>
          <w:bCs/>
        </w:rPr>
        <w:t>:</w:t>
      </w:r>
    </w:p>
    <w:p w14:paraId="094D38CB" w14:textId="77777777" w:rsidR="00E64C8D" w:rsidRPr="00B46E76" w:rsidRDefault="00E64C8D" w:rsidP="00E7208F">
      <w:pPr>
        <w:spacing w:after="0" w:line="240" w:lineRule="auto"/>
        <w:rPr>
          <w:sz w:val="18"/>
          <w:szCs w:val="18"/>
        </w:rPr>
      </w:pPr>
      <w:r w:rsidRPr="009C033D">
        <w:rPr>
          <w:sz w:val="18"/>
        </w:rPr>
        <w:t>„</w:t>
      </w:r>
      <w:r>
        <w:rPr>
          <w:b/>
          <w:color w:val="00188F"/>
          <w:sz w:val="18"/>
        </w:rPr>
        <w:t>Grupa Działań</w:t>
      </w:r>
      <w:r w:rsidRPr="009C033D">
        <w:rPr>
          <w:sz w:val="18"/>
        </w:rPr>
        <w:t>”</w:t>
      </w:r>
      <w:r>
        <w:rPr>
          <w:sz w:val="18"/>
        </w:rPr>
        <w:t xml:space="preserve"> oznacza zbiór działań, który definiuje preferowane metody dostarczania powiadomień.</w:t>
      </w:r>
    </w:p>
    <w:p w14:paraId="72886BFB"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Grupa Działań została wdrożona przez Klienta w trakcie miesiąca rozliczeniowego w ramach danej subskrypcji Microsoft Azure.</w:t>
      </w:r>
    </w:p>
    <w:p w14:paraId="76A36AC6"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Grupa Działań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76443206" w14:textId="77777777" w:rsidR="00E64C8D" w:rsidRPr="00552D87" w:rsidRDefault="00E64C8D" w:rsidP="00E7208F">
      <w:pPr>
        <w:pStyle w:val="ProductList-Body"/>
      </w:pPr>
    </w:p>
    <w:p w14:paraId="31401960"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031A41D5" w14:textId="77777777" w:rsidR="00E64C8D" w:rsidRPr="00552D87" w:rsidRDefault="00E64C8D" w:rsidP="00E7208F">
      <w:pPr>
        <w:pStyle w:val="ProductList-Body"/>
      </w:pPr>
    </w:p>
    <w:p w14:paraId="215C4692" w14:textId="77777777" w:rsidR="00E64C8D"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2A7831" w14:textId="77777777" w:rsidR="00E64C8D" w:rsidRPr="00552D87" w:rsidRDefault="00E64C8D" w:rsidP="00E7208F">
      <w:pPr>
        <w:pStyle w:val="ProductList-Body"/>
        <w:keepNext/>
      </w:pPr>
      <w:r>
        <w:rPr>
          <w:b/>
          <w:color w:val="00188F"/>
        </w:rPr>
        <w:lastRenderedPageBreak/>
        <w:t>Do korzystania przez Klienta z funkcji Dostarczanie powiadomień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19782A84" w14:textId="77777777" w:rsidTr="00B46E76">
        <w:trPr>
          <w:tblHeader/>
        </w:trPr>
        <w:tc>
          <w:tcPr>
            <w:tcW w:w="5400" w:type="dxa"/>
            <w:shd w:val="clear" w:color="auto" w:fill="0072C6"/>
          </w:tcPr>
          <w:p w14:paraId="0051C440"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BE2738F"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42ACAB94" w14:textId="77777777" w:rsidTr="00B46E76">
        <w:tc>
          <w:tcPr>
            <w:tcW w:w="5400" w:type="dxa"/>
          </w:tcPr>
          <w:p w14:paraId="3203CB97" w14:textId="77777777" w:rsidR="00E64C8D" w:rsidRPr="0076238C" w:rsidRDefault="00E64C8D" w:rsidP="00E7208F">
            <w:pPr>
              <w:pStyle w:val="ProductList-OfferingBody"/>
              <w:jc w:val="center"/>
            </w:pPr>
            <w:r>
              <w:t>&lt; 99,9%</w:t>
            </w:r>
          </w:p>
        </w:tc>
        <w:tc>
          <w:tcPr>
            <w:tcW w:w="5400" w:type="dxa"/>
          </w:tcPr>
          <w:p w14:paraId="56A63E30" w14:textId="77777777" w:rsidR="00E64C8D" w:rsidRPr="0076238C" w:rsidRDefault="00E64C8D" w:rsidP="00E7208F">
            <w:pPr>
              <w:pStyle w:val="ProductList-OfferingBody"/>
              <w:jc w:val="center"/>
            </w:pPr>
            <w:r>
              <w:t>10%</w:t>
            </w:r>
          </w:p>
        </w:tc>
      </w:tr>
      <w:tr w:rsidR="00E64C8D" w:rsidRPr="00B46E76" w14:paraId="0C328129" w14:textId="77777777" w:rsidTr="00B46E76">
        <w:tc>
          <w:tcPr>
            <w:tcW w:w="5400" w:type="dxa"/>
          </w:tcPr>
          <w:p w14:paraId="753F1512" w14:textId="77777777" w:rsidR="00E64C8D" w:rsidRPr="0076238C" w:rsidRDefault="00E64C8D" w:rsidP="00E7208F">
            <w:pPr>
              <w:pStyle w:val="ProductList-OfferingBody"/>
              <w:jc w:val="center"/>
            </w:pPr>
            <w:r>
              <w:t>&lt; 99%</w:t>
            </w:r>
          </w:p>
        </w:tc>
        <w:tc>
          <w:tcPr>
            <w:tcW w:w="5400" w:type="dxa"/>
          </w:tcPr>
          <w:p w14:paraId="1018383F" w14:textId="77777777" w:rsidR="00E64C8D" w:rsidRPr="0076238C" w:rsidRDefault="00E64C8D" w:rsidP="00E7208F">
            <w:pPr>
              <w:pStyle w:val="ProductList-OfferingBody"/>
              <w:jc w:val="center"/>
            </w:pPr>
            <w:r>
              <w:t>25%</w:t>
            </w:r>
          </w:p>
        </w:tc>
      </w:tr>
    </w:tbl>
    <w:p w14:paraId="55D8DE88"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E25E90F" w14:textId="24618931" w:rsidR="00B53880" w:rsidRPr="0072127E" w:rsidRDefault="00B53880" w:rsidP="00E7208F">
      <w:pPr>
        <w:pStyle w:val="ProductList-Offering2Heading"/>
        <w:tabs>
          <w:tab w:val="clear" w:pos="360"/>
          <w:tab w:val="clear" w:pos="720"/>
          <w:tab w:val="clear" w:pos="1080"/>
        </w:tabs>
        <w:outlineLvl w:val="2"/>
      </w:pPr>
      <w:bookmarkStart w:id="146" w:name="_Toc36532709"/>
      <w:r>
        <w:t>Centrum Zabezpieczeń Azure</w:t>
      </w:r>
      <w:bookmarkEnd w:id="146"/>
    </w:p>
    <w:p w14:paraId="3F6AD31E" w14:textId="77777777" w:rsidR="00B53880" w:rsidRPr="0072127E" w:rsidRDefault="00B53880" w:rsidP="00E7208F">
      <w:pPr>
        <w:pStyle w:val="ProductList-Body"/>
      </w:pPr>
      <w:r>
        <w:rPr>
          <w:b/>
          <w:color w:val="00188F"/>
        </w:rPr>
        <w:t>Dodatkowe definicje</w:t>
      </w:r>
      <w:r w:rsidRPr="00674B2C">
        <w:t>:</w:t>
      </w:r>
    </w:p>
    <w:p w14:paraId="00320AAE" w14:textId="77777777" w:rsidR="00B53880" w:rsidRPr="0072127E" w:rsidRDefault="00B53880" w:rsidP="00E7208F">
      <w:pPr>
        <w:pStyle w:val="ProductList-Body"/>
        <w:spacing w:after="40"/>
      </w:pPr>
      <w:r w:rsidRPr="009C033D">
        <w:t>„</w:t>
      </w:r>
      <w:r>
        <w:rPr>
          <w:b/>
          <w:color w:val="00188F"/>
        </w:rPr>
        <w:t>Węzeł Chroniony</w:t>
      </w:r>
      <w:r w:rsidRPr="009C033D">
        <w:t>”</w:t>
      </w:r>
      <w:r>
        <w:t xml:space="preserve"> to skonfigurowany dla warstwy Standardowa w Centrum Zabezpieczeń Azure zasób Microsoft Azure uznawany w celach rozliczeniowych za węzeł.</w:t>
      </w:r>
    </w:p>
    <w:p w14:paraId="1AD07474" w14:textId="77777777" w:rsidR="00B53880" w:rsidRPr="0072127E" w:rsidRDefault="00B53880" w:rsidP="00E7208F">
      <w:pPr>
        <w:pStyle w:val="ProductList-Body"/>
        <w:spacing w:after="40"/>
      </w:pPr>
      <w:r w:rsidRPr="009C033D">
        <w:t>„</w:t>
      </w:r>
      <w:r>
        <w:rPr>
          <w:b/>
          <w:color w:val="00188F"/>
        </w:rPr>
        <w:t>Monitorowanie zabezpieczeń</w:t>
      </w:r>
      <w:r w:rsidRPr="009C033D">
        <w:t>”</w:t>
      </w:r>
      <w:r>
        <w:t xml:space="preserve">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E7208F">
      <w:pPr>
        <w:pStyle w:val="ProductList-Body"/>
        <w:spacing w:after="40"/>
      </w:pPr>
      <w:r w:rsidRPr="009C033D">
        <w:t>„</w:t>
      </w:r>
      <w:r>
        <w:rPr>
          <w:b/>
          <w:color w:val="00188F"/>
        </w:rPr>
        <w:t>Maksymalna Liczba Minut Dostępności</w:t>
      </w:r>
      <w:r w:rsidRPr="009C033D">
        <w:t>”</w:t>
      </w:r>
      <w:r>
        <w:t xml:space="preserve"> to łączna liczba minut, przez którą Węzeł Chroniony był wdrożony i skonfigurowany na potrzeby Monitorowania Zabezpieczeń w miesiącu rozliczeniowym.</w:t>
      </w:r>
    </w:p>
    <w:p w14:paraId="6D3FAE47" w14:textId="77777777" w:rsidR="00B53880" w:rsidRPr="00B46E76" w:rsidRDefault="00B53880" w:rsidP="00E7208F">
      <w:pPr>
        <w:spacing w:line="240" w:lineRule="auto"/>
        <w:rPr>
          <w:sz w:val="18"/>
          <w:szCs w:val="18"/>
        </w:rPr>
      </w:pPr>
      <w:r w:rsidRPr="009C033D">
        <w:rPr>
          <w:sz w:val="18"/>
          <w:szCs w:val="18"/>
        </w:rPr>
        <w:t>„</w:t>
      </w:r>
      <w:r>
        <w:rPr>
          <w:b/>
          <w:color w:val="00188F"/>
          <w:sz w:val="18"/>
        </w:rPr>
        <w:t>Przestój</w:t>
      </w:r>
      <w:r w:rsidRPr="009C033D">
        <w:rPr>
          <w:sz w:val="18"/>
          <w:szCs w:val="18"/>
        </w:rPr>
        <w:t>”</w:t>
      </w:r>
      <w:r w:rsidRPr="00B46E76">
        <w:rPr>
          <w:sz w:val="18"/>
          <w:szCs w:val="18"/>
        </w:rP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120C1667" w14:textId="77777777" w:rsidR="00B53880" w:rsidRPr="0072127E" w:rsidRDefault="00B53880" w:rsidP="00E7208F">
      <w:pPr>
        <w:pStyle w:val="ProductList-Body"/>
      </w:pPr>
    </w:p>
    <w:p w14:paraId="74C42F0D" w14:textId="77777777" w:rsidR="00B53880" w:rsidRPr="00B46E76" w:rsidRDefault="00083D64" w:rsidP="00E7208F">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7D4B749" w14:textId="77777777" w:rsidTr="00415697">
        <w:trPr>
          <w:tblHeader/>
        </w:trPr>
        <w:tc>
          <w:tcPr>
            <w:tcW w:w="5400" w:type="dxa"/>
            <w:shd w:val="clear" w:color="auto" w:fill="0072C6"/>
          </w:tcPr>
          <w:p w14:paraId="3DF29F16" w14:textId="77777777" w:rsidR="00B53880" w:rsidRPr="001A0074" w:rsidRDefault="00B5388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E7208F">
            <w:pPr>
              <w:pStyle w:val="ProductList-OfferingBody"/>
              <w:jc w:val="center"/>
              <w:rPr>
                <w:color w:val="FFFFFF" w:themeColor="background1"/>
              </w:rPr>
            </w:pPr>
            <w:r>
              <w:rPr>
                <w:color w:val="FFFFFF" w:themeColor="background1"/>
              </w:rPr>
              <w:t>Zniżka</w:t>
            </w:r>
          </w:p>
        </w:tc>
      </w:tr>
      <w:tr w:rsidR="00B53880" w:rsidRPr="00B46E76" w14:paraId="46A678A4" w14:textId="77777777" w:rsidTr="00415697">
        <w:tc>
          <w:tcPr>
            <w:tcW w:w="5400" w:type="dxa"/>
          </w:tcPr>
          <w:p w14:paraId="76884A87" w14:textId="77777777" w:rsidR="00B53880" w:rsidRPr="0076238C" w:rsidRDefault="00B53880" w:rsidP="00E7208F">
            <w:pPr>
              <w:pStyle w:val="ProductList-OfferingBody"/>
              <w:jc w:val="center"/>
            </w:pPr>
            <w:r>
              <w:t>&lt; 99,9%</w:t>
            </w:r>
          </w:p>
        </w:tc>
        <w:tc>
          <w:tcPr>
            <w:tcW w:w="5400" w:type="dxa"/>
          </w:tcPr>
          <w:p w14:paraId="65A0032B" w14:textId="77777777" w:rsidR="00B53880" w:rsidRPr="0076238C" w:rsidRDefault="00B53880" w:rsidP="00E7208F">
            <w:pPr>
              <w:pStyle w:val="ProductList-OfferingBody"/>
              <w:jc w:val="center"/>
            </w:pPr>
            <w:r>
              <w:t>10%</w:t>
            </w:r>
          </w:p>
        </w:tc>
      </w:tr>
      <w:tr w:rsidR="00B53880" w:rsidRPr="00B46E76" w14:paraId="33D81400" w14:textId="77777777" w:rsidTr="00415697">
        <w:tc>
          <w:tcPr>
            <w:tcW w:w="5400" w:type="dxa"/>
          </w:tcPr>
          <w:p w14:paraId="7B6EF441" w14:textId="77777777" w:rsidR="00B53880" w:rsidRPr="0076238C" w:rsidRDefault="00B53880" w:rsidP="00E7208F">
            <w:pPr>
              <w:pStyle w:val="ProductList-OfferingBody"/>
              <w:jc w:val="center"/>
            </w:pPr>
            <w:r>
              <w:t>&lt; 99%</w:t>
            </w:r>
          </w:p>
        </w:tc>
        <w:tc>
          <w:tcPr>
            <w:tcW w:w="5400" w:type="dxa"/>
          </w:tcPr>
          <w:p w14:paraId="6A9D6928" w14:textId="77777777" w:rsidR="00B53880" w:rsidRPr="0076238C" w:rsidRDefault="00B53880" w:rsidP="00E7208F">
            <w:pPr>
              <w:pStyle w:val="ProductList-OfferingBody"/>
              <w:jc w:val="center"/>
            </w:pPr>
            <w:r>
              <w:t>25%</w:t>
            </w:r>
          </w:p>
        </w:tc>
      </w:tr>
    </w:tbl>
    <w:bookmarkStart w:id="147" w:name="_Toc526859666"/>
    <w:bookmarkStart w:id="148" w:name="BatchService"/>
    <w:p w14:paraId="7BDDED1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0C45EB" w14:textId="77777777" w:rsidR="00B46E76" w:rsidRPr="002B713E" w:rsidRDefault="00B46E76" w:rsidP="00E7208F">
      <w:pPr>
        <w:pStyle w:val="ProductList-Offering2Heading"/>
        <w:tabs>
          <w:tab w:val="clear" w:pos="360"/>
          <w:tab w:val="clear" w:pos="720"/>
          <w:tab w:val="clear" w:pos="1080"/>
        </w:tabs>
        <w:outlineLvl w:val="2"/>
      </w:pPr>
      <w:bookmarkStart w:id="149" w:name="_Toc36532710"/>
      <w:r>
        <w:t>Azure Virtual WAN</w:t>
      </w:r>
      <w:bookmarkEnd w:id="147"/>
      <w:bookmarkEnd w:id="149"/>
    </w:p>
    <w:p w14:paraId="7FE32C8C" w14:textId="77777777" w:rsidR="00B46E76" w:rsidRPr="002B713E" w:rsidRDefault="00B46E76" w:rsidP="00E7208F">
      <w:pPr>
        <w:pStyle w:val="ProductList-Body"/>
      </w:pPr>
      <w:r>
        <w:rPr>
          <w:b/>
          <w:color w:val="00188F"/>
        </w:rPr>
        <w:t>Dodatkowe definicje</w:t>
      </w:r>
      <w:r>
        <w:t>:</w:t>
      </w:r>
    </w:p>
    <w:p w14:paraId="4930F171" w14:textId="77777777" w:rsidR="00B46E76" w:rsidRPr="002B713E" w:rsidRDefault="00B46E76" w:rsidP="00E7208F">
      <w:pPr>
        <w:pStyle w:val="ProductList-Body"/>
      </w:pPr>
      <w:r>
        <w:t>„</w:t>
      </w:r>
      <w:r>
        <w:rPr>
          <w:b/>
          <w:color w:val="00188F"/>
        </w:rPr>
        <w:t>Maksymalna Liczba Minut Dostępności</w:t>
      </w:r>
      <w:r>
        <w:t>” oznacza łączną zakumulowaną liczbę minut w danym miesiącu rozliczeniowym, w którym wdrożono usługę Azure Virtual WAN dla danej subskrypcji Microsoft Azure.</w:t>
      </w:r>
    </w:p>
    <w:p w14:paraId="75AB5C2E" w14:textId="77777777" w:rsidR="00B46E76" w:rsidRPr="002B713E" w:rsidRDefault="00B46E76" w:rsidP="00E7208F">
      <w:pPr>
        <w:pStyle w:val="ProductList-Body"/>
      </w:pPr>
      <w:r>
        <w:t>„</w:t>
      </w:r>
      <w:r>
        <w:rPr>
          <w:b/>
          <w:color w:val="00188F"/>
        </w:rPr>
        <w:t>Przestój</w:t>
      </w:r>
      <w:r>
        <w:t>” oznacza łączną zakumulowaną Maksymalną Liczbę Minut Dostępności, w czasie których usługa Azure Virtual WAN jest niedostępna. Minuta jest uznawana za minutę niedostępności, jeśli wszystkie próby nawiązania połączenia z usługą Azure Virtual WAN podejmowane w trakcie tej minuty kończą się niepowodzeniem.</w:t>
      </w:r>
    </w:p>
    <w:p w14:paraId="49FC52A3" w14:textId="77777777" w:rsidR="00B46E76" w:rsidRPr="002B713E" w:rsidRDefault="00B46E76" w:rsidP="00E7208F">
      <w:pPr>
        <w:pStyle w:val="ProductList-Body"/>
      </w:pPr>
    </w:p>
    <w:p w14:paraId="6FFB0FDA" w14:textId="77777777" w:rsidR="00B46E76" w:rsidRPr="002B713E" w:rsidRDefault="00B46E76" w:rsidP="00E7208F">
      <w:pPr>
        <w:pStyle w:val="ProductList-Body"/>
      </w:pPr>
      <w:r>
        <w:rPr>
          <w:b/>
          <w:color w:val="00188F"/>
        </w:rPr>
        <w:t>Procent Czasu Sprawnego Działania w Miesiącu</w:t>
      </w:r>
      <w:r>
        <w:t>: Procent Czasu Sprawnego Działania w Miesiącu oblicza się według poniższego wzoru:</w:t>
      </w:r>
    </w:p>
    <w:p w14:paraId="0D9C19D5" w14:textId="77777777" w:rsidR="00B46E76" w:rsidRPr="002B713E" w:rsidRDefault="00B46E76" w:rsidP="00E7208F">
      <w:pPr>
        <w:pStyle w:val="ProductList-Body"/>
      </w:pPr>
    </w:p>
    <w:p w14:paraId="3897A8C4" w14:textId="77777777" w:rsidR="00B46E76" w:rsidRPr="00B46E76" w:rsidRDefault="00083D64"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D323D5F" w14:textId="77777777" w:rsidR="00B46E76" w:rsidRPr="002B713E" w:rsidRDefault="00B46E76" w:rsidP="00E7208F">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96EBEE0" w14:textId="77777777" w:rsidTr="00B46E76">
        <w:trPr>
          <w:tblHeader/>
        </w:trPr>
        <w:tc>
          <w:tcPr>
            <w:tcW w:w="5400" w:type="dxa"/>
            <w:shd w:val="clear" w:color="auto" w:fill="0072C6"/>
          </w:tcPr>
          <w:p w14:paraId="7B693B00"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0978DF"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6A584A7E" w14:textId="77777777" w:rsidTr="00B46E76">
        <w:tc>
          <w:tcPr>
            <w:tcW w:w="5400" w:type="dxa"/>
          </w:tcPr>
          <w:p w14:paraId="289D9C99" w14:textId="77777777" w:rsidR="00B46E76" w:rsidRPr="005A3C16" w:rsidRDefault="00B46E76" w:rsidP="00E7208F">
            <w:pPr>
              <w:pStyle w:val="ProductList-OfferingBody"/>
              <w:jc w:val="center"/>
            </w:pPr>
            <w:r>
              <w:t>&lt; 99,95%</w:t>
            </w:r>
          </w:p>
        </w:tc>
        <w:tc>
          <w:tcPr>
            <w:tcW w:w="5400" w:type="dxa"/>
          </w:tcPr>
          <w:p w14:paraId="418D71EC" w14:textId="77777777" w:rsidR="00B46E76" w:rsidRPr="005A3C16" w:rsidRDefault="00B46E76" w:rsidP="00E7208F">
            <w:pPr>
              <w:pStyle w:val="ProductList-OfferingBody"/>
              <w:jc w:val="center"/>
            </w:pPr>
            <w:r>
              <w:t>10%</w:t>
            </w:r>
          </w:p>
        </w:tc>
      </w:tr>
      <w:tr w:rsidR="00B46E76" w:rsidRPr="00B46E76" w14:paraId="4D2F2A7D" w14:textId="77777777" w:rsidTr="00B46E76">
        <w:tc>
          <w:tcPr>
            <w:tcW w:w="5400" w:type="dxa"/>
          </w:tcPr>
          <w:p w14:paraId="582EA2DB" w14:textId="77777777" w:rsidR="00B46E76" w:rsidRPr="005A3C16" w:rsidRDefault="00B46E76" w:rsidP="00E7208F">
            <w:pPr>
              <w:pStyle w:val="ProductList-OfferingBody"/>
              <w:jc w:val="center"/>
            </w:pPr>
            <w:r>
              <w:t>&lt; 99%</w:t>
            </w:r>
          </w:p>
        </w:tc>
        <w:tc>
          <w:tcPr>
            <w:tcW w:w="5400" w:type="dxa"/>
          </w:tcPr>
          <w:p w14:paraId="102A98A8" w14:textId="77777777" w:rsidR="00B46E76" w:rsidRPr="005A3C16" w:rsidRDefault="00B46E76" w:rsidP="00E7208F">
            <w:pPr>
              <w:pStyle w:val="ProductList-OfferingBody"/>
              <w:jc w:val="center"/>
            </w:pPr>
            <w:r>
              <w:t>25%</w:t>
            </w:r>
          </w:p>
        </w:tc>
      </w:tr>
    </w:tbl>
    <w:p w14:paraId="0BDD2B21"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83E8131" w14:textId="27E6272E" w:rsidR="008F09A9" w:rsidRPr="00D25CB0" w:rsidRDefault="008F09A9" w:rsidP="00E7208F">
      <w:pPr>
        <w:pStyle w:val="ProductList-Offering2Heading"/>
        <w:tabs>
          <w:tab w:val="clear" w:pos="360"/>
          <w:tab w:val="clear" w:pos="720"/>
          <w:tab w:val="clear" w:pos="1080"/>
        </w:tabs>
        <w:outlineLvl w:val="2"/>
      </w:pPr>
      <w:bookmarkStart w:id="150" w:name="_Toc36532711"/>
      <w:r w:rsidRPr="00D25CB0">
        <w:t>Usługa Partia Zadań</w:t>
      </w:r>
      <w:bookmarkEnd w:id="114"/>
      <w:bookmarkEnd w:id="150"/>
    </w:p>
    <w:bookmarkEnd w:id="148"/>
    <w:p w14:paraId="50EF0054" w14:textId="77777777" w:rsidR="008F09A9" w:rsidRPr="00D25CB0" w:rsidRDefault="008F09A9" w:rsidP="00E7208F">
      <w:pPr>
        <w:pStyle w:val="ProductList-Body"/>
      </w:pPr>
      <w:r w:rsidRPr="00D25CB0">
        <w:rPr>
          <w:b/>
          <w:color w:val="00188F"/>
        </w:rPr>
        <w:t>Dodatkowe definicje</w:t>
      </w:r>
      <w:r w:rsidRPr="00674B2C">
        <w:t>:</w:t>
      </w:r>
    </w:p>
    <w:p w14:paraId="7BEC73F3" w14:textId="77777777" w:rsidR="008F09A9" w:rsidRPr="00D25CB0" w:rsidRDefault="008F09A9" w:rsidP="00E7208F">
      <w:pPr>
        <w:pStyle w:val="ProductList-Body"/>
        <w:spacing w:after="40"/>
      </w:pPr>
      <w:r w:rsidRPr="009C033D">
        <w:t>„</w:t>
      </w:r>
      <w:r w:rsidRPr="00D25CB0">
        <w:rPr>
          <w:b/>
          <w:color w:val="00188F"/>
        </w:rPr>
        <w:t>Średnia Częstość Błędów</w:t>
      </w:r>
      <w:r w:rsidRPr="009C033D">
        <w:t>”</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E7208F">
      <w:pPr>
        <w:pStyle w:val="ProductList-Body"/>
      </w:pPr>
      <w:r w:rsidRPr="009C033D">
        <w:lastRenderedPageBreak/>
        <w:t>„</w:t>
      </w:r>
      <w:r w:rsidRPr="00D25CB0">
        <w:rPr>
          <w:b/>
          <w:color w:val="00188F"/>
        </w:rPr>
        <w:t>Częstość Błędów</w:t>
      </w:r>
      <w:r w:rsidRPr="009C033D">
        <w:t>”</w:t>
      </w:r>
      <w:r w:rsidRPr="00D25CB0">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E7208F">
      <w:pPr>
        <w:pStyle w:val="ProductList-Body"/>
        <w:spacing w:after="40"/>
      </w:pPr>
      <w:r w:rsidRPr="009C033D">
        <w:t>„</w:t>
      </w:r>
      <w:r w:rsidRPr="00DB01D7">
        <w:rPr>
          <w:b/>
          <w:color w:val="00188F"/>
        </w:rPr>
        <w:t>Wyłączone Żądania</w:t>
      </w:r>
      <w:r w:rsidRPr="009C033D">
        <w:t>”</w:t>
      </w:r>
      <w:r w:rsidRPr="00DB01D7">
        <w:t xml:space="preserve"> to żądania, które skutkują kodem stanu HTTP o numerze 4xx, innym niż kod stanu HTTP 408.</w:t>
      </w:r>
    </w:p>
    <w:p w14:paraId="76E84ED9" w14:textId="5242D62D" w:rsidR="008F09A9" w:rsidRPr="00D25CB0" w:rsidRDefault="008F09A9" w:rsidP="00E7208F">
      <w:pPr>
        <w:pStyle w:val="ProductList-Body"/>
        <w:spacing w:after="40"/>
      </w:pPr>
      <w:r w:rsidRPr="009C033D">
        <w:t>„</w:t>
      </w:r>
      <w:r w:rsidRPr="00D25CB0">
        <w:rPr>
          <w:b/>
          <w:color w:val="00188F"/>
        </w:rPr>
        <w:t>Nieudane Żądania</w:t>
      </w:r>
      <w:r w:rsidRPr="009C033D">
        <w:t>”</w:t>
      </w:r>
      <w:r w:rsidRPr="00D25CB0">
        <w:t xml:space="preserve">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E7208F">
      <w:pPr>
        <w:pStyle w:val="ProductList-Body"/>
        <w:spacing w:after="40"/>
      </w:pPr>
      <w:r w:rsidRPr="009C033D">
        <w:t>„</w:t>
      </w:r>
      <w:r w:rsidRPr="00D25CB0">
        <w:rPr>
          <w:b/>
          <w:color w:val="00188F"/>
        </w:rPr>
        <w:t>Łączna Liczba Żądań</w:t>
      </w:r>
      <w:r w:rsidRPr="009C033D">
        <w:t>”</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E7208F">
      <w:pPr>
        <w:pStyle w:val="ProductList-Body"/>
        <w:spacing w:after="40"/>
        <w:jc w:val="center"/>
      </w:pPr>
    </w:p>
    <w:p w14:paraId="3F03E7C6" w14:textId="77777777" w:rsidR="001209A9" w:rsidRPr="00DB01D7" w:rsidRDefault="001209A9" w:rsidP="00E7208F">
      <w:pPr>
        <w:pStyle w:val="ProductList-Body"/>
      </w:pPr>
      <w:r w:rsidRPr="00DB01D7">
        <w:rPr>
          <w:b/>
          <w:color w:val="00188F"/>
        </w:rPr>
        <w:t>Procent Czasu Sprawnego Działania w Miesiącu</w:t>
      </w:r>
      <w:r w:rsidRPr="00674B2C">
        <w:t>:</w:t>
      </w:r>
      <w:r w:rsidRPr="00DB01D7">
        <w:t xml:space="preserve"> dla Usługi Batch oblicza się, odejmując od 100% Średnią Częstość Błędów dla danej subskrypcji Microsoft Azure w miesiącu rozliczeniowym. </w:t>
      </w:r>
      <w:r w:rsidRPr="009C033D">
        <w:t>„</w:t>
      </w:r>
      <w:r w:rsidRPr="00DB01D7">
        <w:t>Średnia Częstość Błędów</w:t>
      </w:r>
      <w:r w:rsidRPr="009C033D">
        <w:t>”</w:t>
      </w:r>
      <w:r w:rsidRPr="00DB01D7">
        <w:t xml:space="preserve">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r w:rsidRPr="00674B2C">
        <w:t>:</w:t>
      </w:r>
    </w:p>
    <w:p w14:paraId="13DF762B" w14:textId="77777777" w:rsidR="001209A9" w:rsidRPr="00DB01D7" w:rsidRDefault="001209A9" w:rsidP="00E7208F">
      <w:pPr>
        <w:pStyle w:val="ProductList-Body"/>
      </w:pPr>
    </w:p>
    <w:p w14:paraId="7EC4FDEC" w14:textId="77777777" w:rsidR="001209A9" w:rsidRPr="00B46E76" w:rsidRDefault="001209A9" w:rsidP="00E7208F">
      <w:pPr>
        <w:pStyle w:val="ListParagraph"/>
        <w:rPr>
          <w:sz w:val="18"/>
          <w:szCs w:val="18"/>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805E9AC" w14:textId="77777777" w:rsidTr="00E744C2">
        <w:trPr>
          <w:tblHeader/>
        </w:trPr>
        <w:tc>
          <w:tcPr>
            <w:tcW w:w="5400" w:type="dxa"/>
            <w:shd w:val="clear" w:color="auto" w:fill="0072C6"/>
          </w:tcPr>
          <w:p w14:paraId="51B513AF"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6BEAAE46" w14:textId="77777777" w:rsidTr="00E744C2">
        <w:tc>
          <w:tcPr>
            <w:tcW w:w="5400" w:type="dxa"/>
          </w:tcPr>
          <w:p w14:paraId="25E2410E" w14:textId="77777777" w:rsidR="008F09A9" w:rsidRPr="00D25CB0" w:rsidRDefault="008F09A9" w:rsidP="00E7208F">
            <w:pPr>
              <w:pStyle w:val="ProductList-OfferingBody"/>
              <w:jc w:val="center"/>
            </w:pPr>
            <w:r w:rsidRPr="00D25CB0">
              <w:t>&lt; 99,9%</w:t>
            </w:r>
          </w:p>
        </w:tc>
        <w:tc>
          <w:tcPr>
            <w:tcW w:w="5400" w:type="dxa"/>
          </w:tcPr>
          <w:p w14:paraId="73E67A31" w14:textId="77777777" w:rsidR="008F09A9" w:rsidRPr="00D25CB0" w:rsidRDefault="008F09A9" w:rsidP="00E7208F">
            <w:pPr>
              <w:pStyle w:val="ProductList-OfferingBody"/>
              <w:jc w:val="center"/>
            </w:pPr>
            <w:r w:rsidRPr="00D25CB0">
              <w:t>10%</w:t>
            </w:r>
          </w:p>
        </w:tc>
      </w:tr>
      <w:tr w:rsidR="008F09A9" w:rsidRPr="00B46E76" w14:paraId="2D67110D" w14:textId="77777777" w:rsidTr="00E744C2">
        <w:tc>
          <w:tcPr>
            <w:tcW w:w="5400" w:type="dxa"/>
          </w:tcPr>
          <w:p w14:paraId="252C92AA" w14:textId="77777777" w:rsidR="008F09A9" w:rsidRPr="00D25CB0" w:rsidRDefault="008F09A9" w:rsidP="00E7208F">
            <w:pPr>
              <w:pStyle w:val="ProductList-OfferingBody"/>
              <w:jc w:val="center"/>
            </w:pPr>
            <w:r w:rsidRPr="00D25CB0">
              <w:t>&lt; 99%</w:t>
            </w:r>
          </w:p>
        </w:tc>
        <w:tc>
          <w:tcPr>
            <w:tcW w:w="5400" w:type="dxa"/>
          </w:tcPr>
          <w:p w14:paraId="3A035881" w14:textId="77777777" w:rsidR="008F09A9" w:rsidRPr="00D25CB0" w:rsidRDefault="008F09A9" w:rsidP="00E7208F">
            <w:pPr>
              <w:pStyle w:val="ProductList-OfferingBody"/>
              <w:jc w:val="center"/>
            </w:pPr>
            <w:r w:rsidRPr="00D25CB0">
              <w:t>25%</w:t>
            </w:r>
          </w:p>
        </w:tc>
      </w:tr>
    </w:tbl>
    <w:bookmarkStart w:id="151" w:name="_Toc444249054"/>
    <w:bookmarkStart w:id="152" w:name="_Toc457806454"/>
    <w:bookmarkStart w:id="153" w:name="_Toc457812836"/>
    <w:p w14:paraId="3ECC451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AA257E" w14:textId="77777777" w:rsidR="00E84F3C" w:rsidRPr="00941D54" w:rsidRDefault="00E84F3C" w:rsidP="00E7208F">
      <w:pPr>
        <w:pStyle w:val="ProductList-Offering2Heading"/>
        <w:tabs>
          <w:tab w:val="clear" w:pos="360"/>
          <w:tab w:val="clear" w:pos="720"/>
          <w:tab w:val="clear" w:pos="1080"/>
        </w:tabs>
        <w:outlineLvl w:val="2"/>
      </w:pPr>
      <w:bookmarkStart w:id="154" w:name="_Toc36532712"/>
      <w:r>
        <w:t>Usługa Kopii Zapasowych</w:t>
      </w:r>
      <w:bookmarkEnd w:id="151"/>
      <w:bookmarkEnd w:id="152"/>
      <w:bookmarkEnd w:id="153"/>
      <w:bookmarkEnd w:id="154"/>
    </w:p>
    <w:p w14:paraId="016D0368" w14:textId="77777777" w:rsidR="00E84F3C" w:rsidRPr="00941D54" w:rsidRDefault="00E84F3C" w:rsidP="00E7208F">
      <w:pPr>
        <w:pStyle w:val="ProductList-Body"/>
      </w:pPr>
      <w:r>
        <w:rPr>
          <w:b/>
          <w:color w:val="00188F"/>
        </w:rPr>
        <w:t>Dodatkowe definicje</w:t>
      </w:r>
      <w:r w:rsidRPr="00674B2C">
        <w:rPr>
          <w:bCs/>
        </w:rPr>
        <w:t>:</w:t>
      </w:r>
    </w:p>
    <w:p w14:paraId="4E285BD6" w14:textId="77777777" w:rsidR="00E84F3C" w:rsidRPr="00941D54" w:rsidRDefault="00E84F3C" w:rsidP="00E7208F">
      <w:pPr>
        <w:pStyle w:val="ProductList-Body"/>
        <w:spacing w:after="40"/>
      </w:pPr>
      <w:r w:rsidRPr="009C033D">
        <w:t>„</w:t>
      </w:r>
      <w:r>
        <w:rPr>
          <w:b/>
          <w:color w:val="00188F"/>
        </w:rPr>
        <w:t>Kopia zapasowa</w:t>
      </w:r>
      <w:r w:rsidRPr="009C033D">
        <w:t>”</w:t>
      </w:r>
      <w:r>
        <w:t xml:space="preserve"> lub </w:t>
      </w:r>
      <w:r w:rsidRPr="009C033D">
        <w:t>„</w:t>
      </w:r>
      <w:r>
        <w:rPr>
          <w:b/>
          <w:color w:val="00188F"/>
        </w:rPr>
        <w:t>Backup</w:t>
      </w:r>
      <w:r w:rsidRPr="009C033D">
        <w:t>”</w:t>
      </w:r>
      <w:r>
        <w:t xml:space="preserve"> (także pisane jako </w:t>
      </w:r>
      <w:r w:rsidRPr="009C033D">
        <w:t>„</w:t>
      </w:r>
      <w:r>
        <w:t>Back Up</w:t>
      </w:r>
      <w:r w:rsidRPr="009C033D">
        <w:t>”</w:t>
      </w:r>
      <w:r>
        <w:t>) to proces kopiowania danych komputerowych z zarejestrowanego serwera do Skarbca Kopii Zapasowych.</w:t>
      </w:r>
    </w:p>
    <w:p w14:paraId="7D57FD47" w14:textId="77777777" w:rsidR="00E84F3C" w:rsidRPr="00941D54" w:rsidRDefault="00E84F3C" w:rsidP="00E7208F">
      <w:pPr>
        <w:pStyle w:val="ProductList-Body"/>
        <w:spacing w:after="40"/>
      </w:pPr>
      <w:r w:rsidRPr="009C033D">
        <w:t>„</w:t>
      </w:r>
      <w:r>
        <w:rPr>
          <w:b/>
          <w:color w:val="00188F"/>
        </w:rPr>
        <w:t>Agent Kopii Zapasowych</w:t>
      </w:r>
      <w:r w:rsidRPr="009C033D">
        <w:t>”</w:t>
      </w:r>
      <w:r>
        <w:t xml:space="preserve">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7208F">
      <w:pPr>
        <w:pStyle w:val="ProductList-Body"/>
        <w:spacing w:after="40"/>
      </w:pPr>
      <w:r w:rsidRPr="009C033D">
        <w:t>„</w:t>
      </w:r>
      <w:r>
        <w:rPr>
          <w:b/>
          <w:color w:val="00188F"/>
        </w:rPr>
        <w:t>Skarbiec Kopii Zapasowych</w:t>
      </w:r>
      <w:r w:rsidRPr="009C033D">
        <w:t>”</w:t>
      </w:r>
      <w:r>
        <w:t xml:space="preserve"> oznacza miejsce składowania, w którym Klient może zarejestrować jeden lub więcej Chronionych Elementów, dla których będą wykonywane Kopie Zapasowe.</w:t>
      </w:r>
    </w:p>
    <w:p w14:paraId="15B1FD38" w14:textId="77777777" w:rsidR="00E84F3C" w:rsidRPr="00941D54" w:rsidRDefault="00E84F3C" w:rsidP="00E7208F">
      <w:pPr>
        <w:pStyle w:val="ProductList-Body"/>
        <w:spacing w:after="40"/>
      </w:pPr>
      <w:r w:rsidRPr="009C033D">
        <w:t>„</w:t>
      </w:r>
      <w:r>
        <w:rPr>
          <w:b/>
          <w:color w:val="00188F"/>
        </w:rPr>
        <w:t>Minuty Wdrożenia</w:t>
      </w:r>
      <w:r w:rsidRPr="009C033D">
        <w:t>”</w:t>
      </w:r>
      <w:r>
        <w:t xml:space="preserve"> oznaczają całkowitą liczbę minut, w czasie których zaplanowano tworzenie Kopii Zapasowej Chronionego Elementu w Skarbcu Kopii Zapasowych.</w:t>
      </w:r>
    </w:p>
    <w:p w14:paraId="684BF8F3" w14:textId="77777777" w:rsidR="00E84F3C" w:rsidRPr="00941D54" w:rsidRDefault="00E84F3C" w:rsidP="00E7208F">
      <w:pPr>
        <w:pStyle w:val="ProductList-Body"/>
        <w:spacing w:after="40"/>
      </w:pPr>
      <w:r w:rsidRPr="009C033D">
        <w:t>„</w:t>
      </w:r>
      <w:r>
        <w:rPr>
          <w:b/>
          <w:color w:val="00188F"/>
        </w:rPr>
        <w:t>Awaria</w:t>
      </w:r>
      <w:r w:rsidRPr="009C033D">
        <w:t>”</w:t>
      </w:r>
      <w:r>
        <w:t xml:space="preserve">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7208F">
      <w:pPr>
        <w:pStyle w:val="ProductList-Body"/>
        <w:spacing w:after="40"/>
      </w:pPr>
      <w:r w:rsidRPr="009C033D">
        <w:t>„</w:t>
      </w:r>
      <w:r>
        <w:rPr>
          <w:b/>
          <w:color w:val="00188F"/>
        </w:rPr>
        <w:t>Chroniony Element</w:t>
      </w:r>
      <w:r w:rsidRPr="009C033D">
        <w:t>”</w:t>
      </w:r>
      <w:r>
        <w:t xml:space="preserve">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7208F">
      <w:pPr>
        <w:pStyle w:val="ProductList-Body"/>
      </w:pPr>
      <w:r w:rsidRPr="009C033D">
        <w:t>„</w:t>
      </w:r>
      <w:r>
        <w:rPr>
          <w:b/>
          <w:color w:val="00188F"/>
        </w:rPr>
        <w:t>Przywracanie</w:t>
      </w:r>
      <w:r w:rsidRPr="009C033D">
        <w:t>”</w:t>
      </w:r>
      <w:r>
        <w:t xml:space="preserve"> lub </w:t>
      </w:r>
      <w:r w:rsidRPr="009C033D">
        <w:t>„</w:t>
      </w:r>
      <w:r>
        <w:rPr>
          <w:b/>
          <w:color w:val="00188F"/>
        </w:rPr>
        <w:t>Odzyskiwanie</w:t>
      </w:r>
      <w:r w:rsidRPr="009C033D">
        <w:t>”</w:t>
      </w:r>
      <w:r>
        <w:t xml:space="preserve"> to proces przywracania danych komputerowych ze Skarbca Kopii Zapasowych do zarejestrowanego serwera.</w:t>
      </w:r>
    </w:p>
    <w:p w14:paraId="55FD2266" w14:textId="77777777" w:rsidR="00E84F3C" w:rsidRPr="00941D54" w:rsidRDefault="00E84F3C" w:rsidP="00E7208F">
      <w:pPr>
        <w:pStyle w:val="ProductList-Body"/>
      </w:pPr>
    </w:p>
    <w:p w14:paraId="6B1D7E64" w14:textId="0EC73F43" w:rsidR="00E84F3C" w:rsidRPr="00941D54" w:rsidRDefault="00E84F3C" w:rsidP="00E7208F">
      <w:pPr>
        <w:pStyle w:val="ProductList-Body"/>
      </w:pPr>
      <w:r>
        <w:rPr>
          <w:b/>
          <w:color w:val="00188F"/>
        </w:rPr>
        <w:t>Przestój</w:t>
      </w:r>
      <w:r w:rsidR="001209A9" w:rsidRPr="00674B2C">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7208F">
      <w:pPr>
        <w:pStyle w:val="ProductList-Body"/>
      </w:pPr>
    </w:p>
    <w:p w14:paraId="7A8BF3A2" w14:textId="77777777" w:rsidR="00E84F3C" w:rsidRPr="00941D54" w:rsidRDefault="00E84F3C"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60E97DE" w14:textId="77777777" w:rsidR="00E84F3C" w:rsidRPr="00941D54" w:rsidRDefault="00E84F3C" w:rsidP="00E7208F">
      <w:pPr>
        <w:pStyle w:val="ProductList-Body"/>
      </w:pPr>
    </w:p>
    <w:p w14:paraId="58E50FF7" w14:textId="77777777" w:rsidR="00E84F3C"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3E41AB73" w14:textId="77777777" w:rsidTr="00415697">
        <w:trPr>
          <w:tblHeader/>
        </w:trPr>
        <w:tc>
          <w:tcPr>
            <w:tcW w:w="5400" w:type="dxa"/>
            <w:shd w:val="clear" w:color="auto" w:fill="0072C6"/>
          </w:tcPr>
          <w:p w14:paraId="7D94D037"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0794DCAB" w14:textId="77777777" w:rsidTr="00415697">
        <w:tc>
          <w:tcPr>
            <w:tcW w:w="5400" w:type="dxa"/>
            <w:tcBorders>
              <w:bottom w:val="single" w:sz="4" w:space="0" w:color="000000" w:themeColor="text1"/>
            </w:tcBorders>
          </w:tcPr>
          <w:p w14:paraId="785B21A8" w14:textId="77777777" w:rsidR="00E84F3C" w:rsidRPr="0076238C" w:rsidRDefault="00E84F3C" w:rsidP="00E7208F">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E7208F">
            <w:pPr>
              <w:pStyle w:val="ProductList-OfferingBody"/>
              <w:jc w:val="center"/>
            </w:pPr>
            <w:r>
              <w:t>10%</w:t>
            </w:r>
          </w:p>
        </w:tc>
      </w:tr>
      <w:tr w:rsidR="00E84F3C" w:rsidRPr="00B46E76" w14:paraId="1C0FE43B" w14:textId="77777777" w:rsidTr="00415697">
        <w:tc>
          <w:tcPr>
            <w:tcW w:w="5400" w:type="dxa"/>
            <w:tcBorders>
              <w:bottom w:val="single" w:sz="4" w:space="0" w:color="auto"/>
            </w:tcBorders>
          </w:tcPr>
          <w:p w14:paraId="74E24F41" w14:textId="77777777" w:rsidR="00E84F3C" w:rsidRPr="0076238C" w:rsidRDefault="00E84F3C" w:rsidP="00E7208F">
            <w:pPr>
              <w:pStyle w:val="ProductList-OfferingBody"/>
              <w:jc w:val="center"/>
            </w:pPr>
            <w:r>
              <w:lastRenderedPageBreak/>
              <w:t>&lt; 99%</w:t>
            </w:r>
          </w:p>
        </w:tc>
        <w:tc>
          <w:tcPr>
            <w:tcW w:w="5400" w:type="dxa"/>
            <w:tcBorders>
              <w:bottom w:val="single" w:sz="4" w:space="0" w:color="auto"/>
            </w:tcBorders>
          </w:tcPr>
          <w:p w14:paraId="2907673A" w14:textId="77777777" w:rsidR="00E84F3C" w:rsidRPr="0076238C" w:rsidRDefault="00E84F3C" w:rsidP="00E7208F">
            <w:pPr>
              <w:pStyle w:val="ProductList-OfferingBody"/>
              <w:jc w:val="center"/>
            </w:pPr>
            <w:r>
              <w:t>25%</w:t>
            </w:r>
          </w:p>
        </w:tc>
      </w:tr>
    </w:tbl>
    <w:p w14:paraId="3D8259DE"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61B594C" w14:textId="02B77BB3" w:rsidR="004D6553" w:rsidRPr="00FB368F" w:rsidRDefault="004D6553" w:rsidP="00E7208F">
      <w:pPr>
        <w:pStyle w:val="ProductList-Offering2Heading"/>
        <w:tabs>
          <w:tab w:val="clear" w:pos="360"/>
          <w:tab w:val="clear" w:pos="720"/>
          <w:tab w:val="clear" w:pos="1080"/>
        </w:tabs>
        <w:outlineLvl w:val="2"/>
      </w:pPr>
      <w:bookmarkStart w:id="155" w:name="_Toc36532713"/>
      <w:r>
        <w:t>Usługi BizTalk</w:t>
      </w:r>
      <w:bookmarkEnd w:id="155"/>
    </w:p>
    <w:p w14:paraId="35D38C56" w14:textId="77777777" w:rsidR="004D6553" w:rsidRPr="00FB368F" w:rsidRDefault="004D6553" w:rsidP="00E7208F">
      <w:pPr>
        <w:pStyle w:val="ProductList-Body"/>
      </w:pPr>
      <w:r>
        <w:rPr>
          <w:b/>
          <w:color w:val="00188F"/>
        </w:rPr>
        <w:t>Dodatkowe definicje</w:t>
      </w:r>
      <w:r w:rsidRPr="00674B2C">
        <w:t>:</w:t>
      </w:r>
    </w:p>
    <w:p w14:paraId="0FBB91D1" w14:textId="200BA0AF" w:rsidR="004D6553" w:rsidRPr="00FB368F" w:rsidRDefault="004D6553" w:rsidP="00E7208F">
      <w:pPr>
        <w:pStyle w:val="ProductList-Body"/>
        <w:spacing w:after="40"/>
      </w:pPr>
      <w:r w:rsidRPr="009C033D">
        <w:t>„</w:t>
      </w:r>
      <w:r>
        <w:rPr>
          <w:b/>
          <w:color w:val="00188F"/>
        </w:rPr>
        <w:t>Środowisko Usługi BizTalk</w:t>
      </w:r>
      <w:r w:rsidRPr="009C033D">
        <w:t>”</w:t>
      </w:r>
      <w:r>
        <w:t xml:space="preserve">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E7208F">
      <w:pPr>
        <w:pStyle w:val="ProductList-Body"/>
        <w:spacing w:after="40"/>
      </w:pPr>
      <w:r w:rsidRPr="009C033D">
        <w:t>„</w:t>
      </w:r>
      <w:r>
        <w:rPr>
          <w:b/>
          <w:color w:val="00188F"/>
        </w:rPr>
        <w:t>Minuty Wdrożenia</w:t>
      </w:r>
      <w:r w:rsidRPr="009C033D">
        <w:t>”</w:t>
      </w:r>
      <w:r>
        <w:t xml:space="preserve">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E7208F">
      <w:pPr>
        <w:pStyle w:val="ProductList-Body"/>
      </w:pPr>
      <w:r w:rsidRPr="009C033D">
        <w:t>„</w:t>
      </w:r>
      <w:r>
        <w:rPr>
          <w:b/>
          <w:color w:val="00188F"/>
        </w:rPr>
        <w:t>Konto Pamięci Masowej Monitorowania</w:t>
      </w:r>
      <w:r w:rsidRPr="009C033D">
        <w:t>”</w:t>
      </w:r>
      <w:r>
        <w:t xml:space="preserve"> oznacza konto Microsoft Azure Storage używane przez Usługi BizTalk do zapisywania informacji monitorowania, odnoszących się do wykonywania Usług BizTalk.</w:t>
      </w:r>
    </w:p>
    <w:p w14:paraId="24FABF86" w14:textId="6FFA5F4B" w:rsidR="004D6553" w:rsidRPr="00FB368F" w:rsidRDefault="004D6553" w:rsidP="00E7208F">
      <w:pPr>
        <w:pStyle w:val="ProductList-Body"/>
      </w:pPr>
      <w:r>
        <w:rPr>
          <w:b/>
          <w:color w:val="00188F"/>
        </w:rPr>
        <w:t>Przestój</w:t>
      </w:r>
      <w:r w:rsidRPr="00674B2C">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E7208F">
      <w:pPr>
        <w:pStyle w:val="ProductList-Body"/>
      </w:pPr>
    </w:p>
    <w:p w14:paraId="5AAF3D4C" w14:textId="7326B222" w:rsidR="004D6553" w:rsidRPr="00FB368F" w:rsidRDefault="004D6553"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CF66FA" w14:textId="77777777" w:rsidR="004D6553" w:rsidRPr="00FB368F" w:rsidRDefault="004D6553" w:rsidP="00E7208F">
      <w:pPr>
        <w:pStyle w:val="ProductList-Body"/>
      </w:pPr>
    </w:p>
    <w:p w14:paraId="22AE3A8C" w14:textId="0001678E" w:rsidR="004D6553"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5A1BAA1" w14:textId="77777777" w:rsidTr="00E744C2">
        <w:trPr>
          <w:tblHeader/>
        </w:trPr>
        <w:tc>
          <w:tcPr>
            <w:tcW w:w="5400" w:type="dxa"/>
            <w:shd w:val="clear" w:color="auto" w:fill="0072C6"/>
          </w:tcPr>
          <w:p w14:paraId="79251B2A" w14:textId="77777777" w:rsidR="004D6553" w:rsidRPr="001A0074" w:rsidRDefault="004D655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E7208F">
            <w:pPr>
              <w:pStyle w:val="ProductList-OfferingBody"/>
              <w:jc w:val="center"/>
              <w:rPr>
                <w:color w:val="FFFFFF" w:themeColor="background1"/>
              </w:rPr>
            </w:pPr>
            <w:r>
              <w:rPr>
                <w:color w:val="FFFFFF" w:themeColor="background1"/>
              </w:rPr>
              <w:t>Zniżka</w:t>
            </w:r>
          </w:p>
        </w:tc>
      </w:tr>
      <w:tr w:rsidR="007A24E0" w:rsidRPr="00B46E76" w14:paraId="61B78A5B" w14:textId="77777777" w:rsidTr="00E744C2">
        <w:tc>
          <w:tcPr>
            <w:tcW w:w="5400" w:type="dxa"/>
          </w:tcPr>
          <w:p w14:paraId="5881AC2C" w14:textId="0390F54B" w:rsidR="007A24E0" w:rsidRPr="0076238C" w:rsidRDefault="007A24E0" w:rsidP="00E7208F">
            <w:pPr>
              <w:pStyle w:val="ProductList-OfferingBody"/>
              <w:jc w:val="center"/>
            </w:pPr>
            <w:r>
              <w:t>&lt; 99,9%</w:t>
            </w:r>
          </w:p>
        </w:tc>
        <w:tc>
          <w:tcPr>
            <w:tcW w:w="5400" w:type="dxa"/>
          </w:tcPr>
          <w:p w14:paraId="01B6ED3A" w14:textId="49AE17EA" w:rsidR="007A24E0" w:rsidRPr="0076238C" w:rsidRDefault="007A24E0" w:rsidP="00E7208F">
            <w:pPr>
              <w:pStyle w:val="ProductList-OfferingBody"/>
              <w:jc w:val="center"/>
            </w:pPr>
            <w:r>
              <w:t>10%</w:t>
            </w:r>
          </w:p>
        </w:tc>
      </w:tr>
      <w:tr w:rsidR="007A24E0" w:rsidRPr="00B46E76" w14:paraId="5AA81A4E" w14:textId="77777777" w:rsidTr="00E744C2">
        <w:tc>
          <w:tcPr>
            <w:tcW w:w="5400" w:type="dxa"/>
          </w:tcPr>
          <w:p w14:paraId="5943BF6B" w14:textId="6B1EE402" w:rsidR="007A24E0" w:rsidRPr="0076238C" w:rsidRDefault="007A24E0" w:rsidP="00E7208F">
            <w:pPr>
              <w:pStyle w:val="ProductList-OfferingBody"/>
              <w:jc w:val="center"/>
            </w:pPr>
            <w:r>
              <w:t>&lt; 99%</w:t>
            </w:r>
          </w:p>
        </w:tc>
        <w:tc>
          <w:tcPr>
            <w:tcW w:w="5400" w:type="dxa"/>
          </w:tcPr>
          <w:p w14:paraId="17134E1B" w14:textId="24B6E814" w:rsidR="007A24E0" w:rsidRPr="0076238C" w:rsidRDefault="007A24E0" w:rsidP="00E7208F">
            <w:pPr>
              <w:pStyle w:val="ProductList-OfferingBody"/>
              <w:jc w:val="center"/>
            </w:pPr>
            <w:r>
              <w:t>25%</w:t>
            </w:r>
          </w:p>
        </w:tc>
      </w:tr>
    </w:tbl>
    <w:p w14:paraId="18A7171C" w14:textId="77777777" w:rsidR="00E84F3C" w:rsidRDefault="00E84F3C" w:rsidP="00E7208F">
      <w:pPr>
        <w:pStyle w:val="ProductList-Body"/>
        <w:rPr>
          <w:b/>
          <w:color w:val="00188F"/>
        </w:rPr>
      </w:pPr>
    </w:p>
    <w:p w14:paraId="152F4A7B" w14:textId="4CD4BEC3" w:rsidR="004D6553" w:rsidRPr="00FB368F" w:rsidRDefault="004D6553" w:rsidP="00E7208F">
      <w:pPr>
        <w:pStyle w:val="ProductList-Body"/>
      </w:pPr>
      <w:r>
        <w:rPr>
          <w:b/>
          <w:color w:val="00188F"/>
        </w:rPr>
        <w:t>Wyjątki Poziomu Usługi</w:t>
      </w:r>
      <w:r w:rsidRPr="00674B2C">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E7208F">
      <w:pPr>
        <w:pStyle w:val="ProductList-Body"/>
      </w:pPr>
    </w:p>
    <w:p w14:paraId="2B2B37B8" w14:textId="6DBAF88A" w:rsidR="00DA6241" w:rsidRPr="00FB368F" w:rsidRDefault="004D6553" w:rsidP="00E7208F">
      <w:pPr>
        <w:pStyle w:val="ProductList-Body"/>
      </w:pPr>
      <w:r>
        <w:rPr>
          <w:b/>
          <w:color w:val="00188F"/>
        </w:rPr>
        <w:t>Dodatkowe Postanowienia</w:t>
      </w:r>
      <w:r w:rsidRPr="00674B2C">
        <w:t>:</w:t>
      </w:r>
      <w:r>
        <w:t xml:space="preserve"> Składając reklamację, Klient musi zapewnić utrzymywanie pełnych danych monitorowania na Koncie Pamięci Masowej Monitorowania oraz udostępnianie ich Microsoftowi.</w:t>
      </w:r>
    </w:p>
    <w:p w14:paraId="4CBE786F"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B617B" w14:textId="57FA55B7" w:rsidR="004D6553" w:rsidRPr="00FB368F" w:rsidRDefault="004D6553" w:rsidP="00E7208F">
      <w:pPr>
        <w:pStyle w:val="ProductList-Offering2Heading"/>
        <w:tabs>
          <w:tab w:val="clear" w:pos="360"/>
          <w:tab w:val="clear" w:pos="720"/>
          <w:tab w:val="clear" w:pos="1080"/>
        </w:tabs>
        <w:outlineLvl w:val="2"/>
      </w:pPr>
      <w:bookmarkStart w:id="156" w:name="_Toc36532714"/>
      <w:r>
        <w:t>Usługi Pamięci Podręcznej</w:t>
      </w:r>
      <w:bookmarkEnd w:id="156"/>
    </w:p>
    <w:p w14:paraId="2AD7763D" w14:textId="77777777" w:rsidR="004D6553" w:rsidRPr="00FB368F" w:rsidRDefault="004D6553" w:rsidP="00E7208F">
      <w:pPr>
        <w:pStyle w:val="ProductList-Body"/>
      </w:pPr>
      <w:r>
        <w:rPr>
          <w:b/>
          <w:color w:val="00188F"/>
        </w:rPr>
        <w:t>Dodatkowe definicje</w:t>
      </w:r>
      <w:r w:rsidRPr="00674B2C">
        <w:t>:</w:t>
      </w:r>
    </w:p>
    <w:p w14:paraId="0F306F3C" w14:textId="77777777" w:rsidR="004D6553" w:rsidRPr="00FB368F" w:rsidRDefault="004D6553" w:rsidP="00E7208F">
      <w:pPr>
        <w:pStyle w:val="ProductList-Body"/>
        <w:spacing w:after="40"/>
      </w:pPr>
      <w:r w:rsidRPr="009C033D">
        <w:t>„</w:t>
      </w:r>
      <w:r>
        <w:rPr>
          <w:b/>
          <w:color w:val="00188F"/>
        </w:rPr>
        <w:t>Pamięć Podręczna</w:t>
      </w:r>
      <w:r w:rsidRPr="009C033D">
        <w:t>”</w:t>
      </w:r>
      <w:r>
        <w:t xml:space="preserve">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E7208F">
      <w:pPr>
        <w:pStyle w:val="ProductList-Body"/>
        <w:spacing w:after="40"/>
      </w:pPr>
      <w:r w:rsidRPr="009C033D">
        <w:t>„</w:t>
      </w:r>
      <w:r>
        <w:rPr>
          <w:b/>
          <w:color w:val="00188F"/>
        </w:rPr>
        <w:t>Punkty Końcowe Pamięci Podręcznej</w:t>
      </w:r>
      <w:r w:rsidRPr="009C033D">
        <w:t>”</w:t>
      </w:r>
      <w:r>
        <w:t xml:space="preserve"> oznaczają punkty końcowe, za których pośrednictwem można uzyskać dostęp do Pamięci Podręcznej.</w:t>
      </w:r>
    </w:p>
    <w:p w14:paraId="2C0A6E27" w14:textId="4457EAD9" w:rsidR="004D6553" w:rsidRPr="00FB368F" w:rsidRDefault="004D6553" w:rsidP="00E7208F">
      <w:pPr>
        <w:pStyle w:val="ProductList-Body"/>
        <w:spacing w:after="40"/>
      </w:pPr>
      <w:r w:rsidRPr="009C033D">
        <w:t>„</w:t>
      </w:r>
      <w:r>
        <w:rPr>
          <w:b/>
          <w:color w:val="00188F"/>
        </w:rPr>
        <w:t>Minuty Wdrożenia</w:t>
      </w:r>
      <w:r w:rsidRPr="009C033D">
        <w:t>”</w:t>
      </w:r>
      <w:r>
        <w:t xml:space="preserve">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E7208F">
      <w:pPr>
        <w:pStyle w:val="ProductList-Body"/>
      </w:pPr>
      <w:r w:rsidRPr="009C033D">
        <w:t>„</w:t>
      </w:r>
      <w:r>
        <w:rPr>
          <w:b/>
          <w:color w:val="00188F"/>
        </w:rPr>
        <w:t>Maksymalne Dostępne Minuty</w:t>
      </w:r>
      <w:r w:rsidRPr="009C033D">
        <w:t>”</w:t>
      </w:r>
      <w:r>
        <w:t xml:space="preserve">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E7208F">
      <w:pPr>
        <w:pStyle w:val="ProductList-Body"/>
      </w:pPr>
      <w:r>
        <w:rPr>
          <w:b/>
          <w:color w:val="00188F"/>
        </w:rPr>
        <w:t>Przestój</w:t>
      </w:r>
      <w:r w:rsidRPr="00674B2C">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E7208F">
      <w:pPr>
        <w:pStyle w:val="ProductList-Body"/>
      </w:pPr>
    </w:p>
    <w:p w14:paraId="73CDAEF0" w14:textId="2E8E0164" w:rsidR="004D6553" w:rsidRPr="00FB368F" w:rsidRDefault="004D6553"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34BD261F" w14:textId="77777777" w:rsidR="004D6553" w:rsidRPr="00FB368F" w:rsidRDefault="004D6553" w:rsidP="00E7208F">
      <w:pPr>
        <w:pStyle w:val="ProductList-Body"/>
      </w:pPr>
    </w:p>
    <w:p w14:paraId="576C53B1" w14:textId="4AE28ABE" w:rsidR="004D6553"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E7208F">
      <w:pPr>
        <w:pStyle w:val="ProductList-Body"/>
      </w:pPr>
      <w:r>
        <w:rPr>
          <w:b/>
          <w:color w:val="00188F"/>
        </w:rPr>
        <w:lastRenderedPageBreak/>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A519F43" w14:textId="77777777" w:rsidTr="00E744C2">
        <w:trPr>
          <w:tblHeader/>
        </w:trPr>
        <w:tc>
          <w:tcPr>
            <w:tcW w:w="5400" w:type="dxa"/>
            <w:shd w:val="clear" w:color="auto" w:fill="0072C6"/>
          </w:tcPr>
          <w:p w14:paraId="5F63AEAA" w14:textId="77777777" w:rsidR="004D6553" w:rsidRPr="001A0074" w:rsidRDefault="004D655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E7208F">
            <w:pPr>
              <w:pStyle w:val="ProductList-OfferingBody"/>
              <w:jc w:val="center"/>
              <w:rPr>
                <w:color w:val="FFFFFF" w:themeColor="background1"/>
              </w:rPr>
            </w:pPr>
            <w:r>
              <w:rPr>
                <w:color w:val="FFFFFF" w:themeColor="background1"/>
              </w:rPr>
              <w:t>Zniżka</w:t>
            </w:r>
          </w:p>
        </w:tc>
      </w:tr>
      <w:tr w:rsidR="007A24E0" w:rsidRPr="00B46E76" w14:paraId="7CA4AF02" w14:textId="77777777" w:rsidTr="00E744C2">
        <w:tc>
          <w:tcPr>
            <w:tcW w:w="5400" w:type="dxa"/>
          </w:tcPr>
          <w:p w14:paraId="2857D7BC" w14:textId="40C30027" w:rsidR="007A24E0" w:rsidRPr="0076238C" w:rsidRDefault="007A24E0" w:rsidP="00E7208F">
            <w:pPr>
              <w:pStyle w:val="ProductList-OfferingBody"/>
              <w:jc w:val="center"/>
            </w:pPr>
            <w:r>
              <w:t>&lt; 99,9%</w:t>
            </w:r>
          </w:p>
        </w:tc>
        <w:tc>
          <w:tcPr>
            <w:tcW w:w="5400" w:type="dxa"/>
          </w:tcPr>
          <w:p w14:paraId="4CFC0DA7" w14:textId="545BAD54" w:rsidR="007A24E0" w:rsidRPr="0076238C" w:rsidRDefault="007A24E0" w:rsidP="00E7208F">
            <w:pPr>
              <w:pStyle w:val="ProductList-OfferingBody"/>
              <w:jc w:val="center"/>
            </w:pPr>
            <w:r>
              <w:t>10%</w:t>
            </w:r>
          </w:p>
        </w:tc>
      </w:tr>
      <w:tr w:rsidR="007A24E0" w:rsidRPr="00B46E76" w14:paraId="2E089535" w14:textId="77777777" w:rsidTr="00E744C2">
        <w:tc>
          <w:tcPr>
            <w:tcW w:w="5400" w:type="dxa"/>
          </w:tcPr>
          <w:p w14:paraId="54DADCC8" w14:textId="13E9B096" w:rsidR="007A24E0" w:rsidRPr="0076238C" w:rsidRDefault="007A24E0" w:rsidP="00E7208F">
            <w:pPr>
              <w:pStyle w:val="ProductList-OfferingBody"/>
              <w:jc w:val="center"/>
            </w:pPr>
            <w:r>
              <w:t>&lt; 99%</w:t>
            </w:r>
          </w:p>
        </w:tc>
        <w:tc>
          <w:tcPr>
            <w:tcW w:w="5400" w:type="dxa"/>
          </w:tcPr>
          <w:p w14:paraId="6B54C4A3" w14:textId="36E88287" w:rsidR="007A24E0" w:rsidRPr="0076238C" w:rsidRDefault="007A24E0" w:rsidP="00E7208F">
            <w:pPr>
              <w:pStyle w:val="ProductList-OfferingBody"/>
              <w:jc w:val="center"/>
            </w:pPr>
            <w:r>
              <w:t>25%</w:t>
            </w:r>
          </w:p>
        </w:tc>
      </w:tr>
    </w:tbl>
    <w:p w14:paraId="1A50CCA0" w14:textId="77777777" w:rsidR="004D6553" w:rsidRPr="00B46E76" w:rsidRDefault="004D6553" w:rsidP="00E7208F">
      <w:pPr>
        <w:spacing w:after="0"/>
        <w:rPr>
          <w:sz w:val="18"/>
          <w:szCs w:val="18"/>
        </w:rPr>
      </w:pPr>
    </w:p>
    <w:p w14:paraId="60C902E8" w14:textId="1E2D9DF8" w:rsidR="004D6553" w:rsidRPr="00FB368F" w:rsidRDefault="004D6553" w:rsidP="00E7208F">
      <w:pPr>
        <w:pStyle w:val="ProductList-Body"/>
      </w:pPr>
      <w:r>
        <w:rPr>
          <w:b/>
          <w:color w:val="00188F"/>
        </w:rPr>
        <w:t>Wyjątki Poziomu Usługi</w:t>
      </w:r>
      <w:r w:rsidRPr="00674B2C">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421F0B8C"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4DBFC2B" w14:textId="426B586A" w:rsidR="007A24E0" w:rsidRPr="00FB368F" w:rsidRDefault="007A24E0" w:rsidP="00E7208F">
      <w:pPr>
        <w:pStyle w:val="ProductList-Offering2Heading"/>
        <w:tabs>
          <w:tab w:val="clear" w:pos="360"/>
          <w:tab w:val="clear" w:pos="720"/>
          <w:tab w:val="clear" w:pos="1080"/>
        </w:tabs>
        <w:outlineLvl w:val="2"/>
      </w:pPr>
      <w:bookmarkStart w:id="157" w:name="_Toc36532715"/>
      <w:r>
        <w:t>Usługa CDN</w:t>
      </w:r>
      <w:bookmarkEnd w:id="157"/>
    </w:p>
    <w:p w14:paraId="1E5528F3" w14:textId="373033FD" w:rsidR="007A24E0" w:rsidRPr="00FB368F" w:rsidRDefault="007A24E0" w:rsidP="00E7208F">
      <w:pPr>
        <w:pStyle w:val="ProductList-Body"/>
      </w:pPr>
      <w:r>
        <w:rPr>
          <w:b/>
          <w:color w:val="00188F"/>
        </w:rPr>
        <w:t>Przestój</w:t>
      </w:r>
      <w:r w:rsidR="001209A9" w:rsidRPr="00674B2C">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E7208F">
      <w:pPr>
        <w:pStyle w:val="ProductList-Body"/>
      </w:pPr>
    </w:p>
    <w:p w14:paraId="4410BE08" w14:textId="77777777" w:rsidR="007A24E0" w:rsidRPr="00FB368F" w:rsidRDefault="007A24E0" w:rsidP="00E7208F">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E7208F">
      <w:pPr>
        <w:pStyle w:val="ProductList-Body"/>
      </w:pPr>
    </w:p>
    <w:p w14:paraId="515704E2" w14:textId="77777777" w:rsidR="007A24E0" w:rsidRPr="00FB368F" w:rsidRDefault="007A24E0" w:rsidP="00E7208F">
      <w:pPr>
        <w:pStyle w:val="ProductList-Body"/>
      </w:pPr>
      <w:r>
        <w:t>Testy Systemu Pomiarowego (z częstotliwością co najmniej jednego testu na godzinę na agenta) będą skonfigurowane tak, aby wykonywać jedną operację HTTP GET zgodnie z poniższym modelem</w:t>
      </w:r>
      <w:r w:rsidRPr="00674B2C">
        <w:t>:</w:t>
      </w:r>
      <w:r>
        <w:t xml:space="preserve"> </w:t>
      </w:r>
    </w:p>
    <w:p w14:paraId="126332FD" w14:textId="21F82869" w:rsidR="007A24E0" w:rsidRPr="00FB368F" w:rsidRDefault="007A24E0" w:rsidP="00E7208F">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E7208F">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7208F">
      <w:pPr>
        <w:pStyle w:val="ProductList-Body"/>
        <w:numPr>
          <w:ilvl w:val="0"/>
          <w:numId w:val="2"/>
        </w:numPr>
      </w:pPr>
      <w:r>
        <w:t>Plik testowy ma spełniać następujące kryteria</w:t>
      </w:r>
      <w:r w:rsidRPr="00674B2C">
        <w:t>:</w:t>
      </w:r>
      <w:r>
        <w:t xml:space="preserve"> </w:t>
      </w:r>
    </w:p>
    <w:p w14:paraId="6619D25E" w14:textId="241DB209" w:rsidR="007A24E0" w:rsidRPr="00FB368F" w:rsidRDefault="007A24E0" w:rsidP="00E7208F">
      <w:pPr>
        <w:pStyle w:val="ProductList-Body"/>
        <w:numPr>
          <w:ilvl w:val="0"/>
          <w:numId w:val="3"/>
        </w:numPr>
        <w:tabs>
          <w:tab w:val="clear" w:pos="360"/>
          <w:tab w:val="clear" w:pos="720"/>
        </w:tabs>
        <w:ind w:hanging="360"/>
      </w:pPr>
      <w:r>
        <w:t xml:space="preserve">Obiekt testowy zezwoli na zapisywanie w pamięci podręcznej poprzez zawarcie jawnych nagłówków </w:t>
      </w:r>
      <w:r w:rsidRPr="009C033D">
        <w:t>„</w:t>
      </w:r>
      <w:r>
        <w:t>Cache-control</w:t>
      </w:r>
      <w:r w:rsidRPr="00674B2C">
        <w:t>:</w:t>
      </w:r>
      <w:r>
        <w:t xml:space="preserve"> public</w:t>
      </w:r>
      <w:r w:rsidRPr="009C033D">
        <w:t>”</w:t>
      </w:r>
      <w:r>
        <w:t xml:space="preserve"> lub poprzez brak nagłówka </w:t>
      </w:r>
      <w:r w:rsidRPr="009C033D">
        <w:t>„</w:t>
      </w:r>
      <w:r>
        <w:t>Cache-Control</w:t>
      </w:r>
      <w:r w:rsidRPr="00674B2C">
        <w:t>:</w:t>
      </w:r>
      <w:r>
        <w:t xml:space="preserve"> private</w:t>
      </w:r>
      <w:r w:rsidRPr="009C033D">
        <w:t>”</w:t>
      </w:r>
      <w:r>
        <w:t>.</w:t>
      </w:r>
    </w:p>
    <w:p w14:paraId="07A85138" w14:textId="4026769E" w:rsidR="007A24E0" w:rsidRPr="00FB368F" w:rsidRDefault="007A24E0" w:rsidP="00E7208F">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7208F">
      <w:pPr>
        <w:pStyle w:val="ProductList-Body"/>
        <w:numPr>
          <w:ilvl w:val="0"/>
          <w:numId w:val="3"/>
        </w:numPr>
        <w:tabs>
          <w:tab w:val="clear" w:pos="360"/>
          <w:tab w:val="clear" w:pos="720"/>
        </w:tabs>
        <w:ind w:hanging="360"/>
      </w:pPr>
      <w:r>
        <w:t xml:space="preserve">Zostaną obcięte dane </w:t>
      </w:r>
      <w:r w:rsidRPr="009C033D">
        <w:t>„</w:t>
      </w:r>
      <w:r>
        <w:t>surowe</w:t>
      </w:r>
      <w:r w:rsidRPr="009C033D">
        <w:t>”</w:t>
      </w:r>
      <w:r>
        <w:t>, aby wyeliminować wszelkie pomiary pochodzące od agenta, w którym w okresie pomiaru wystąpiły problemy techniczne.</w:t>
      </w:r>
    </w:p>
    <w:p w14:paraId="0CE53DA4" w14:textId="0E4705B2" w:rsidR="007A24E0" w:rsidRPr="00FB368F" w:rsidRDefault="007A24E0" w:rsidP="00E7208F">
      <w:pPr>
        <w:pStyle w:val="ProductList-Body"/>
      </w:pPr>
      <w:r>
        <w:rPr>
          <w:b/>
          <w:color w:val="00188F"/>
        </w:rPr>
        <w:t>Miesięczny Odsetek Czasu Nieprzerwanej Pracy</w:t>
      </w:r>
      <w:r w:rsidRPr="00674B2C">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E7208F">
      <w:pPr>
        <w:pStyle w:val="ProductList-Body"/>
      </w:pPr>
    </w:p>
    <w:p w14:paraId="23A5294A" w14:textId="33B759D9" w:rsidR="007A24E0" w:rsidRPr="00FB368F" w:rsidRDefault="007A24E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6E76" w14:paraId="49A16480" w14:textId="77777777" w:rsidTr="00E744C2">
        <w:trPr>
          <w:tblHeader/>
        </w:trPr>
        <w:tc>
          <w:tcPr>
            <w:tcW w:w="5400" w:type="dxa"/>
            <w:shd w:val="clear" w:color="auto" w:fill="0072C6"/>
          </w:tcPr>
          <w:p w14:paraId="122DD2BA" w14:textId="77777777" w:rsidR="007A24E0" w:rsidRPr="001A0074" w:rsidRDefault="007A24E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E7208F">
            <w:pPr>
              <w:pStyle w:val="ProductList-OfferingBody"/>
              <w:jc w:val="center"/>
              <w:rPr>
                <w:color w:val="FFFFFF" w:themeColor="background1"/>
              </w:rPr>
            </w:pPr>
            <w:r>
              <w:rPr>
                <w:color w:val="FFFFFF" w:themeColor="background1"/>
              </w:rPr>
              <w:t>Zniżka</w:t>
            </w:r>
          </w:p>
        </w:tc>
      </w:tr>
      <w:tr w:rsidR="007A24E0" w:rsidRPr="00B46E76" w14:paraId="4AF4B150" w14:textId="77777777" w:rsidTr="00E744C2">
        <w:tc>
          <w:tcPr>
            <w:tcW w:w="5400" w:type="dxa"/>
          </w:tcPr>
          <w:p w14:paraId="4F99681B" w14:textId="07282ADC" w:rsidR="007A24E0" w:rsidRPr="0076238C" w:rsidRDefault="007A24E0" w:rsidP="00E7208F">
            <w:pPr>
              <w:pStyle w:val="ProductList-OfferingBody"/>
              <w:jc w:val="center"/>
            </w:pPr>
            <w:r>
              <w:t>&lt; 99,9%</w:t>
            </w:r>
          </w:p>
        </w:tc>
        <w:tc>
          <w:tcPr>
            <w:tcW w:w="5400" w:type="dxa"/>
          </w:tcPr>
          <w:p w14:paraId="4B3BA9FA" w14:textId="33ACF9B4" w:rsidR="007A24E0" w:rsidRPr="0076238C" w:rsidRDefault="007A24E0" w:rsidP="00E7208F">
            <w:pPr>
              <w:pStyle w:val="ProductList-OfferingBody"/>
              <w:jc w:val="center"/>
            </w:pPr>
            <w:r>
              <w:t>10%</w:t>
            </w:r>
          </w:p>
        </w:tc>
      </w:tr>
      <w:tr w:rsidR="007A24E0" w:rsidRPr="00B46E76" w14:paraId="61E1A424" w14:textId="77777777" w:rsidTr="00E744C2">
        <w:tc>
          <w:tcPr>
            <w:tcW w:w="5400" w:type="dxa"/>
          </w:tcPr>
          <w:p w14:paraId="28432D92" w14:textId="0A3349CE" w:rsidR="007A24E0" w:rsidRPr="0076238C" w:rsidRDefault="007A24E0" w:rsidP="00E7208F">
            <w:pPr>
              <w:pStyle w:val="ProductList-OfferingBody"/>
              <w:jc w:val="center"/>
            </w:pPr>
            <w:r>
              <w:t>&lt; 99</w:t>
            </w:r>
            <w:r w:rsidR="008F09A9">
              <w:t>,5</w:t>
            </w:r>
            <w:r>
              <w:t>%</w:t>
            </w:r>
          </w:p>
        </w:tc>
        <w:tc>
          <w:tcPr>
            <w:tcW w:w="5400" w:type="dxa"/>
          </w:tcPr>
          <w:p w14:paraId="3437F5E8" w14:textId="4C7A1803" w:rsidR="007A24E0" w:rsidRPr="0076238C" w:rsidRDefault="007A24E0" w:rsidP="00E7208F">
            <w:pPr>
              <w:pStyle w:val="ProductList-OfferingBody"/>
              <w:jc w:val="center"/>
            </w:pPr>
            <w: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3C0ACFC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9B23390" w14:textId="77777777" w:rsidR="00BD602E" w:rsidRPr="00815D37" w:rsidRDefault="00BD602E" w:rsidP="00E7208F">
      <w:pPr>
        <w:pStyle w:val="ProductList-Offering2Heading"/>
        <w:tabs>
          <w:tab w:val="clear" w:pos="360"/>
          <w:tab w:val="clear" w:pos="720"/>
          <w:tab w:val="clear" w:pos="1080"/>
        </w:tabs>
        <w:outlineLvl w:val="2"/>
      </w:pPr>
      <w:bookmarkStart w:id="164" w:name="_Toc36532716"/>
      <w:r>
        <w:t>Cloud Services</w:t>
      </w:r>
      <w:bookmarkEnd w:id="158"/>
      <w:bookmarkEnd w:id="159"/>
      <w:bookmarkEnd w:id="160"/>
      <w:bookmarkEnd w:id="161"/>
      <w:bookmarkEnd w:id="164"/>
    </w:p>
    <w:p w14:paraId="74710C00" w14:textId="77777777" w:rsidR="00BD602E" w:rsidRPr="00815D37" w:rsidRDefault="00BD602E" w:rsidP="00E7208F">
      <w:pPr>
        <w:pStyle w:val="ProductList-Body"/>
      </w:pPr>
      <w:r>
        <w:rPr>
          <w:b/>
          <w:color w:val="00188F"/>
        </w:rPr>
        <w:t>Dodatkowe definicje</w:t>
      </w:r>
      <w:r w:rsidRPr="00674B2C">
        <w:t>:</w:t>
      </w:r>
    </w:p>
    <w:p w14:paraId="2FE66366" w14:textId="77777777" w:rsidR="00BD602E" w:rsidRPr="00815D37" w:rsidRDefault="00BD602E" w:rsidP="00E7208F">
      <w:pPr>
        <w:pStyle w:val="ProductList-Body"/>
      </w:pPr>
      <w:r w:rsidRPr="009C033D">
        <w:t>„</w:t>
      </w:r>
      <w:r>
        <w:rPr>
          <w:b/>
          <w:color w:val="00188F"/>
        </w:rPr>
        <w:t>Cloud Services</w:t>
      </w:r>
      <w:r w:rsidRPr="009C033D">
        <w:t>”</w:t>
      </w:r>
      <w:r>
        <w:t xml:space="preserve"> oznaczają zestaw zasobów obliczeniowych wykorzystywanych dla Ról Web i Worker.</w:t>
      </w:r>
    </w:p>
    <w:p w14:paraId="347FFC39" w14:textId="77777777" w:rsidR="00BD602E" w:rsidRPr="00815D37" w:rsidRDefault="00BD602E" w:rsidP="00E7208F">
      <w:pPr>
        <w:pStyle w:val="ProductList-Body"/>
      </w:pPr>
      <w:r w:rsidRPr="009C033D">
        <w:t>„</w:t>
      </w:r>
      <w:r>
        <w:rPr>
          <w:b/>
          <w:color w:val="00188F"/>
        </w:rPr>
        <w:t>Łączność z Wystąpieniem Roli</w:t>
      </w:r>
      <w:r w:rsidRPr="009C033D">
        <w:t>”</w:t>
      </w:r>
      <w:r>
        <w:t xml:space="preserve">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E7208F">
      <w:pPr>
        <w:pStyle w:val="ProductList-Body"/>
      </w:pPr>
      <w:r w:rsidRPr="009C033D">
        <w:t>„</w:t>
      </w:r>
      <w:r>
        <w:rPr>
          <w:b/>
          <w:color w:val="00188F"/>
        </w:rPr>
        <w:t>Maksymalne Dostępne Minuty</w:t>
      </w:r>
      <w:r w:rsidRPr="009C033D">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E7208F">
      <w:pPr>
        <w:pStyle w:val="ProductList-Body"/>
      </w:pPr>
      <w:r w:rsidRPr="009C033D">
        <w:t>„</w:t>
      </w:r>
      <w:r>
        <w:rPr>
          <w:b/>
          <w:color w:val="00188F"/>
        </w:rPr>
        <w:t>Dzierżawca</w:t>
      </w:r>
      <w:r w:rsidRPr="009C033D">
        <w:t>”</w:t>
      </w:r>
      <w:r>
        <w:t xml:space="preserve"> oznacza jedną lub więcej ról, z których każda składa się z przynajmniej jednego wystąpienia, które są wdrożone w jednym pakiecie.</w:t>
      </w:r>
    </w:p>
    <w:p w14:paraId="6A9B94C6" w14:textId="77777777" w:rsidR="00BD602E" w:rsidRPr="00815D37" w:rsidRDefault="00BD602E" w:rsidP="00E7208F">
      <w:pPr>
        <w:pStyle w:val="ProductList-Body"/>
      </w:pPr>
      <w:r w:rsidRPr="009C033D">
        <w:t>„</w:t>
      </w:r>
      <w:r>
        <w:rPr>
          <w:b/>
          <w:color w:val="00188F"/>
        </w:rPr>
        <w:t>Domena Aktualizowana</w:t>
      </w:r>
      <w:r w:rsidRPr="009C033D">
        <w:t>”</w:t>
      </w:r>
      <w:r>
        <w:t xml:space="preserve"> oznacza zestaw wystąpień systemu Microsoft Azure, na których są jednocześnie stosowane aktualizacje platformy.</w:t>
      </w:r>
    </w:p>
    <w:p w14:paraId="6DA76F88" w14:textId="77777777" w:rsidR="00BD602E" w:rsidRPr="00815D37" w:rsidRDefault="00BD602E" w:rsidP="00E7208F">
      <w:pPr>
        <w:pStyle w:val="ProductList-Body"/>
      </w:pPr>
      <w:r w:rsidRPr="009C033D">
        <w:t>„</w:t>
      </w:r>
      <w:r>
        <w:rPr>
          <w:b/>
          <w:color w:val="00188F"/>
        </w:rPr>
        <w:t>Rola Web</w:t>
      </w:r>
      <w:r w:rsidRPr="009C033D">
        <w:t>”</w:t>
      </w:r>
      <w:r>
        <w:t xml:space="preserve"> to składnik Usług w Chmurze uruchamiany w środowisku wykonawczym Microsoft Azure, dostosowany do programowania aplikacji sieci Web obsługiwanych przez IIS i ASP.NET.</w:t>
      </w:r>
    </w:p>
    <w:p w14:paraId="4B6E9B0F" w14:textId="77777777" w:rsidR="00BD602E" w:rsidRPr="00815D37" w:rsidRDefault="00BD602E" w:rsidP="00E7208F">
      <w:pPr>
        <w:pStyle w:val="ProductList-Body"/>
      </w:pPr>
      <w:r w:rsidRPr="009C033D">
        <w:lastRenderedPageBreak/>
        <w:t>„</w:t>
      </w:r>
      <w:r>
        <w:rPr>
          <w:b/>
          <w:color w:val="00188F"/>
        </w:rPr>
        <w:t>Rola Worker</w:t>
      </w:r>
      <w:r w:rsidRPr="009C033D">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E7208F">
      <w:pPr>
        <w:pStyle w:val="ProductList-Body"/>
      </w:pPr>
    </w:p>
    <w:p w14:paraId="33B63A62" w14:textId="77777777" w:rsidR="00BD602E" w:rsidRPr="00815D37" w:rsidRDefault="00BD602E" w:rsidP="00E7208F">
      <w:pPr>
        <w:pStyle w:val="ProductList-Body"/>
      </w:pPr>
      <w:r>
        <w:rPr>
          <w:b/>
          <w:color w:val="00188F"/>
        </w:rPr>
        <w:t>Przestój</w:t>
      </w:r>
      <w:r w:rsidRPr="00674B2C">
        <w:t>:</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E7208F">
      <w:pPr>
        <w:pStyle w:val="ProductList-Body"/>
      </w:pPr>
    </w:p>
    <w:p w14:paraId="74400560" w14:textId="77777777" w:rsidR="00BD602E" w:rsidRPr="00815D37" w:rsidRDefault="00BD602E"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571B1D00" w14:textId="77777777" w:rsidR="00BD602E" w:rsidRPr="00815D37" w:rsidRDefault="00BD602E" w:rsidP="00E7208F">
      <w:pPr>
        <w:pStyle w:val="ProductList-Body"/>
      </w:pPr>
    </w:p>
    <w:p w14:paraId="46345CD8" w14:textId="77777777" w:rsidR="00BD602E" w:rsidRPr="00B46E76" w:rsidRDefault="00BD602E" w:rsidP="00E7208F">
      <w:pPr>
        <w:pStyle w:val="ListParagraph"/>
        <w:rPr>
          <w:sz w:val="18"/>
          <w:szCs w:val="18"/>
        </w:rPr>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60FA33B4" w14:textId="77777777" w:rsidTr="00B46E76">
        <w:trPr>
          <w:tblHeader/>
        </w:trPr>
        <w:tc>
          <w:tcPr>
            <w:tcW w:w="5400" w:type="dxa"/>
            <w:shd w:val="clear" w:color="auto" w:fill="0072C6"/>
          </w:tcPr>
          <w:p w14:paraId="1D56CB6F" w14:textId="77777777" w:rsidR="00BD602E" w:rsidRPr="001A0074" w:rsidRDefault="00BD602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E7208F">
            <w:pPr>
              <w:pStyle w:val="ProductList-OfferingBody"/>
              <w:jc w:val="center"/>
              <w:rPr>
                <w:color w:val="FFFFFF" w:themeColor="background1"/>
              </w:rPr>
            </w:pPr>
            <w:r>
              <w:rPr>
                <w:color w:val="FFFFFF" w:themeColor="background1"/>
              </w:rPr>
              <w:t>Zniżka</w:t>
            </w:r>
          </w:p>
        </w:tc>
      </w:tr>
      <w:tr w:rsidR="00BD602E" w:rsidRPr="00B46E76" w14:paraId="2C569845" w14:textId="77777777" w:rsidTr="00B46E76">
        <w:tc>
          <w:tcPr>
            <w:tcW w:w="5400" w:type="dxa"/>
          </w:tcPr>
          <w:p w14:paraId="799E7187" w14:textId="77777777" w:rsidR="00BD602E" w:rsidRPr="0076238C" w:rsidRDefault="00BD602E" w:rsidP="00E7208F">
            <w:pPr>
              <w:pStyle w:val="ProductList-OfferingBody"/>
              <w:jc w:val="center"/>
            </w:pPr>
            <w:r>
              <w:t>&lt; 99,95%</w:t>
            </w:r>
          </w:p>
        </w:tc>
        <w:tc>
          <w:tcPr>
            <w:tcW w:w="5400" w:type="dxa"/>
          </w:tcPr>
          <w:p w14:paraId="4E7652E2" w14:textId="77777777" w:rsidR="00BD602E" w:rsidRPr="0076238C" w:rsidRDefault="00BD602E" w:rsidP="00E7208F">
            <w:pPr>
              <w:pStyle w:val="ProductList-OfferingBody"/>
              <w:jc w:val="center"/>
            </w:pPr>
            <w:r>
              <w:t>10%</w:t>
            </w:r>
          </w:p>
        </w:tc>
      </w:tr>
      <w:tr w:rsidR="00BD602E" w:rsidRPr="00B46E76" w14:paraId="05DA69BC" w14:textId="77777777" w:rsidTr="00B46E76">
        <w:tc>
          <w:tcPr>
            <w:tcW w:w="5400" w:type="dxa"/>
          </w:tcPr>
          <w:p w14:paraId="111C65B0" w14:textId="77777777" w:rsidR="00BD602E" w:rsidRPr="0076238C" w:rsidRDefault="00BD602E" w:rsidP="00E7208F">
            <w:pPr>
              <w:pStyle w:val="ProductList-OfferingBody"/>
              <w:jc w:val="center"/>
            </w:pPr>
            <w:r>
              <w:t>&lt; 99%</w:t>
            </w:r>
          </w:p>
        </w:tc>
        <w:tc>
          <w:tcPr>
            <w:tcW w:w="5400" w:type="dxa"/>
          </w:tcPr>
          <w:p w14:paraId="0975C385" w14:textId="77777777" w:rsidR="00BD602E" w:rsidRPr="0076238C" w:rsidRDefault="00BD602E" w:rsidP="00E7208F">
            <w:pPr>
              <w:pStyle w:val="ProductList-OfferingBody"/>
              <w:jc w:val="center"/>
            </w:pPr>
            <w:r>
              <w:t>25%</w:t>
            </w:r>
          </w:p>
        </w:tc>
      </w:tr>
    </w:tbl>
    <w:bookmarkStart w:id="165" w:name="_Toc500147769"/>
    <w:p w14:paraId="05D2D26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F07590" w14:textId="77777777" w:rsidR="009671DB" w:rsidRPr="00036A95" w:rsidRDefault="009671DB" w:rsidP="00E7208F">
      <w:pPr>
        <w:pStyle w:val="ProductList-Offering2Heading"/>
        <w:tabs>
          <w:tab w:val="clear" w:pos="360"/>
          <w:tab w:val="clear" w:pos="720"/>
          <w:tab w:val="clear" w:pos="1080"/>
        </w:tabs>
        <w:outlineLvl w:val="2"/>
      </w:pPr>
      <w:bookmarkStart w:id="166" w:name="_Toc36532717"/>
      <w:r>
        <w:t>Rejestr Kontenerów</w:t>
      </w:r>
      <w:bookmarkEnd w:id="165"/>
      <w:bookmarkEnd w:id="166"/>
    </w:p>
    <w:p w14:paraId="16DADDB2" w14:textId="77777777" w:rsidR="009671DB" w:rsidRPr="00036A95" w:rsidRDefault="009671DB" w:rsidP="00E7208F">
      <w:pPr>
        <w:pStyle w:val="ProductList-Body"/>
      </w:pPr>
      <w:r>
        <w:rPr>
          <w:rFonts w:cstheme="minorHAnsi"/>
          <w:b/>
          <w:color w:val="00188F"/>
          <w:szCs w:val="18"/>
        </w:rPr>
        <w:t>Dodatkowe definicje</w:t>
      </w:r>
      <w:r w:rsidRPr="00674B2C">
        <w:rPr>
          <w:rFonts w:cstheme="minorHAnsi"/>
          <w:szCs w:val="18"/>
        </w:rPr>
        <w:t>:</w:t>
      </w:r>
    </w:p>
    <w:p w14:paraId="6577BAF9" w14:textId="77777777" w:rsidR="009671DB" w:rsidRPr="00B46E76" w:rsidRDefault="009671DB" w:rsidP="00E7208F">
      <w:pPr>
        <w:rPr>
          <w:sz w:val="18"/>
          <w:szCs w:val="18"/>
        </w:rPr>
      </w:pPr>
      <w:r w:rsidRPr="009C033D">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sidRPr="009C033D">
        <w:rPr>
          <w:rFonts w:eastAsia="Calibri" w:cstheme="minorHAnsi"/>
          <w:sz w:val="18"/>
          <w:szCs w:val="18"/>
        </w:rPr>
        <w:t>”</w:t>
      </w:r>
      <w:r>
        <w:rPr>
          <w:rFonts w:eastAsia="Calibri" w:cstheme="minorHAnsi"/>
          <w:sz w:val="18"/>
          <w:szCs w:val="18"/>
        </w:rPr>
        <w:t xml:space="preserve"> to dowolne wystąpienie usługi Rejestr Kontenerów w wersji Basic, Standard lub Premium.</w:t>
      </w:r>
    </w:p>
    <w:p w14:paraId="3D4CBCF9"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nazwa serwera, z którego klienci uzyskują dostęp do danego Rejestru Zarządzanego w celu wykonania operacji związanych z Rejestrem Kontenerów. </w:t>
      </w:r>
    </w:p>
    <w:p w14:paraId="43FA601E"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zestaw żądań transakcji wysyłanych z klienta do Punktu Końcowego Rejestru. </w:t>
      </w:r>
    </w:p>
    <w:p w14:paraId="7746398F" w14:textId="77777777" w:rsidR="009671DB" w:rsidRPr="00B46E76" w:rsidRDefault="009671DB" w:rsidP="00E7208F">
      <w:pPr>
        <w:rPr>
          <w:sz w:val="18"/>
          <w:szCs w:val="18"/>
        </w:rPr>
      </w:pPr>
      <w:r w:rsidRPr="009C033D">
        <w:rPr>
          <w:rFonts w:eastAsia="Calibri" w:cstheme="minorHAnsi"/>
          <w:sz w:val="18"/>
          <w:szCs w:val="18"/>
        </w:rPr>
        <w:t>„</w:t>
      </w:r>
      <w:r>
        <w:rPr>
          <w:rFonts w:cstheme="minorHAnsi"/>
          <w:b/>
          <w:color w:val="00188F"/>
          <w:sz w:val="18"/>
          <w:szCs w:val="18"/>
        </w:rPr>
        <w:t>Maksymalna Liczba</w:t>
      </w:r>
      <w:r>
        <w:rPr>
          <w:rFonts w:eastAsia="Calibri" w:cstheme="minorHAnsi"/>
          <w:b/>
          <w:bCs/>
          <w:sz w:val="18"/>
          <w:szCs w:val="18"/>
        </w:rPr>
        <w:t xml:space="preserve"> </w:t>
      </w:r>
      <w:r>
        <w:rPr>
          <w:rFonts w:cstheme="minorHAnsi"/>
          <w:b/>
          <w:color w:val="00188F"/>
          <w:sz w:val="18"/>
          <w:szCs w:val="18"/>
        </w:rPr>
        <w:t>Minut</w:t>
      </w:r>
      <w:r>
        <w:rPr>
          <w:rFonts w:eastAsia="Calibri" w:cstheme="minorHAnsi"/>
          <w:b/>
          <w:bCs/>
          <w:sz w:val="18"/>
          <w:szCs w:val="18"/>
        </w:rPr>
        <w:t xml:space="preserve"> </w:t>
      </w:r>
      <w:r>
        <w:rPr>
          <w:rFonts w:cstheme="minorHAnsi"/>
          <w:b/>
          <w:color w:val="00188F"/>
          <w:sz w:val="18"/>
          <w:szCs w:val="18"/>
        </w:rPr>
        <w:t>Dostępności</w:t>
      </w:r>
      <w:r w:rsidRPr="009C033D">
        <w:rPr>
          <w:rFonts w:cstheme="minorHAnsi"/>
          <w:sz w:val="18"/>
          <w:szCs w:val="18"/>
        </w:rPr>
        <w:t>”</w:t>
      </w:r>
      <w:r>
        <w:rPr>
          <w:rFonts w:cstheme="minorHAnsi"/>
          <w:sz w:val="18"/>
          <w:szCs w:val="18"/>
        </w:rPr>
        <w:t xml:space="preserve"> to łączna liczba minut, przez którą usługa Zarządzany Rejestr Kontenerów została wdrożona przez Klienta w trakcie miesiąca rozliczeniowego w ramach danej subskrypcji Microsoft.</w:t>
      </w:r>
    </w:p>
    <w:p w14:paraId="5C1B1AE8" w14:textId="77777777" w:rsidR="009671DB" w:rsidRPr="00B46E76" w:rsidRDefault="009671DB" w:rsidP="00E7208F">
      <w:pPr>
        <w:rPr>
          <w:sz w:val="18"/>
          <w:szCs w:val="18"/>
        </w:rPr>
      </w:pPr>
      <w:r w:rsidRPr="009C033D">
        <w:rPr>
          <w:rFonts w:eastAsia="Calibri" w:cstheme="minorHAnsi"/>
          <w:sz w:val="18"/>
          <w:szCs w:val="18"/>
        </w:rPr>
        <w:t>„</w:t>
      </w:r>
      <w:r>
        <w:rPr>
          <w:rFonts w:cstheme="minorHAnsi"/>
          <w:b/>
          <w:color w:val="00188F"/>
          <w:sz w:val="18"/>
          <w:szCs w:val="18"/>
        </w:rPr>
        <w:t>Przestój</w:t>
      </w:r>
      <w:r w:rsidRPr="009C033D">
        <w:rPr>
          <w:rFonts w:eastAsia="Calibri" w:cstheme="minorHAnsi"/>
          <w:sz w:val="18"/>
          <w:szCs w:val="18"/>
        </w:rPr>
        <w:t>”</w:t>
      </w:r>
      <w:r>
        <w:rPr>
          <w:rFonts w:eastAsia="Calibri" w:cstheme="minorHAnsi"/>
          <w:sz w:val="18"/>
          <w:szCs w:val="18"/>
        </w:rPr>
        <w:t xml:space="preserve"> to łączna liczba minut w ramach Maksymalnej Liczby Minut Dostępności, podczas których usługa Rejestr Zarządzany jest niedostępna. Minuta jest uznawana za minutę niedostępności, jeśli wszystkie kolejne próby wysłania Transakcji Rejestru albo zwracają Kod Błędu, albo nie zwracają odpowiedzi w ciągu Maksymalnego Czasu Przetwarzania.</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4F16A5" w14:paraId="26CC56F3"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16E42F25" w14:textId="77777777" w:rsidR="009671DB" w:rsidRPr="004F16A5" w:rsidRDefault="009671DB" w:rsidP="00E7208F">
            <w:pPr>
              <w:jc w:val="center"/>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Typy transakcji</w:t>
            </w:r>
          </w:p>
        </w:tc>
        <w:tc>
          <w:tcPr>
            <w:tcW w:w="2500" w:type="pct"/>
            <w:tcBorders>
              <w:bottom w:val="none" w:sz="0" w:space="0" w:color="auto"/>
            </w:tcBorders>
            <w:shd w:val="clear" w:color="auto" w:fill="0070C0"/>
            <w:vAlign w:val="center"/>
          </w:tcPr>
          <w:p w14:paraId="4AF15164" w14:textId="77777777" w:rsidR="009671DB" w:rsidRPr="004F16A5" w:rsidRDefault="009671DB" w:rsidP="00E7208F">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Maksymalny Czas Przetwarzania</w:t>
            </w:r>
          </w:p>
        </w:tc>
      </w:tr>
      <w:tr w:rsidR="009671DB" w:rsidRPr="004F16A5" w14:paraId="73C7D8F8"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307828" w14:textId="77777777" w:rsidR="009671DB" w:rsidRPr="004F16A5" w:rsidRDefault="009671DB" w:rsidP="00E7208F">
            <w:pPr>
              <w:jc w:val="center"/>
              <w:rPr>
                <w:rFonts w:eastAsia="Calibri" w:cstheme="minorHAnsi"/>
                <w:b w:val="0"/>
                <w:bCs w:val="0"/>
                <w:sz w:val="16"/>
                <w:szCs w:val="16"/>
              </w:rPr>
            </w:pPr>
            <w:r w:rsidRPr="004F16A5">
              <w:rPr>
                <w:rFonts w:eastAsia="Calibri" w:cstheme="minorHAnsi"/>
                <w:b w:val="0"/>
                <w:bCs w:val="0"/>
                <w:sz w:val="16"/>
                <w:szCs w:val="16"/>
              </w:rPr>
              <w:t>Lista (repozytorium, manifesty, znaczniki)</w:t>
            </w:r>
          </w:p>
        </w:tc>
        <w:tc>
          <w:tcPr>
            <w:tcW w:w="2500" w:type="pct"/>
            <w:vAlign w:val="center"/>
          </w:tcPr>
          <w:p w14:paraId="467E3BC5" w14:textId="77777777" w:rsidR="009671DB" w:rsidRPr="004F16A5" w:rsidRDefault="009671DB" w:rsidP="00E7208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8 minut</w:t>
            </w:r>
          </w:p>
        </w:tc>
      </w:tr>
      <w:tr w:rsidR="009671DB" w:rsidRPr="004F16A5" w14:paraId="03189019"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4DB8B38" w14:textId="77777777" w:rsidR="009671DB" w:rsidRPr="004F16A5" w:rsidRDefault="009671DB" w:rsidP="00E7208F">
            <w:pPr>
              <w:jc w:val="center"/>
              <w:rPr>
                <w:rFonts w:eastAsia="Calibri" w:cstheme="minorHAnsi"/>
                <w:b w:val="0"/>
                <w:bCs w:val="0"/>
                <w:sz w:val="16"/>
                <w:szCs w:val="16"/>
              </w:rPr>
            </w:pPr>
            <w:r w:rsidRPr="004F16A5">
              <w:rPr>
                <w:rFonts w:eastAsia="Calibri" w:cstheme="minorHAnsi"/>
                <w:b w:val="0"/>
                <w:bCs w:val="0"/>
                <w:sz w:val="16"/>
                <w:szCs w:val="16"/>
              </w:rPr>
              <w:t>Pozostałe</w:t>
            </w:r>
          </w:p>
        </w:tc>
        <w:tc>
          <w:tcPr>
            <w:tcW w:w="2500" w:type="pct"/>
            <w:vAlign w:val="center"/>
          </w:tcPr>
          <w:p w14:paraId="0578B731" w14:textId="77777777" w:rsidR="009671DB" w:rsidRPr="004F16A5" w:rsidRDefault="009671DB" w:rsidP="00E7208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1 minuta</w:t>
            </w:r>
          </w:p>
        </w:tc>
      </w:tr>
    </w:tbl>
    <w:p w14:paraId="605CB285" w14:textId="77777777" w:rsidR="009671DB" w:rsidRPr="00036A95" w:rsidRDefault="009671DB" w:rsidP="00E7208F">
      <w:pPr>
        <w:pStyle w:val="ProductList-Body"/>
      </w:pPr>
    </w:p>
    <w:p w14:paraId="5F39954C" w14:textId="77777777" w:rsidR="009671DB" w:rsidRPr="00036A95" w:rsidRDefault="009671DB" w:rsidP="00E7208F">
      <w:pPr>
        <w:pStyle w:val="ProductList-Body"/>
      </w:pPr>
      <w:r w:rsidRPr="009C033D">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sidRPr="009C033D">
        <w:rPr>
          <w:rFonts w:eastAsia="Calibri" w:cstheme="minorHAnsi"/>
          <w:szCs w:val="18"/>
        </w:rPr>
        <w:t>”</w:t>
      </w:r>
      <w:r>
        <w:rPr>
          <w:rFonts w:eastAsia="Calibri" w:cstheme="minorHAnsi"/>
          <w:szCs w:val="18"/>
        </w:rPr>
        <w:t xml:space="preserve"> dla Zarządzanego Rejestru Kontenerów oblicza się według poniższego wzoru</w:t>
      </w:r>
      <w:r w:rsidRPr="00674B2C">
        <w:rPr>
          <w:rFonts w:eastAsia="Calibri" w:cstheme="minorHAnsi"/>
          <w:szCs w:val="18"/>
        </w:rPr>
        <w:t>:</w:t>
      </w:r>
      <w:r>
        <w:rPr>
          <w:rFonts w:eastAsia="Calibri" w:cstheme="minorHAnsi"/>
          <w:szCs w:val="18"/>
        </w:rPr>
        <w:t xml:space="preserve"> </w:t>
      </w:r>
    </w:p>
    <w:p w14:paraId="3F21748D" w14:textId="77777777" w:rsidR="009671DB" w:rsidRPr="00036A95" w:rsidRDefault="009671DB" w:rsidP="00E7208F">
      <w:pPr>
        <w:pStyle w:val="ProductList-Body"/>
      </w:pPr>
    </w:p>
    <w:p w14:paraId="01812D4D" w14:textId="77777777" w:rsidR="009671DB" w:rsidRPr="00B46E76" w:rsidRDefault="009671DB" w:rsidP="00E7208F">
      <w:pPr>
        <w:rPr>
          <w:sz w:val="18"/>
          <w:szCs w:val="18"/>
        </w:rPr>
      </w:pPr>
      <m:oMathPara>
        <m:oMath>
          <m:r>
            <w:rPr>
              <w:rFonts w:ascii="Cambria Math" w:hAnsi="Cambria Math" w:cs="Tahoma"/>
              <w:sz w:val="18"/>
              <w:szCs w:val="18"/>
            </w:rPr>
            <m:t>Procent Czasu Sprawnego Działania w Miesiącu=</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53B3A1E9" w14:textId="77777777" w:rsidR="009671DB" w:rsidRPr="00B46E76" w:rsidRDefault="009671DB" w:rsidP="00E7208F">
      <w:pPr>
        <w:spacing w:before="240" w:after="0"/>
        <w:rPr>
          <w:sz w:val="18"/>
          <w:szCs w:val="18"/>
        </w:rPr>
      </w:pPr>
      <w:r>
        <w:rPr>
          <w:rFonts w:cstheme="minorHAnsi"/>
          <w:b/>
          <w:color w:val="00188F"/>
          <w:sz w:val="18"/>
          <w:szCs w:val="18"/>
        </w:rPr>
        <w:t>Zniżka</w:t>
      </w:r>
      <w:r w:rsidRPr="00674B2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B46E76" w14:paraId="2555BF16"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D5757AA" w14:textId="77777777" w:rsidR="009671DB" w:rsidRPr="00E55CBA" w:rsidRDefault="009671DB" w:rsidP="00E7208F">
            <w:pPr>
              <w:pStyle w:val="ProductList-OfferingBody"/>
              <w:spacing w:before="0" w:after="0"/>
              <w:jc w:val="center"/>
              <w:rPr>
                <w:b w:val="0"/>
                <w:bCs w:val="0"/>
                <w:color w:val="FFFFFF" w:themeColor="background1"/>
              </w:rPr>
            </w:pPr>
            <w:r w:rsidRPr="00E55CBA">
              <w:rPr>
                <w:b w:val="0"/>
                <w:bCs w:val="0"/>
                <w:color w:val="FFFFFF" w:themeColor="background1"/>
              </w:rPr>
              <w:t xml:space="preserve">Procent Czasu Sprawnego Działania w Miesiącu </w:t>
            </w:r>
          </w:p>
        </w:tc>
        <w:tc>
          <w:tcPr>
            <w:tcW w:w="2500" w:type="pct"/>
            <w:tcBorders>
              <w:bottom w:val="none" w:sz="0" w:space="0" w:color="auto"/>
            </w:tcBorders>
            <w:shd w:val="clear" w:color="auto" w:fill="0070C0"/>
            <w:vAlign w:val="center"/>
          </w:tcPr>
          <w:p w14:paraId="0ACAE8E8" w14:textId="77777777" w:rsidR="009671DB" w:rsidRPr="00E55CBA" w:rsidRDefault="009671DB" w:rsidP="00E7208F">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E55CBA">
              <w:rPr>
                <w:rFonts w:eastAsiaTheme="minorHAnsi"/>
                <w:b w:val="0"/>
                <w:bCs w:val="0"/>
                <w:color w:val="FFFFFF" w:themeColor="background1"/>
                <w:sz w:val="16"/>
              </w:rPr>
              <w:t>Zniżka</w:t>
            </w:r>
          </w:p>
        </w:tc>
      </w:tr>
      <w:tr w:rsidR="009671DB" w:rsidRPr="00B46E76" w14:paraId="15E0B89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590684F" w14:textId="77777777" w:rsidR="009671DB" w:rsidRPr="00E55CBA" w:rsidRDefault="009671DB" w:rsidP="00E7208F">
            <w:pPr>
              <w:pStyle w:val="ProductList-OfferingBody"/>
              <w:spacing w:before="0" w:after="0"/>
              <w:jc w:val="center"/>
              <w:rPr>
                <w:rFonts w:eastAsiaTheme="minorHAnsi"/>
                <w:b w:val="0"/>
                <w:bCs w:val="0"/>
                <w:color w:val="auto"/>
              </w:rPr>
            </w:pPr>
            <w:r w:rsidRPr="00E55CBA">
              <w:rPr>
                <w:rFonts w:eastAsiaTheme="minorHAnsi"/>
                <w:b w:val="0"/>
                <w:bCs w:val="0"/>
                <w:color w:val="auto"/>
              </w:rPr>
              <w:t>&lt; 99,9%</w:t>
            </w:r>
          </w:p>
        </w:tc>
        <w:tc>
          <w:tcPr>
            <w:tcW w:w="2500" w:type="pct"/>
            <w:vAlign w:val="center"/>
          </w:tcPr>
          <w:p w14:paraId="6FFE9D2D" w14:textId="77777777" w:rsidR="009671DB" w:rsidRPr="00E55CBA" w:rsidRDefault="009671DB" w:rsidP="00E7208F">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10%</w:t>
            </w:r>
          </w:p>
        </w:tc>
      </w:tr>
      <w:tr w:rsidR="009671DB" w:rsidRPr="00B46E76" w14:paraId="4F560AB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91557D5" w14:textId="77777777" w:rsidR="009671DB" w:rsidRPr="00E55CBA" w:rsidRDefault="009671DB" w:rsidP="00E7208F">
            <w:pPr>
              <w:pStyle w:val="ProductList-OfferingBody"/>
              <w:spacing w:before="0" w:after="0"/>
              <w:jc w:val="center"/>
              <w:rPr>
                <w:rFonts w:eastAsiaTheme="minorHAnsi"/>
                <w:b w:val="0"/>
                <w:bCs w:val="0"/>
                <w:color w:val="auto"/>
              </w:rPr>
            </w:pPr>
            <w:r w:rsidRPr="00E55CBA">
              <w:rPr>
                <w:rFonts w:eastAsiaTheme="minorHAnsi"/>
                <w:b w:val="0"/>
                <w:bCs w:val="0"/>
                <w:color w:val="auto"/>
              </w:rPr>
              <w:t>&lt; 99%</w:t>
            </w:r>
          </w:p>
        </w:tc>
        <w:tc>
          <w:tcPr>
            <w:tcW w:w="2500" w:type="pct"/>
            <w:vAlign w:val="center"/>
          </w:tcPr>
          <w:p w14:paraId="72D77951" w14:textId="77777777" w:rsidR="009671DB" w:rsidRPr="00E55CBA" w:rsidRDefault="009671DB" w:rsidP="00E7208F">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25%</w:t>
            </w:r>
          </w:p>
        </w:tc>
      </w:tr>
    </w:tbl>
    <w:p w14:paraId="03DF691B"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0E4A628" w14:textId="2D67D908" w:rsidR="00634D64" w:rsidRPr="009B3DC1" w:rsidRDefault="00634D64" w:rsidP="00E7208F">
      <w:pPr>
        <w:pStyle w:val="ProductList-Offering2Heading"/>
        <w:tabs>
          <w:tab w:val="clear" w:pos="360"/>
          <w:tab w:val="clear" w:pos="720"/>
          <w:tab w:val="clear" w:pos="1080"/>
        </w:tabs>
        <w:outlineLvl w:val="2"/>
      </w:pPr>
      <w:bookmarkStart w:id="167" w:name="_Toc36532718"/>
      <w:r>
        <w:t>Wykaz Danych</w:t>
      </w:r>
      <w:bookmarkEnd w:id="162"/>
      <w:bookmarkEnd w:id="167"/>
    </w:p>
    <w:p w14:paraId="4EC72206" w14:textId="77777777" w:rsidR="00634D64" w:rsidRPr="00A32835" w:rsidRDefault="00634D64" w:rsidP="00E7208F">
      <w:pPr>
        <w:pStyle w:val="ProductList-Body"/>
        <w:rPr>
          <w:szCs w:val="18"/>
        </w:rPr>
      </w:pPr>
      <w:r w:rsidRPr="00A32835">
        <w:rPr>
          <w:b/>
          <w:color w:val="00188F"/>
          <w:szCs w:val="18"/>
        </w:rPr>
        <w:t>Dodatkowe definicje</w:t>
      </w:r>
      <w:r w:rsidRPr="00674B2C">
        <w:rPr>
          <w:szCs w:val="18"/>
        </w:rPr>
        <w:t>:</w:t>
      </w:r>
    </w:p>
    <w:p w14:paraId="487123AF" w14:textId="77777777" w:rsidR="00634D64" w:rsidRPr="00A32835" w:rsidRDefault="00634D64" w:rsidP="00E7208F">
      <w:pPr>
        <w:pStyle w:val="ProductList-Body"/>
        <w:rPr>
          <w:szCs w:val="18"/>
        </w:rPr>
      </w:pPr>
      <w:r w:rsidRPr="009C033D">
        <w:rPr>
          <w:szCs w:val="18"/>
        </w:rPr>
        <w:t>„</w:t>
      </w:r>
      <w:r w:rsidRPr="00A32835">
        <w:rPr>
          <w:b/>
          <w:color w:val="00188F"/>
          <w:szCs w:val="18"/>
        </w:rPr>
        <w:t>Minuty Wdrożenia</w:t>
      </w:r>
      <w:r w:rsidRPr="009C033D">
        <w:rPr>
          <w:szCs w:val="18"/>
        </w:rPr>
        <w:t>”</w:t>
      </w:r>
      <w:r w:rsidRPr="00A32835">
        <w:rPr>
          <w:szCs w:val="18"/>
        </w:rPr>
        <w:t xml:space="preserve"> oznaczają łączną liczbę minut, na którą określona usługa Wykaz Danych została zakupiona w trakcie miesiąca rozliczeniowego.</w:t>
      </w:r>
    </w:p>
    <w:p w14:paraId="3772D2CE" w14:textId="77777777" w:rsidR="00634D64" w:rsidRPr="00A32835" w:rsidRDefault="00634D64" w:rsidP="00E7208F">
      <w:pPr>
        <w:pStyle w:val="ProductList-Body"/>
        <w:rPr>
          <w:szCs w:val="18"/>
        </w:rPr>
      </w:pPr>
    </w:p>
    <w:p w14:paraId="4B0E07B2" w14:textId="77777777" w:rsidR="00634D64" w:rsidRPr="00A32835" w:rsidRDefault="00634D64" w:rsidP="00E7208F">
      <w:pPr>
        <w:pStyle w:val="ProductList-Body"/>
        <w:rPr>
          <w:szCs w:val="18"/>
        </w:rPr>
      </w:pPr>
      <w:r w:rsidRPr="009C033D">
        <w:rPr>
          <w:szCs w:val="18"/>
        </w:rPr>
        <w:t>„</w:t>
      </w:r>
      <w:r w:rsidRPr="00A32835">
        <w:rPr>
          <w:b/>
          <w:color w:val="00188F"/>
          <w:szCs w:val="18"/>
        </w:rPr>
        <w:t>Wpisy</w:t>
      </w:r>
      <w:r w:rsidRPr="009C033D">
        <w:rPr>
          <w:szCs w:val="18"/>
        </w:rPr>
        <w:t>”</w:t>
      </w:r>
      <w:r w:rsidRPr="00A32835">
        <w:rPr>
          <w:szCs w:val="18"/>
        </w:rPr>
        <w:t xml:space="preserve"> oznaczają dowolne rejestracje obiektów katalogu w usłudze Wykaz Danych (w tym tabele, widoki, miary, klastry lub raporty).</w:t>
      </w:r>
    </w:p>
    <w:p w14:paraId="744A0FDA" w14:textId="77777777" w:rsidR="00634D64" w:rsidRPr="00A32835" w:rsidRDefault="00634D64" w:rsidP="00E7208F">
      <w:pPr>
        <w:pStyle w:val="ProductList-Body"/>
        <w:rPr>
          <w:szCs w:val="18"/>
        </w:rPr>
      </w:pPr>
      <w:r w:rsidRPr="009C033D">
        <w:rPr>
          <w:szCs w:val="18"/>
        </w:rPr>
        <w:t>„</w:t>
      </w:r>
      <w:r w:rsidRPr="00A32835">
        <w:rPr>
          <w:b/>
          <w:color w:val="00188F"/>
          <w:szCs w:val="18"/>
        </w:rPr>
        <w:t>Maksymalna Liczba Minut Dostępności</w:t>
      </w:r>
      <w:r w:rsidRPr="009C033D">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E7208F">
      <w:pPr>
        <w:pStyle w:val="ProductList-Body"/>
        <w:rPr>
          <w:szCs w:val="18"/>
        </w:rPr>
      </w:pPr>
    </w:p>
    <w:p w14:paraId="6D1A6E90" w14:textId="77777777" w:rsidR="00634D64" w:rsidRPr="00A32835" w:rsidRDefault="00634D64" w:rsidP="00E7208F">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674B2C">
        <w:rPr>
          <w:rFonts w:asciiTheme="minorHAnsi" w:hAnsiTheme="minorHAnsi"/>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E7208F">
      <w:pPr>
        <w:pStyle w:val="ProductList-Body"/>
        <w:rPr>
          <w:szCs w:val="18"/>
        </w:rPr>
      </w:pPr>
    </w:p>
    <w:p w14:paraId="54A4FE0C" w14:textId="77777777" w:rsidR="00634D64" w:rsidRPr="00A32835" w:rsidRDefault="00634D64" w:rsidP="00E7208F">
      <w:pPr>
        <w:pStyle w:val="ProductList-Body"/>
        <w:rPr>
          <w:szCs w:val="18"/>
        </w:rPr>
      </w:pPr>
      <w:r w:rsidRPr="00A32835">
        <w:rPr>
          <w:b/>
          <w:color w:val="00188F"/>
          <w:szCs w:val="18"/>
        </w:rPr>
        <w:t>Procent Czasu Sprawnego Działania w Miesiącu</w:t>
      </w:r>
      <w:r w:rsidRPr="00674B2C">
        <w:rPr>
          <w:szCs w:val="18"/>
        </w:rPr>
        <w:t>:</w:t>
      </w:r>
      <w:r w:rsidRPr="00A32835">
        <w:rPr>
          <w:szCs w:val="18"/>
        </w:rPr>
        <w:t xml:space="preserve"> Procent Czasu Sprawnego Działania w Miesiącu oblicza się według poniższego wzoru</w:t>
      </w:r>
      <w:r w:rsidRPr="00674B2C">
        <w:rPr>
          <w:szCs w:val="18"/>
        </w:rPr>
        <w:t>:</w:t>
      </w:r>
    </w:p>
    <w:p w14:paraId="58B2E53B" w14:textId="77777777" w:rsidR="00634D64" w:rsidRPr="00A32835" w:rsidRDefault="00634D64" w:rsidP="00E7208F">
      <w:pPr>
        <w:pStyle w:val="ProductList-Body"/>
        <w:rPr>
          <w:szCs w:val="18"/>
        </w:rPr>
      </w:pPr>
    </w:p>
    <w:p w14:paraId="6210DE3A" w14:textId="77777777" w:rsidR="00634D64"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574F78BD" w14:textId="77777777" w:rsidTr="00415697">
        <w:trPr>
          <w:tblHeader/>
        </w:trPr>
        <w:tc>
          <w:tcPr>
            <w:tcW w:w="5400" w:type="dxa"/>
            <w:shd w:val="clear" w:color="auto" w:fill="0072C6"/>
          </w:tcPr>
          <w:p w14:paraId="10F9C5EC"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09DB3F30" w14:textId="77777777" w:rsidTr="00415697">
        <w:tc>
          <w:tcPr>
            <w:tcW w:w="5400" w:type="dxa"/>
          </w:tcPr>
          <w:p w14:paraId="1ED7DD4E" w14:textId="77777777" w:rsidR="00634D64" w:rsidRPr="0076238C" w:rsidRDefault="00634D64" w:rsidP="00E7208F">
            <w:pPr>
              <w:pStyle w:val="ProductList-OfferingBody"/>
              <w:jc w:val="center"/>
            </w:pPr>
            <w:r>
              <w:t>&lt; 99,9%</w:t>
            </w:r>
          </w:p>
        </w:tc>
        <w:tc>
          <w:tcPr>
            <w:tcW w:w="5400" w:type="dxa"/>
          </w:tcPr>
          <w:p w14:paraId="5A51A95D" w14:textId="77777777" w:rsidR="00634D64" w:rsidRPr="0076238C" w:rsidRDefault="00634D64" w:rsidP="00E7208F">
            <w:pPr>
              <w:pStyle w:val="ProductList-OfferingBody"/>
              <w:jc w:val="center"/>
            </w:pPr>
            <w:r>
              <w:t>10%</w:t>
            </w:r>
          </w:p>
        </w:tc>
      </w:tr>
      <w:tr w:rsidR="00634D64" w:rsidRPr="00B46E76" w14:paraId="0AA3618A" w14:textId="77777777" w:rsidTr="00415697">
        <w:tc>
          <w:tcPr>
            <w:tcW w:w="5400" w:type="dxa"/>
          </w:tcPr>
          <w:p w14:paraId="3B13C537" w14:textId="77777777" w:rsidR="00634D64" w:rsidRPr="0076238C" w:rsidRDefault="00634D64" w:rsidP="00E7208F">
            <w:pPr>
              <w:pStyle w:val="ProductList-OfferingBody"/>
              <w:jc w:val="center"/>
            </w:pPr>
            <w:r>
              <w:t>&lt; 99%</w:t>
            </w:r>
          </w:p>
        </w:tc>
        <w:tc>
          <w:tcPr>
            <w:tcW w:w="5400" w:type="dxa"/>
          </w:tcPr>
          <w:p w14:paraId="0081B257" w14:textId="77777777" w:rsidR="00634D64" w:rsidRPr="0076238C" w:rsidRDefault="00634D64" w:rsidP="00E7208F">
            <w:pPr>
              <w:pStyle w:val="ProductList-OfferingBody"/>
              <w:jc w:val="center"/>
            </w:pPr>
            <w:r>
              <w:t>25%</w:t>
            </w:r>
          </w:p>
        </w:tc>
      </w:tr>
    </w:tbl>
    <w:p w14:paraId="2CCFEB8E"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FB96994" w14:textId="1B2B842D" w:rsidR="00B46551" w:rsidRPr="00BF480C" w:rsidRDefault="00B46551" w:rsidP="00E7208F">
      <w:pPr>
        <w:pStyle w:val="ProductList-Offering2Heading"/>
        <w:tabs>
          <w:tab w:val="clear" w:pos="360"/>
          <w:tab w:val="clear" w:pos="720"/>
          <w:tab w:val="clear" w:pos="1080"/>
        </w:tabs>
        <w:outlineLvl w:val="2"/>
      </w:pPr>
      <w:bookmarkStart w:id="168" w:name="_Toc36532719"/>
      <w:r>
        <w:t>Fabryka Danych – Uruchamiane Działania</w:t>
      </w:r>
      <w:bookmarkEnd w:id="163"/>
      <w:bookmarkEnd w:id="168"/>
    </w:p>
    <w:p w14:paraId="3911C9BC" w14:textId="77777777" w:rsidR="00B46551" w:rsidRPr="007501F3" w:rsidRDefault="00B46551" w:rsidP="00E7208F">
      <w:pPr>
        <w:pStyle w:val="ProductList-Body"/>
        <w:rPr>
          <w:rFonts w:ascii="Calibri" w:hAnsi="Calibri"/>
        </w:rPr>
      </w:pPr>
      <w:r w:rsidRPr="007501F3">
        <w:rPr>
          <w:rFonts w:ascii="Calibri" w:hAnsi="Calibri"/>
          <w:b/>
          <w:color w:val="00188F"/>
        </w:rPr>
        <w:t>Dodatkowe definicje</w:t>
      </w:r>
      <w:r w:rsidRPr="00674B2C">
        <w:rPr>
          <w:rFonts w:ascii="Calibri" w:hAnsi="Calibri"/>
        </w:rPr>
        <w:t>:</w:t>
      </w:r>
    </w:p>
    <w:p w14:paraId="7A750C1B" w14:textId="56271232"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Uruchamiane Działanie</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Opóźnione Uruchamiane Działania</w:t>
      </w:r>
      <w:r w:rsidRPr="009C033D">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Łączna Liczba Uruchamianych Działań</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E7208F">
      <w:pPr>
        <w:pStyle w:val="ProductList-Body"/>
        <w:rPr>
          <w:rFonts w:ascii="Calibri" w:hAnsi="Calibri"/>
        </w:rPr>
      </w:pPr>
    </w:p>
    <w:p w14:paraId="33B1B4E8" w14:textId="77777777" w:rsidR="00B46551" w:rsidRPr="007501F3" w:rsidRDefault="00B46551" w:rsidP="00E7208F">
      <w:pPr>
        <w:pStyle w:val="ProductList-Body"/>
        <w:rPr>
          <w:rFonts w:ascii="Calibri" w:hAnsi="Calibri"/>
        </w:rPr>
      </w:pPr>
      <w:r w:rsidRPr="007501F3">
        <w:rPr>
          <w:rFonts w:ascii="Calibri" w:hAnsi="Calibri"/>
          <w:b/>
          <w:color w:val="00188F"/>
        </w:rPr>
        <w:t>Procent Czasu Sprawnego Działania w Miesiącu</w:t>
      </w:r>
      <w:r w:rsidRPr="00674B2C">
        <w:rPr>
          <w:rFonts w:ascii="Calibri" w:hAnsi="Calibri"/>
          <w:bCs/>
        </w:rPr>
        <w:t>:</w:t>
      </w:r>
      <w:r w:rsidRPr="007501F3">
        <w:rPr>
          <w:rFonts w:ascii="Calibri" w:hAnsi="Calibri"/>
        </w:rPr>
        <w:t xml:space="preserve"> Procent Czasu Sprawnego Działania w Miesiącu obliczany jest w następujący sposób</w:t>
      </w:r>
      <w:r w:rsidRPr="00674B2C">
        <w:rPr>
          <w:rFonts w:ascii="Calibri" w:hAnsi="Calibri"/>
        </w:rPr>
        <w:t>:</w:t>
      </w:r>
    </w:p>
    <w:p w14:paraId="4375F828" w14:textId="77777777" w:rsidR="00B46551" w:rsidRPr="00BF480C" w:rsidRDefault="00B46551" w:rsidP="00E7208F">
      <w:pPr>
        <w:pStyle w:val="ProductList-Body"/>
      </w:pPr>
    </w:p>
    <w:p w14:paraId="1FBDE223" w14:textId="77777777" w:rsidR="00B46551" w:rsidRPr="00B46E76" w:rsidRDefault="00083D64" w:rsidP="00E7208F">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2E1BED26" w14:textId="77777777" w:rsidTr="00E744C2">
        <w:trPr>
          <w:tblHeader/>
        </w:trPr>
        <w:tc>
          <w:tcPr>
            <w:tcW w:w="5400" w:type="dxa"/>
            <w:shd w:val="clear" w:color="auto" w:fill="0072C6"/>
          </w:tcPr>
          <w:p w14:paraId="560AD33D" w14:textId="77777777" w:rsidR="00B46551" w:rsidRPr="001A0074" w:rsidRDefault="00B4655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E7208F">
            <w:pPr>
              <w:pStyle w:val="ProductList-OfferingBody"/>
              <w:jc w:val="center"/>
              <w:rPr>
                <w:color w:val="FFFFFF" w:themeColor="background1"/>
              </w:rPr>
            </w:pPr>
            <w:r>
              <w:rPr>
                <w:color w:val="FFFFFF" w:themeColor="background1"/>
              </w:rPr>
              <w:t>Zniżka</w:t>
            </w:r>
          </w:p>
        </w:tc>
      </w:tr>
      <w:tr w:rsidR="00B46551" w:rsidRPr="00B46E76" w14:paraId="30D648B4" w14:textId="77777777" w:rsidTr="00E744C2">
        <w:tc>
          <w:tcPr>
            <w:tcW w:w="5400" w:type="dxa"/>
          </w:tcPr>
          <w:p w14:paraId="006598CF" w14:textId="77777777" w:rsidR="00B46551" w:rsidRPr="0076238C" w:rsidRDefault="00B46551" w:rsidP="00E7208F">
            <w:pPr>
              <w:pStyle w:val="ProductList-OfferingBody"/>
              <w:jc w:val="center"/>
            </w:pPr>
            <w:r>
              <w:t>&lt; 99,9%</w:t>
            </w:r>
          </w:p>
        </w:tc>
        <w:tc>
          <w:tcPr>
            <w:tcW w:w="5400" w:type="dxa"/>
          </w:tcPr>
          <w:p w14:paraId="54A3F40C" w14:textId="77777777" w:rsidR="00B46551" w:rsidRPr="0076238C" w:rsidRDefault="00B46551" w:rsidP="00E7208F">
            <w:pPr>
              <w:pStyle w:val="ProductList-OfferingBody"/>
              <w:jc w:val="center"/>
            </w:pPr>
            <w:r>
              <w:t>10%</w:t>
            </w:r>
          </w:p>
        </w:tc>
      </w:tr>
      <w:tr w:rsidR="00B46551" w:rsidRPr="00B46E76" w14:paraId="3336AD8D" w14:textId="77777777" w:rsidTr="00E744C2">
        <w:tc>
          <w:tcPr>
            <w:tcW w:w="5400" w:type="dxa"/>
          </w:tcPr>
          <w:p w14:paraId="27AFE92C" w14:textId="77777777" w:rsidR="00B46551" w:rsidRPr="0076238C" w:rsidRDefault="00B46551" w:rsidP="00E7208F">
            <w:pPr>
              <w:pStyle w:val="ProductList-OfferingBody"/>
              <w:jc w:val="center"/>
            </w:pPr>
            <w:r>
              <w:t>&lt; 99%</w:t>
            </w:r>
          </w:p>
        </w:tc>
        <w:tc>
          <w:tcPr>
            <w:tcW w:w="5400" w:type="dxa"/>
          </w:tcPr>
          <w:p w14:paraId="22911746" w14:textId="77777777" w:rsidR="00B46551" w:rsidRPr="0076238C" w:rsidRDefault="00B46551" w:rsidP="00E7208F">
            <w:pPr>
              <w:pStyle w:val="ProductList-OfferingBody"/>
              <w:jc w:val="center"/>
            </w:pPr>
            <w:r>
              <w:t>25%</w:t>
            </w:r>
          </w:p>
        </w:tc>
      </w:tr>
    </w:tbl>
    <w:bookmarkStart w:id="169" w:name="_Toc421206039"/>
    <w:p w14:paraId="3F8C69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C9BE22C" w14:textId="77777777" w:rsidR="00B46551" w:rsidRPr="00BF480C" w:rsidRDefault="00B46551" w:rsidP="00E7208F">
      <w:pPr>
        <w:pStyle w:val="ProductList-Offering2Heading"/>
        <w:tabs>
          <w:tab w:val="clear" w:pos="360"/>
          <w:tab w:val="clear" w:pos="720"/>
          <w:tab w:val="clear" w:pos="1080"/>
        </w:tabs>
        <w:outlineLvl w:val="2"/>
      </w:pPr>
      <w:bookmarkStart w:id="170" w:name="_Toc36532720"/>
      <w:r>
        <w:t>Fabryka Danych – Wywołania API</w:t>
      </w:r>
      <w:bookmarkEnd w:id="169"/>
      <w:bookmarkEnd w:id="170"/>
    </w:p>
    <w:p w14:paraId="45E1A627" w14:textId="77777777" w:rsidR="00AD3212" w:rsidRPr="00F978D7" w:rsidRDefault="00AD3212" w:rsidP="00E7208F">
      <w:pPr>
        <w:pStyle w:val="ProductList-Body"/>
      </w:pPr>
      <w:r>
        <w:rPr>
          <w:b/>
          <w:color w:val="00188F"/>
        </w:rPr>
        <w:t>Dodatkowe definicje</w:t>
      </w:r>
      <w:r w:rsidRPr="00FE2218">
        <w:rPr>
          <w:b/>
          <w:bCs/>
        </w:rPr>
        <w:t>:</w:t>
      </w:r>
    </w:p>
    <w:p w14:paraId="7CB00579" w14:textId="77777777" w:rsidR="00AD3212" w:rsidRPr="00F978D7" w:rsidRDefault="00AD3212" w:rsidP="00E7208F">
      <w:pPr>
        <w:pStyle w:val="ProductList-Body"/>
      </w:pPr>
      <w:r>
        <w:t>„</w:t>
      </w:r>
      <w:r>
        <w:rPr>
          <w:b/>
          <w:color w:val="00188F"/>
        </w:rPr>
        <w:t>Wyłączone Żądania</w:t>
      </w:r>
      <w:r>
        <w:t xml:space="preserve">” to zbiór żądań, które skutkują kodem stanu HTTP o numerze 4xx (innym niż kod stanu HTTP 408). </w:t>
      </w:r>
    </w:p>
    <w:p w14:paraId="07CEF4F6" w14:textId="77777777" w:rsidR="00AD3212" w:rsidRPr="00F978D7" w:rsidRDefault="00AD3212" w:rsidP="00E7208F">
      <w:pPr>
        <w:pStyle w:val="ProductList-Body"/>
      </w:pPr>
      <w:r>
        <w:t>„</w:t>
      </w:r>
      <w:r>
        <w:rPr>
          <w:b/>
          <w:color w:val="00188F"/>
        </w:rPr>
        <w:t>Nieudane Żądania</w:t>
      </w:r>
      <w:r>
        <w:t xml:space="preserve">” to zbiór wszystkich żądań w ramach Łącznej Liczby Żądań, które zwracają Kod Błędu albo kod stanu HTTP 408 albo nie zwracają Kodu Sukcesu w ciągu dwóch (2) minut. </w:t>
      </w:r>
    </w:p>
    <w:p w14:paraId="29983A8A" w14:textId="77777777" w:rsidR="00AD3212" w:rsidRPr="00F978D7" w:rsidRDefault="00AD3212" w:rsidP="00E7208F">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Fabryka Danych.</w:t>
      </w:r>
    </w:p>
    <w:p w14:paraId="500A8A50" w14:textId="77777777" w:rsidR="00AD3212" w:rsidRPr="00F978D7" w:rsidRDefault="00AD3212" w:rsidP="00E7208F">
      <w:pPr>
        <w:pStyle w:val="ProductList-Body"/>
      </w:pPr>
      <w:r>
        <w:t>„</w:t>
      </w:r>
      <w:r>
        <w:rPr>
          <w:b/>
          <w:color w:val="00188F"/>
        </w:rPr>
        <w:t>Łączna Liczba Żądań</w:t>
      </w:r>
      <w:r>
        <w:t>”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E7208F">
      <w:pPr>
        <w:pStyle w:val="ProductList-Body"/>
        <w:rPr>
          <w:rFonts w:ascii="Calibri" w:hAnsi="Calibri"/>
          <w:szCs w:val="18"/>
        </w:rPr>
      </w:pPr>
    </w:p>
    <w:p w14:paraId="2998CB89" w14:textId="77777777" w:rsidR="001209A9" w:rsidRPr="00DB01D7" w:rsidRDefault="001209A9" w:rsidP="00E7208F">
      <w:pPr>
        <w:pStyle w:val="ProductList-Body"/>
      </w:pPr>
      <w:r w:rsidRPr="00DB01D7">
        <w:rPr>
          <w:b/>
          <w:color w:val="00188F"/>
        </w:rPr>
        <w:t>Procent Czasu Sprawnego Działania w Miesiącu</w:t>
      </w:r>
      <w:r w:rsidRPr="00674B2C">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r w:rsidRPr="00674B2C">
        <w:t>:</w:t>
      </w:r>
    </w:p>
    <w:p w14:paraId="65C50B07" w14:textId="77777777" w:rsidR="001209A9" w:rsidRPr="00DB01D7" w:rsidRDefault="001209A9" w:rsidP="00E7208F">
      <w:pPr>
        <w:pStyle w:val="ProductList-Body"/>
      </w:pPr>
    </w:p>
    <w:p w14:paraId="5344F797" w14:textId="77777777" w:rsidR="001209A9" w:rsidRPr="00B46E76" w:rsidRDefault="001209A9" w:rsidP="00E7208F">
      <w:pPr>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E7208F">
      <w:pPr>
        <w:pStyle w:val="ProductList-Body"/>
      </w:pPr>
      <w:r w:rsidRPr="00DB01D7">
        <w:rPr>
          <w:b/>
          <w:color w:val="00188F"/>
        </w:rPr>
        <w:t>Zniżka</w:t>
      </w:r>
      <w:r w:rsidRPr="00674B2C">
        <w:t>:</w:t>
      </w:r>
    </w:p>
    <w:p w14:paraId="4F3A8440" w14:textId="77777777" w:rsidR="001209A9" w:rsidRPr="00DB01D7" w:rsidRDefault="001209A9" w:rsidP="00E7208F">
      <w:pPr>
        <w:pStyle w:val="ProductList-Body"/>
      </w:pPr>
      <w:r w:rsidRPr="00DB01D7">
        <w:t>Następujące Zniżki mają zastosowanie do korzystania przez Klienta z Wywołań Interfejsu API w ramach Usługi Data Factory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045CB00" w14:textId="77777777" w:rsidTr="001209A9">
        <w:trPr>
          <w:tblHeader/>
        </w:trPr>
        <w:tc>
          <w:tcPr>
            <w:tcW w:w="5400" w:type="dxa"/>
            <w:shd w:val="clear" w:color="auto" w:fill="0072C6"/>
          </w:tcPr>
          <w:p w14:paraId="12F067CA" w14:textId="77777777" w:rsidR="001209A9" w:rsidRPr="00DB01D7" w:rsidRDefault="001209A9" w:rsidP="00E7208F">
            <w:pPr>
              <w:pStyle w:val="ProductList-OfferingBody"/>
              <w:jc w:val="center"/>
              <w:rPr>
                <w:color w:val="FFFFFF" w:themeColor="background1"/>
              </w:rPr>
            </w:pPr>
            <w:r w:rsidRPr="00491DD3">
              <w:rPr>
                <w:color w:val="FFFFFF" w:themeColor="background1"/>
              </w:rPr>
              <w:lastRenderedPageBreak/>
              <w:t>Procent Czasu Sprawnego Działania w Miesiącu</w:t>
            </w:r>
          </w:p>
        </w:tc>
        <w:tc>
          <w:tcPr>
            <w:tcW w:w="5400" w:type="dxa"/>
            <w:shd w:val="clear" w:color="auto" w:fill="0072C6"/>
          </w:tcPr>
          <w:p w14:paraId="2BCA7060" w14:textId="77777777" w:rsidR="001209A9" w:rsidRPr="00DB01D7" w:rsidRDefault="001209A9" w:rsidP="00E7208F">
            <w:pPr>
              <w:pStyle w:val="ProductList-OfferingBody"/>
              <w:jc w:val="center"/>
              <w:rPr>
                <w:color w:val="FFFFFF" w:themeColor="background1"/>
              </w:rPr>
            </w:pPr>
            <w:r>
              <w:rPr>
                <w:color w:val="FFFFFF" w:themeColor="background1"/>
              </w:rPr>
              <w:t>Zniżka</w:t>
            </w:r>
          </w:p>
        </w:tc>
      </w:tr>
      <w:tr w:rsidR="001209A9" w:rsidRPr="00B46E76" w14:paraId="2B29D7EE" w14:textId="77777777" w:rsidTr="001209A9">
        <w:tc>
          <w:tcPr>
            <w:tcW w:w="5400" w:type="dxa"/>
          </w:tcPr>
          <w:p w14:paraId="60897459" w14:textId="77777777" w:rsidR="001209A9" w:rsidRPr="00DB01D7" w:rsidRDefault="001209A9" w:rsidP="00E7208F">
            <w:pPr>
              <w:pStyle w:val="ProductList-OfferingBody"/>
              <w:jc w:val="center"/>
            </w:pPr>
            <w:r w:rsidRPr="00DB01D7">
              <w:t>&lt; 99,9%</w:t>
            </w:r>
          </w:p>
        </w:tc>
        <w:tc>
          <w:tcPr>
            <w:tcW w:w="5400" w:type="dxa"/>
          </w:tcPr>
          <w:p w14:paraId="144160C3" w14:textId="77777777" w:rsidR="001209A9" w:rsidRPr="00DB01D7" w:rsidRDefault="001209A9" w:rsidP="00E7208F">
            <w:pPr>
              <w:pStyle w:val="ProductList-OfferingBody"/>
              <w:jc w:val="center"/>
            </w:pPr>
            <w:r w:rsidRPr="00DB01D7">
              <w:t>10%</w:t>
            </w:r>
          </w:p>
        </w:tc>
      </w:tr>
      <w:tr w:rsidR="001209A9" w:rsidRPr="00B46E76" w14:paraId="0795109D" w14:textId="77777777" w:rsidTr="001209A9">
        <w:tc>
          <w:tcPr>
            <w:tcW w:w="5400" w:type="dxa"/>
          </w:tcPr>
          <w:p w14:paraId="7F4D9D0C" w14:textId="77777777" w:rsidR="001209A9" w:rsidRPr="00DB01D7" w:rsidRDefault="001209A9" w:rsidP="00E7208F">
            <w:pPr>
              <w:pStyle w:val="ProductList-OfferingBody"/>
              <w:jc w:val="center"/>
            </w:pPr>
            <w:r w:rsidRPr="00DB01D7">
              <w:t>&lt; 99%</w:t>
            </w:r>
          </w:p>
        </w:tc>
        <w:tc>
          <w:tcPr>
            <w:tcW w:w="5400" w:type="dxa"/>
          </w:tcPr>
          <w:p w14:paraId="5F8EE286" w14:textId="77777777" w:rsidR="001209A9" w:rsidRPr="00DB01D7" w:rsidRDefault="001209A9" w:rsidP="00E7208F">
            <w:pPr>
              <w:pStyle w:val="ProductList-OfferingBody"/>
              <w:jc w:val="center"/>
            </w:pPr>
            <w:r w:rsidRPr="00DB01D7">
              <w:t>25%</w:t>
            </w:r>
          </w:p>
        </w:tc>
      </w:tr>
    </w:tbl>
    <w:bookmarkStart w:id="171" w:name="_Toc464226303"/>
    <w:p w14:paraId="08BDCE9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E66C83" w14:textId="77777777" w:rsidR="00CE0FFE" w:rsidRPr="00171176" w:rsidRDefault="00CE0FFE" w:rsidP="00E7208F">
      <w:pPr>
        <w:pStyle w:val="ProductList-Offering2Heading"/>
        <w:tabs>
          <w:tab w:val="clear" w:pos="360"/>
          <w:tab w:val="clear" w:pos="720"/>
          <w:tab w:val="clear" w:pos="1080"/>
        </w:tabs>
        <w:outlineLvl w:val="2"/>
      </w:pPr>
      <w:bookmarkStart w:id="172" w:name="_Toc36532721"/>
      <w:r>
        <w:t>Data Lake Analytics</w:t>
      </w:r>
      <w:bookmarkEnd w:id="171"/>
      <w:bookmarkEnd w:id="172"/>
    </w:p>
    <w:p w14:paraId="15DD88C0" w14:textId="77777777" w:rsidR="00CE0FFE" w:rsidRPr="00613F37" w:rsidRDefault="00CE0FFE" w:rsidP="00E7208F">
      <w:pPr>
        <w:pStyle w:val="ProductList-Body"/>
        <w:rPr>
          <w:szCs w:val="18"/>
        </w:rPr>
      </w:pPr>
      <w:r w:rsidRPr="00613F37">
        <w:rPr>
          <w:b/>
          <w:color w:val="00188F"/>
          <w:szCs w:val="18"/>
        </w:rPr>
        <w:t>Dodatkowe definicje</w:t>
      </w:r>
      <w:r w:rsidRPr="00674B2C">
        <w:rPr>
          <w:szCs w:val="18"/>
        </w:rPr>
        <w:t>:</w:t>
      </w:r>
    </w:p>
    <w:p w14:paraId="6ED3F933" w14:textId="77777777" w:rsidR="00CE0FFE" w:rsidRPr="00613F37" w:rsidRDefault="00CE0FFE" w:rsidP="00E7208F">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E7208F">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E7208F">
      <w:pPr>
        <w:pStyle w:val="ProductList-Body"/>
        <w:rPr>
          <w:szCs w:val="18"/>
        </w:rPr>
      </w:pPr>
    </w:p>
    <w:p w14:paraId="34C78EE9"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66C2522B" w14:textId="77777777" w:rsidR="00CE0FFE" w:rsidRPr="00613F37" w:rsidRDefault="00CE0FFE" w:rsidP="00E7208F">
      <w:pPr>
        <w:pStyle w:val="ProductList-Body"/>
        <w:rPr>
          <w:szCs w:val="18"/>
        </w:rPr>
      </w:pPr>
    </w:p>
    <w:p w14:paraId="47D71E14" w14:textId="77777777" w:rsidR="00CE0FFE" w:rsidRPr="00B46E76" w:rsidRDefault="00CE0FFE" w:rsidP="00E7208F">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E7208F">
      <w:pPr>
        <w:pStyle w:val="ProductList-Body"/>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44900D78" w14:textId="77777777" w:rsidTr="00415697">
        <w:trPr>
          <w:tblHeader/>
        </w:trPr>
        <w:tc>
          <w:tcPr>
            <w:tcW w:w="5400" w:type="dxa"/>
            <w:shd w:val="clear" w:color="auto" w:fill="0072C6"/>
          </w:tcPr>
          <w:p w14:paraId="633815F2" w14:textId="77777777" w:rsidR="00CE0FFE" w:rsidRPr="000C2CAE"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E7208F">
            <w:pPr>
              <w:pStyle w:val="ProductList-OfferingBody"/>
              <w:jc w:val="center"/>
              <w:rPr>
                <w:color w:val="FFFFFF" w:themeColor="background1"/>
              </w:rPr>
            </w:pPr>
            <w:r>
              <w:rPr>
                <w:color w:val="FFFFFF" w:themeColor="background1"/>
              </w:rPr>
              <w:t>Zniżka</w:t>
            </w:r>
          </w:p>
        </w:tc>
      </w:tr>
      <w:tr w:rsidR="00CE0FFE" w:rsidRPr="00B46E76" w14:paraId="53CBDC06" w14:textId="77777777" w:rsidTr="00415697">
        <w:tc>
          <w:tcPr>
            <w:tcW w:w="5400" w:type="dxa"/>
          </w:tcPr>
          <w:p w14:paraId="656189A3" w14:textId="77777777" w:rsidR="00CE0FFE" w:rsidRPr="000C2CAE" w:rsidRDefault="00CE0FFE" w:rsidP="00E7208F">
            <w:pPr>
              <w:pStyle w:val="ProductList-OfferingBody"/>
              <w:jc w:val="center"/>
            </w:pPr>
            <w:r>
              <w:t>&lt; 99,9%</w:t>
            </w:r>
          </w:p>
        </w:tc>
        <w:tc>
          <w:tcPr>
            <w:tcW w:w="5400" w:type="dxa"/>
          </w:tcPr>
          <w:p w14:paraId="69EA1245" w14:textId="77777777" w:rsidR="00CE0FFE" w:rsidRPr="000C2CAE" w:rsidRDefault="00CE0FFE" w:rsidP="00E7208F">
            <w:pPr>
              <w:pStyle w:val="ProductList-OfferingBody"/>
              <w:jc w:val="center"/>
            </w:pPr>
            <w:r>
              <w:t>10%</w:t>
            </w:r>
          </w:p>
        </w:tc>
      </w:tr>
      <w:tr w:rsidR="00CE0FFE" w:rsidRPr="00B46E76" w14:paraId="42279BC1" w14:textId="77777777" w:rsidTr="00415697">
        <w:tc>
          <w:tcPr>
            <w:tcW w:w="5400" w:type="dxa"/>
          </w:tcPr>
          <w:p w14:paraId="4EC4AECA" w14:textId="77777777" w:rsidR="00CE0FFE" w:rsidRPr="000C2CAE" w:rsidRDefault="00CE0FFE" w:rsidP="00E7208F">
            <w:pPr>
              <w:pStyle w:val="ProductList-OfferingBody"/>
              <w:jc w:val="center"/>
            </w:pPr>
            <w:r>
              <w:t>&lt; 99%</w:t>
            </w:r>
          </w:p>
        </w:tc>
        <w:tc>
          <w:tcPr>
            <w:tcW w:w="5400" w:type="dxa"/>
          </w:tcPr>
          <w:p w14:paraId="6A7268B3" w14:textId="77777777" w:rsidR="00CE0FFE" w:rsidRPr="000C2CAE" w:rsidRDefault="00CE0FFE" w:rsidP="00E7208F">
            <w:pPr>
              <w:pStyle w:val="ProductList-OfferingBody"/>
              <w:jc w:val="center"/>
            </w:pPr>
            <w:r>
              <w:t>25%</w:t>
            </w:r>
          </w:p>
        </w:tc>
      </w:tr>
    </w:tbl>
    <w:bookmarkStart w:id="173" w:name="_Toc464226304"/>
    <w:p w14:paraId="74AB1CB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79E270" w14:textId="77777777" w:rsidR="00CE0FFE" w:rsidRPr="00171176" w:rsidRDefault="00CE0FFE" w:rsidP="00E7208F">
      <w:pPr>
        <w:pStyle w:val="ProductList-Offering2Heading"/>
        <w:tabs>
          <w:tab w:val="clear" w:pos="360"/>
          <w:tab w:val="clear" w:pos="720"/>
          <w:tab w:val="clear" w:pos="1080"/>
        </w:tabs>
        <w:outlineLvl w:val="2"/>
      </w:pPr>
      <w:bookmarkStart w:id="174" w:name="_Toc36532722"/>
      <w:r>
        <w:t>Data Lake Store</w:t>
      </w:r>
      <w:bookmarkEnd w:id="173"/>
      <w:bookmarkEnd w:id="174"/>
    </w:p>
    <w:p w14:paraId="5EF08D2C" w14:textId="77777777" w:rsidR="00CE0FFE" w:rsidRPr="00613F37" w:rsidRDefault="00CE0FFE" w:rsidP="00E7208F">
      <w:pPr>
        <w:pStyle w:val="ProductList-Body"/>
        <w:rPr>
          <w:szCs w:val="18"/>
        </w:rPr>
      </w:pPr>
      <w:r w:rsidRPr="00613F37">
        <w:rPr>
          <w:b/>
          <w:color w:val="00188F"/>
          <w:szCs w:val="18"/>
        </w:rPr>
        <w:t>Dodatkowe definicje</w:t>
      </w:r>
      <w:r w:rsidRPr="00674B2C">
        <w:rPr>
          <w:szCs w:val="18"/>
        </w:rPr>
        <w:t>:</w:t>
      </w:r>
    </w:p>
    <w:p w14:paraId="4D64AA73" w14:textId="77777777" w:rsidR="00CE0FFE" w:rsidRPr="00613F37" w:rsidRDefault="00CE0FFE" w:rsidP="00E7208F">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E7208F">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33966424" w14:textId="77777777" w:rsidR="00CE0FFE" w:rsidRPr="00613F37" w:rsidRDefault="00CE0FFE" w:rsidP="00E7208F">
      <w:pPr>
        <w:pStyle w:val="ProductList-Body"/>
        <w:rPr>
          <w:szCs w:val="18"/>
        </w:rPr>
      </w:pPr>
    </w:p>
    <w:p w14:paraId="2B8C7745" w14:textId="77777777" w:rsidR="00CE0FFE" w:rsidRPr="00613F37" w:rsidRDefault="00CE0FFE" w:rsidP="00E7208F">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0A3E5E66" w14:textId="77777777" w:rsidTr="00415697">
        <w:trPr>
          <w:tblHeader/>
        </w:trPr>
        <w:tc>
          <w:tcPr>
            <w:tcW w:w="5400" w:type="dxa"/>
            <w:shd w:val="clear" w:color="auto" w:fill="0072C6"/>
          </w:tcPr>
          <w:p w14:paraId="1081C4BC" w14:textId="77777777" w:rsidR="00CE0FFE" w:rsidRPr="000C2CAE"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E7208F">
            <w:pPr>
              <w:pStyle w:val="ProductList-OfferingBody"/>
              <w:jc w:val="center"/>
              <w:rPr>
                <w:color w:val="FFFFFF" w:themeColor="background1"/>
              </w:rPr>
            </w:pPr>
            <w:r>
              <w:rPr>
                <w:color w:val="FFFFFF" w:themeColor="background1"/>
              </w:rPr>
              <w:t>Zniżka</w:t>
            </w:r>
          </w:p>
        </w:tc>
      </w:tr>
      <w:tr w:rsidR="00CE0FFE" w:rsidRPr="00B46E76" w14:paraId="34B67F0F" w14:textId="77777777" w:rsidTr="00415697">
        <w:tc>
          <w:tcPr>
            <w:tcW w:w="5400" w:type="dxa"/>
          </w:tcPr>
          <w:p w14:paraId="15B81C17" w14:textId="77777777" w:rsidR="00CE0FFE" w:rsidRPr="000C2CAE" w:rsidRDefault="00CE0FFE" w:rsidP="00E7208F">
            <w:pPr>
              <w:pStyle w:val="ProductList-OfferingBody"/>
              <w:jc w:val="center"/>
            </w:pPr>
            <w:r>
              <w:t>&lt; 99,9%</w:t>
            </w:r>
          </w:p>
        </w:tc>
        <w:tc>
          <w:tcPr>
            <w:tcW w:w="5400" w:type="dxa"/>
          </w:tcPr>
          <w:p w14:paraId="531A5833" w14:textId="77777777" w:rsidR="00CE0FFE" w:rsidRPr="000C2CAE" w:rsidRDefault="00CE0FFE" w:rsidP="00E7208F">
            <w:pPr>
              <w:pStyle w:val="ProductList-OfferingBody"/>
              <w:jc w:val="center"/>
            </w:pPr>
            <w:r>
              <w:t>10%</w:t>
            </w:r>
          </w:p>
        </w:tc>
      </w:tr>
      <w:tr w:rsidR="00CE0FFE" w:rsidRPr="00B46E76" w14:paraId="604552F5" w14:textId="77777777" w:rsidTr="00415697">
        <w:tc>
          <w:tcPr>
            <w:tcW w:w="5400" w:type="dxa"/>
          </w:tcPr>
          <w:p w14:paraId="583536D1" w14:textId="77777777" w:rsidR="00CE0FFE" w:rsidRPr="000C2CAE" w:rsidRDefault="00CE0FFE" w:rsidP="00E7208F">
            <w:pPr>
              <w:pStyle w:val="ProductList-OfferingBody"/>
              <w:jc w:val="center"/>
            </w:pPr>
            <w:r>
              <w:t>&lt; 99%</w:t>
            </w:r>
          </w:p>
        </w:tc>
        <w:tc>
          <w:tcPr>
            <w:tcW w:w="5400" w:type="dxa"/>
          </w:tcPr>
          <w:p w14:paraId="0C84DE00" w14:textId="77777777" w:rsidR="00CE0FFE" w:rsidRPr="000C2CAE" w:rsidRDefault="00CE0FFE" w:rsidP="00E7208F">
            <w:pPr>
              <w:pStyle w:val="ProductList-OfferingBody"/>
              <w:jc w:val="center"/>
            </w:pPr>
            <w:r>
              <w:t>25%</w:t>
            </w:r>
          </w:p>
        </w:tc>
      </w:tr>
    </w:tbl>
    <w:bookmarkStart w:id="175" w:name="_Toc505679756"/>
    <w:bookmarkStart w:id="176" w:name="_Toc457821550"/>
    <w:bookmarkStart w:id="177" w:name="_Toc489270886"/>
    <w:bookmarkStart w:id="178" w:name="_Toc487138047"/>
    <w:p w14:paraId="6378A81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9545C90" w14:textId="77777777" w:rsidR="000F5607" w:rsidRPr="00124ACE" w:rsidRDefault="000F5607" w:rsidP="00E7208F">
      <w:pPr>
        <w:pStyle w:val="ProductList-Offering2Heading"/>
        <w:tabs>
          <w:tab w:val="clear" w:pos="360"/>
          <w:tab w:val="clear" w:pos="720"/>
          <w:tab w:val="clear" w:pos="1080"/>
        </w:tabs>
        <w:outlineLvl w:val="2"/>
      </w:pPr>
      <w:bookmarkStart w:id="179" w:name="_Toc36532723"/>
      <w:r>
        <w:t>Event Grid</w:t>
      </w:r>
      <w:bookmarkEnd w:id="175"/>
      <w:bookmarkEnd w:id="179"/>
    </w:p>
    <w:p w14:paraId="146FE7B7" w14:textId="77777777" w:rsidR="000F5607" w:rsidRPr="00124ACE" w:rsidRDefault="000F5607" w:rsidP="00E7208F">
      <w:pPr>
        <w:pStyle w:val="ProductList-Body"/>
      </w:pPr>
      <w:r>
        <w:rPr>
          <w:b/>
          <w:color w:val="00188F"/>
        </w:rPr>
        <w:t>Dodatkowe definicje</w:t>
      </w:r>
      <w:r w:rsidRPr="00EC7257">
        <w:rPr>
          <w:b/>
        </w:rPr>
        <w:t>:</w:t>
      </w:r>
    </w:p>
    <w:p w14:paraId="2419246F" w14:textId="77777777" w:rsidR="000F5607" w:rsidRPr="00B46E76" w:rsidRDefault="000F5607" w:rsidP="00E7208F">
      <w:pPr>
        <w:rPr>
          <w:sz w:val="18"/>
          <w:szCs w:val="18"/>
        </w:rPr>
      </w:pPr>
      <w:r w:rsidRPr="009C033D">
        <w:rPr>
          <w:rFonts w:eastAsiaTheme="minorEastAsia"/>
          <w:sz w:val="18"/>
          <w:szCs w:val="18"/>
        </w:rPr>
        <w:t>„</w:t>
      </w:r>
      <w:r>
        <w:rPr>
          <w:rFonts w:eastAsiaTheme="minorEastAsia"/>
          <w:b/>
          <w:color w:val="00188F"/>
          <w:sz w:val="18"/>
          <w:szCs w:val="18"/>
        </w:rPr>
        <w:t>Maksymalna Liczba Minut Dostępności</w:t>
      </w:r>
      <w:r w:rsidRPr="009C033D">
        <w:rPr>
          <w:rFonts w:eastAsiaTheme="minorEastAsia"/>
          <w:sz w:val="18"/>
          <w:szCs w:val="18"/>
        </w:rPr>
        <w:t>”</w:t>
      </w:r>
      <w:r>
        <w:rPr>
          <w:rFonts w:eastAsiaTheme="minorEastAsia"/>
          <w:sz w:val="18"/>
          <w:szCs w:val="18"/>
        </w:rPr>
        <w:t xml:space="preserve"> oznacza łączną liczbę minut, przez którą usługa Event Grid była wdrożona przez Klienta w trakcie miesiąca rozliczeniowego w ramach danej subskrypcji Microsoft Azure.</w:t>
      </w:r>
    </w:p>
    <w:p w14:paraId="73977EB4" w14:textId="77777777" w:rsidR="000F5607" w:rsidRPr="00B46E76" w:rsidRDefault="000F5607" w:rsidP="00E7208F">
      <w:pPr>
        <w:rPr>
          <w:sz w:val="18"/>
          <w:szCs w:val="18"/>
        </w:rPr>
      </w:pPr>
      <w:r w:rsidRPr="009C033D">
        <w:rPr>
          <w:rFonts w:eastAsiaTheme="minorEastAsia"/>
          <w:sz w:val="18"/>
          <w:szCs w:val="18"/>
        </w:rPr>
        <w:t>„</w:t>
      </w:r>
      <w:r>
        <w:rPr>
          <w:rFonts w:eastAsiaTheme="minorEastAsia"/>
          <w:b/>
          <w:color w:val="00188F"/>
          <w:sz w:val="18"/>
          <w:szCs w:val="18"/>
        </w:rPr>
        <w:t>Przestój</w:t>
      </w:r>
      <w:r w:rsidRPr="009C033D">
        <w:rPr>
          <w:rFonts w:eastAsiaTheme="minorEastAsia"/>
          <w:sz w:val="18"/>
          <w:szCs w:val="18"/>
        </w:rPr>
        <w:t>”</w:t>
      </w:r>
      <w:r>
        <w:rPr>
          <w:rFonts w:eastAsiaTheme="minorEastAsia"/>
          <w:sz w:val="18"/>
          <w:szCs w:val="18"/>
        </w:rPr>
        <w:t xml:space="preserve"> oznacza łączną liczbę minut w ramach Maksymalnej Liczby Minut Dostępności dla wszystkich usług Event Grid wdrożonych przez Klienta w ramach danej subskrypcji Microsoft Azure, w czasie których usługa Event Grid jest niedostępna. Minuta jest uznawana za minutę niedostępności </w:t>
      </w:r>
      <w:r>
        <w:rPr>
          <w:rFonts w:eastAsiaTheme="minorEastAsia"/>
          <w:sz w:val="18"/>
          <w:szCs w:val="18"/>
        </w:rPr>
        <w:lastRenderedPageBreak/>
        <w:t>dla danej usługi Event Grid, jeśli wszystkie żądania opublikowania wiadomości zwracają Kod Błędu lub nie zwracają Kodu Sukcesu w ciągu tej minuty.</w:t>
      </w:r>
    </w:p>
    <w:p w14:paraId="15E4AB11" w14:textId="77777777" w:rsidR="000F5607" w:rsidRPr="00124ACE" w:rsidRDefault="000F5607" w:rsidP="00E7208F">
      <w:pPr>
        <w:pStyle w:val="ProductList-Body"/>
      </w:pPr>
      <w:r w:rsidRPr="009C033D">
        <w:t>„</w:t>
      </w:r>
      <w:r>
        <w:rPr>
          <w:b/>
          <w:color w:val="00188F"/>
        </w:rPr>
        <w:t>Procent Czasu Sprawnego Działania w Miesiącu</w:t>
      </w:r>
      <w:r w:rsidRPr="009C033D">
        <w:t>”</w:t>
      </w:r>
      <w:r w:rsidRPr="00B07981">
        <w:rPr>
          <w:b/>
        </w:rPr>
        <w:t>:</w:t>
      </w:r>
      <w:r>
        <w:t xml:space="preserve"> Procent Czasu Sprawnego Działania w Miesiącu oblicza się według poniższego wzoru:</w:t>
      </w:r>
    </w:p>
    <w:p w14:paraId="00835F68" w14:textId="77777777" w:rsidR="000F5607" w:rsidRPr="00124ACE" w:rsidRDefault="000F5607" w:rsidP="00E7208F">
      <w:pPr>
        <w:pStyle w:val="ProductList-Body"/>
      </w:pPr>
    </w:p>
    <w:p w14:paraId="4AEFBD0C" w14:textId="77777777" w:rsidR="000F5607" w:rsidRPr="00B46E76" w:rsidRDefault="00083D64" w:rsidP="00E7208F">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Maksymalna Liczba Minut Dostępności – Przestój</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6A344BE7" w14:textId="77777777" w:rsidR="000F5607" w:rsidRPr="00124ACE" w:rsidRDefault="000F5607" w:rsidP="00E7208F">
      <w:pPr>
        <w:pStyle w:val="ProductList-Body"/>
      </w:pPr>
      <w:r>
        <w:rPr>
          <w:b/>
          <w:color w:val="00188F"/>
        </w:rPr>
        <w:t>Zniżka</w:t>
      </w:r>
      <w:r w:rsidRPr="00B079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5607" w:rsidRPr="00B46E76" w14:paraId="49132018" w14:textId="77777777" w:rsidTr="00B46E76">
        <w:trPr>
          <w:tblHeader/>
        </w:trPr>
        <w:tc>
          <w:tcPr>
            <w:tcW w:w="5400" w:type="dxa"/>
            <w:shd w:val="clear" w:color="auto" w:fill="0072C6"/>
          </w:tcPr>
          <w:p w14:paraId="7350BA5A" w14:textId="77777777" w:rsidR="000F5607" w:rsidRPr="00042CC1" w:rsidRDefault="000F560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09FBF0" w14:textId="77777777" w:rsidR="000F5607" w:rsidRPr="00042CC1" w:rsidRDefault="000F5607" w:rsidP="00E7208F">
            <w:pPr>
              <w:pStyle w:val="ProductList-OfferingBody"/>
              <w:keepLines/>
              <w:jc w:val="center"/>
              <w:rPr>
                <w:color w:val="FFFFFF" w:themeColor="background1"/>
              </w:rPr>
            </w:pPr>
            <w:r>
              <w:rPr>
                <w:color w:val="FFFFFF" w:themeColor="background1"/>
              </w:rPr>
              <w:t>Zniżka</w:t>
            </w:r>
          </w:p>
        </w:tc>
      </w:tr>
      <w:tr w:rsidR="000F5607" w:rsidRPr="00B46E76" w14:paraId="6733348F" w14:textId="77777777" w:rsidTr="00B46E76">
        <w:trPr>
          <w:trHeight w:val="175"/>
        </w:trPr>
        <w:tc>
          <w:tcPr>
            <w:tcW w:w="5400" w:type="dxa"/>
          </w:tcPr>
          <w:p w14:paraId="7DC326EF" w14:textId="77777777" w:rsidR="000F5607" w:rsidRPr="00D730E5" w:rsidRDefault="000F5607" w:rsidP="00E7208F">
            <w:pPr>
              <w:pStyle w:val="ProductList-OfferingBody"/>
              <w:jc w:val="center"/>
            </w:pPr>
            <w:r>
              <w:t>&lt; 99,99%</w:t>
            </w:r>
          </w:p>
        </w:tc>
        <w:tc>
          <w:tcPr>
            <w:tcW w:w="5400" w:type="dxa"/>
          </w:tcPr>
          <w:p w14:paraId="42B9A672" w14:textId="77777777" w:rsidR="000F5607" w:rsidRPr="00D730E5" w:rsidRDefault="000F5607" w:rsidP="00E7208F">
            <w:pPr>
              <w:pStyle w:val="ProductList-OfferingBody"/>
              <w:tabs>
                <w:tab w:val="left" w:pos="905"/>
                <w:tab w:val="center" w:pos="2635"/>
              </w:tabs>
              <w:jc w:val="center"/>
            </w:pPr>
            <w:r>
              <w:t>10%</w:t>
            </w:r>
          </w:p>
        </w:tc>
      </w:tr>
      <w:tr w:rsidR="000F5607" w:rsidRPr="00B46E76" w14:paraId="6C06DE59" w14:textId="77777777" w:rsidTr="00B46E76">
        <w:trPr>
          <w:trHeight w:val="174"/>
        </w:trPr>
        <w:tc>
          <w:tcPr>
            <w:tcW w:w="5400" w:type="dxa"/>
          </w:tcPr>
          <w:p w14:paraId="3274474A" w14:textId="77777777" w:rsidR="000F5607" w:rsidRPr="00D730E5" w:rsidRDefault="000F5607" w:rsidP="00E7208F">
            <w:pPr>
              <w:pStyle w:val="ProductList-OfferingBody"/>
              <w:jc w:val="center"/>
            </w:pPr>
            <w:r>
              <w:t>&lt; 99%</w:t>
            </w:r>
          </w:p>
        </w:tc>
        <w:tc>
          <w:tcPr>
            <w:tcW w:w="5400" w:type="dxa"/>
          </w:tcPr>
          <w:p w14:paraId="31DFA698" w14:textId="77777777" w:rsidR="000F5607" w:rsidRPr="00D730E5" w:rsidRDefault="000F5607" w:rsidP="00E7208F">
            <w:pPr>
              <w:pStyle w:val="ProductList-OfferingBody"/>
              <w:jc w:val="center"/>
            </w:pPr>
            <w:r>
              <w:t>25%</w:t>
            </w:r>
          </w:p>
        </w:tc>
      </w:tr>
    </w:tbl>
    <w:p w14:paraId="26D54283"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6873A6A" w14:textId="3474A596" w:rsidR="006E4F10" w:rsidRPr="004B5B5A" w:rsidRDefault="006E4F10" w:rsidP="00E7208F">
      <w:pPr>
        <w:pStyle w:val="ProductList-Offering2Heading"/>
        <w:tabs>
          <w:tab w:val="clear" w:pos="360"/>
          <w:tab w:val="clear" w:pos="720"/>
          <w:tab w:val="clear" w:pos="1080"/>
        </w:tabs>
        <w:outlineLvl w:val="2"/>
      </w:pPr>
      <w:bookmarkStart w:id="180" w:name="_Toc36532724"/>
      <w:r>
        <w:t>ExpressRoute</w:t>
      </w:r>
      <w:bookmarkEnd w:id="176"/>
      <w:bookmarkEnd w:id="177"/>
      <w:bookmarkEnd w:id="178"/>
      <w:bookmarkEnd w:id="180"/>
    </w:p>
    <w:p w14:paraId="2CD8C907" w14:textId="77777777" w:rsidR="006E4F10" w:rsidRPr="004B5B5A" w:rsidRDefault="006E4F10" w:rsidP="00E7208F">
      <w:pPr>
        <w:pStyle w:val="ProductList-Body"/>
      </w:pPr>
      <w:r>
        <w:rPr>
          <w:b/>
          <w:color w:val="00188F"/>
        </w:rPr>
        <w:t>Dodatkowe definicje</w:t>
      </w:r>
      <w:r w:rsidRPr="00674B2C">
        <w:t>:</w:t>
      </w:r>
    </w:p>
    <w:p w14:paraId="13A4E730" w14:textId="77777777" w:rsidR="006E4F10" w:rsidRPr="004B5B5A" w:rsidRDefault="006E4F10" w:rsidP="00E7208F">
      <w:pPr>
        <w:pStyle w:val="ProductList-Body"/>
        <w:spacing w:after="40"/>
      </w:pPr>
      <w:r w:rsidRPr="009C033D">
        <w:t>„</w:t>
      </w:r>
      <w:r>
        <w:rPr>
          <w:b/>
          <w:color w:val="00188F"/>
        </w:rPr>
        <w:t>Wyznaczony Obwód</w:t>
      </w:r>
      <w:r w:rsidRPr="009C033D">
        <w:t>”</w:t>
      </w:r>
      <w:r>
        <w:t xml:space="preserve">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E7208F">
      <w:pPr>
        <w:pStyle w:val="ProductList-Body"/>
        <w:spacing w:after="40"/>
      </w:pPr>
      <w:r w:rsidRPr="009C033D">
        <w:t>„</w:t>
      </w:r>
      <w:r>
        <w:rPr>
          <w:b/>
          <w:color w:val="00188F"/>
        </w:rPr>
        <w:t>Maksymalna Liczba Minut Dostępności</w:t>
      </w:r>
      <w:r w:rsidRPr="009C033D">
        <w:t>”</w:t>
      </w:r>
      <w:r>
        <w:t xml:space="preserve">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E7208F">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E7208F">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5EBDCB0A" w14:textId="77777777" w:rsidR="006E4F10" w:rsidRPr="004B5B5A" w:rsidRDefault="006E4F10" w:rsidP="00E7208F">
      <w:pPr>
        <w:pStyle w:val="ProductList-Body"/>
      </w:pPr>
    </w:p>
    <w:p w14:paraId="3223340C" w14:textId="77777777" w:rsidR="006E4F10" w:rsidRPr="004B5B5A" w:rsidRDefault="006E4F10" w:rsidP="00E7208F">
      <w:pPr>
        <w:pStyle w:val="ProductList-Body"/>
      </w:pPr>
      <w:r w:rsidRPr="009C033D">
        <w:t>„</w:t>
      </w:r>
      <w:r>
        <w:rPr>
          <w:b/>
          <w:color w:val="00188F"/>
        </w:rPr>
        <w:t>Przestój</w:t>
      </w:r>
      <w:r w:rsidRPr="009C033D">
        <w:t>”</w:t>
      </w:r>
      <w:r>
        <w:t xml:space="preserve">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B907C0A" w14:textId="77777777" w:rsidR="006E4F10" w:rsidRPr="004B5B5A" w:rsidRDefault="006E4F10" w:rsidP="00E7208F">
      <w:pPr>
        <w:pStyle w:val="ProductList-Body"/>
      </w:pPr>
    </w:p>
    <w:p w14:paraId="40F350A4" w14:textId="77777777" w:rsidR="006E4F10" w:rsidRPr="004B5B5A" w:rsidRDefault="006E4F10" w:rsidP="00E7208F">
      <w:pPr>
        <w:pStyle w:val="ProductList-Body"/>
      </w:pPr>
      <w:r w:rsidRPr="009C033D">
        <w:t>„</w:t>
      </w:r>
      <w:r>
        <w:rPr>
          <w:b/>
          <w:color w:val="00188F"/>
        </w:rPr>
        <w:t>Procent Czasu Sprawnego Działania w Miesiącu</w:t>
      </w:r>
      <w:r w:rsidRPr="009C033D">
        <w:t>”</w:t>
      </w:r>
      <w:r>
        <w:t xml:space="preserve"> wylicza się wg następującej formuły</w:t>
      </w:r>
      <w:r w:rsidRPr="00674B2C">
        <w:t>:</w:t>
      </w:r>
      <w:r>
        <w:t xml:space="preserve"> </w:t>
      </w:r>
    </w:p>
    <w:p w14:paraId="51698895" w14:textId="77777777" w:rsidR="006E4F10" w:rsidRPr="004B5B5A" w:rsidRDefault="006E4F10" w:rsidP="00E7208F">
      <w:pPr>
        <w:pStyle w:val="ProductList-Body"/>
      </w:pPr>
    </w:p>
    <w:p w14:paraId="58A99046" w14:textId="77777777" w:rsidR="006E4F10"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E7208F">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416175FE" w14:textId="77777777" w:rsidTr="00B46E76">
        <w:trPr>
          <w:tblHeader/>
        </w:trPr>
        <w:tc>
          <w:tcPr>
            <w:tcW w:w="5400" w:type="dxa"/>
            <w:shd w:val="clear" w:color="auto" w:fill="0072C6"/>
          </w:tcPr>
          <w:p w14:paraId="25D3F4E7" w14:textId="77777777" w:rsidR="006E4F10" w:rsidRPr="001A0074" w:rsidRDefault="006E4F1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E7208F">
            <w:pPr>
              <w:pStyle w:val="ProductList-OfferingBody"/>
              <w:jc w:val="center"/>
              <w:rPr>
                <w:color w:val="FFFFFF" w:themeColor="background1"/>
              </w:rPr>
            </w:pPr>
            <w:r>
              <w:rPr>
                <w:color w:val="FFFFFF" w:themeColor="background1"/>
              </w:rPr>
              <w:t>Zniżka</w:t>
            </w:r>
          </w:p>
        </w:tc>
      </w:tr>
      <w:tr w:rsidR="006E4F10" w:rsidRPr="00B46E76" w14:paraId="671A83F6" w14:textId="77777777" w:rsidTr="00B46E76">
        <w:tc>
          <w:tcPr>
            <w:tcW w:w="5400" w:type="dxa"/>
          </w:tcPr>
          <w:p w14:paraId="52F87899" w14:textId="77777777" w:rsidR="006E4F10" w:rsidRPr="0076238C" w:rsidRDefault="006E4F10" w:rsidP="00E7208F">
            <w:pPr>
              <w:pStyle w:val="ProductList-OfferingBody"/>
              <w:jc w:val="center"/>
            </w:pPr>
            <w:r>
              <w:t>&lt; 99,95%</w:t>
            </w:r>
          </w:p>
        </w:tc>
        <w:tc>
          <w:tcPr>
            <w:tcW w:w="5400" w:type="dxa"/>
          </w:tcPr>
          <w:p w14:paraId="213771EE" w14:textId="77777777" w:rsidR="006E4F10" w:rsidRPr="0076238C" w:rsidRDefault="006E4F10" w:rsidP="00E7208F">
            <w:pPr>
              <w:pStyle w:val="ProductList-OfferingBody"/>
              <w:jc w:val="center"/>
            </w:pPr>
            <w:r>
              <w:t>10%</w:t>
            </w:r>
          </w:p>
        </w:tc>
      </w:tr>
      <w:tr w:rsidR="006E4F10" w:rsidRPr="00B46E76" w14:paraId="2E9D7617" w14:textId="77777777" w:rsidTr="00B46E76">
        <w:tc>
          <w:tcPr>
            <w:tcW w:w="5400" w:type="dxa"/>
          </w:tcPr>
          <w:p w14:paraId="7F455FA9" w14:textId="77777777" w:rsidR="006E4F10" w:rsidRPr="0076238C" w:rsidRDefault="006E4F10" w:rsidP="00E7208F">
            <w:pPr>
              <w:pStyle w:val="ProductList-OfferingBody"/>
              <w:jc w:val="center"/>
            </w:pPr>
            <w:r>
              <w:t>&lt; 99%</w:t>
            </w:r>
          </w:p>
        </w:tc>
        <w:tc>
          <w:tcPr>
            <w:tcW w:w="5400" w:type="dxa"/>
          </w:tcPr>
          <w:p w14:paraId="2373DACB" w14:textId="77777777" w:rsidR="006E4F10" w:rsidRPr="0076238C" w:rsidRDefault="006E4F10" w:rsidP="00E7208F">
            <w:pPr>
              <w:pStyle w:val="ProductList-OfferingBody"/>
              <w:jc w:val="center"/>
            </w:pPr>
            <w:r>
              <w:t>25%</w:t>
            </w:r>
          </w:p>
        </w:tc>
      </w:tr>
    </w:tbl>
    <w:bookmarkStart w:id="181" w:name="_Toc516223852"/>
    <w:p w14:paraId="5E65725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7F491F6" w14:textId="77777777" w:rsidR="007D5918" w:rsidRPr="00841C87" w:rsidRDefault="007D5918" w:rsidP="00E7208F">
      <w:pPr>
        <w:pStyle w:val="ProductList-Offering2Heading"/>
        <w:tabs>
          <w:tab w:val="clear" w:pos="360"/>
          <w:tab w:val="clear" w:pos="720"/>
          <w:tab w:val="clear" w:pos="1080"/>
        </w:tabs>
        <w:outlineLvl w:val="2"/>
      </w:pPr>
      <w:bookmarkStart w:id="182" w:name="_Toc36532725"/>
      <w:r>
        <w:t>Aplikacja Funkcyjna w ramach Planu Zużycia</w:t>
      </w:r>
      <w:bookmarkEnd w:id="181"/>
      <w:bookmarkEnd w:id="182"/>
    </w:p>
    <w:p w14:paraId="1C904E7B" w14:textId="77777777" w:rsidR="007D5918" w:rsidRPr="00841C87" w:rsidRDefault="007D5918" w:rsidP="00E7208F">
      <w:pPr>
        <w:pStyle w:val="ProductList-Body"/>
      </w:pPr>
      <w:r>
        <w:rPr>
          <w:b/>
          <w:color w:val="00188F"/>
        </w:rPr>
        <w:t>Dodatkowe definicje</w:t>
      </w:r>
      <w:r w:rsidRPr="000E710F">
        <w:rPr>
          <w:bCs/>
        </w:rPr>
        <w:t>:</w:t>
      </w:r>
    </w:p>
    <w:p w14:paraId="671F7C6E"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Aplikacja Funkcyjna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funkcja wdrożona (albo zbiór funkcji wdrożonych) razem z powiązanym wyzwalaczem. </w:t>
      </w:r>
    </w:p>
    <w:p w14:paraId="3DF56732"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Łączna Liczba Wyzwolonych Wykonań</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wszystkich wykonań Aplikacji Funkcyjnej wyzwolonych przez Klienta w trakcie miesiąca rozliczeniowego w ramach danej subskrypcji Microsoft Azure. </w:t>
      </w:r>
    </w:p>
    <w:p w14:paraId="0A84BDD6"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Wykonania Niedostępne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tych wykonań w ramach Łącznej Liczby Wyzwolonych Wykonań, których nie udało się uruchomić. Poszczególne wykonanie uznaje się za nieuruchomione, jeśli w dzienniku historii danej Aplikacji Funkcyjnej nie zostały odnotowane żadne dane wyjściowe w ciągu pięciu (5) minut od skutecznego uruchomienia wyzwalacza. </w:t>
      </w:r>
    </w:p>
    <w:p w14:paraId="217377F6" w14:textId="77777777" w:rsidR="007D5918" w:rsidRPr="00841C87" w:rsidRDefault="007D5918" w:rsidP="00E7208F">
      <w:pPr>
        <w:pStyle w:val="ProductList-Body"/>
      </w:pPr>
    </w:p>
    <w:p w14:paraId="65CDDB34" w14:textId="77777777" w:rsidR="007D5918" w:rsidRPr="00841C87" w:rsidRDefault="007D5918" w:rsidP="00E7208F">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255F34A1" w14:textId="77777777" w:rsidR="007D5918" w:rsidRPr="00841C87" w:rsidRDefault="007D5918" w:rsidP="00E7208F">
      <w:pPr>
        <w:pStyle w:val="ProductList-Body"/>
      </w:pPr>
    </w:p>
    <w:p w14:paraId="5072DD0E" w14:textId="77777777" w:rsidR="007D5918"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Wyzwolonych Wykonań - Wykonania Niedostępne</m:t>
              </m:r>
            </m:num>
            <m:den>
              <m:r>
                <m:rPr>
                  <m:nor/>
                </m:rPr>
                <w:rPr>
                  <w:rFonts w:ascii="Cambria Math" w:hAnsi="Cambria Math" w:cs="Tahoma"/>
                  <w:i/>
                  <w:sz w:val="18"/>
                  <w:szCs w:val="18"/>
                </w:rPr>
                <m:t>Łączna Liczba Wyzwolonych Wykonań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973062" w14:textId="77777777" w:rsidR="007D5918" w:rsidRPr="000E710F" w:rsidRDefault="007D5918" w:rsidP="00E7208F">
      <w:pPr>
        <w:pStyle w:val="ProductList-Body"/>
      </w:pPr>
      <w:r>
        <w:rPr>
          <w:b/>
          <w:color w:val="00188F"/>
        </w:rPr>
        <w:lastRenderedPageBreak/>
        <w:t>Do korzystania przez Klienta z Aplikacji Funkcyjnej w ramach Planu Zużycia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69615001" w14:textId="77777777" w:rsidTr="00B46E76">
        <w:trPr>
          <w:tblHeader/>
        </w:trPr>
        <w:tc>
          <w:tcPr>
            <w:tcW w:w="5400" w:type="dxa"/>
            <w:shd w:val="clear" w:color="auto" w:fill="0072C6"/>
          </w:tcPr>
          <w:p w14:paraId="002818B1"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47DFCC"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3CBD459D" w14:textId="77777777" w:rsidTr="00B46E76">
        <w:tc>
          <w:tcPr>
            <w:tcW w:w="5400" w:type="dxa"/>
          </w:tcPr>
          <w:p w14:paraId="554715BF" w14:textId="77777777" w:rsidR="007D5918" w:rsidRPr="0076238C" w:rsidRDefault="007D5918" w:rsidP="00E7208F">
            <w:pPr>
              <w:pStyle w:val="ProductList-OfferingBody"/>
              <w:jc w:val="center"/>
            </w:pPr>
            <w:r>
              <w:t>&lt; 99,95%</w:t>
            </w:r>
          </w:p>
        </w:tc>
        <w:tc>
          <w:tcPr>
            <w:tcW w:w="5400" w:type="dxa"/>
          </w:tcPr>
          <w:p w14:paraId="231A22FF" w14:textId="77777777" w:rsidR="007D5918" w:rsidRPr="0076238C" w:rsidRDefault="007D5918" w:rsidP="00E7208F">
            <w:pPr>
              <w:pStyle w:val="ProductList-OfferingBody"/>
              <w:jc w:val="center"/>
            </w:pPr>
            <w:r>
              <w:t>10%</w:t>
            </w:r>
          </w:p>
        </w:tc>
      </w:tr>
      <w:tr w:rsidR="007D5918" w:rsidRPr="00B46E76" w14:paraId="24F37C39" w14:textId="77777777" w:rsidTr="00B46E76">
        <w:tc>
          <w:tcPr>
            <w:tcW w:w="5400" w:type="dxa"/>
          </w:tcPr>
          <w:p w14:paraId="44245B9F" w14:textId="77777777" w:rsidR="007D5918" w:rsidRPr="0076238C" w:rsidRDefault="007D5918" w:rsidP="00E7208F">
            <w:pPr>
              <w:pStyle w:val="ProductList-OfferingBody"/>
              <w:jc w:val="center"/>
            </w:pPr>
            <w:r>
              <w:t>&lt; 99%</w:t>
            </w:r>
          </w:p>
        </w:tc>
        <w:tc>
          <w:tcPr>
            <w:tcW w:w="5400" w:type="dxa"/>
          </w:tcPr>
          <w:p w14:paraId="41DBB675" w14:textId="77777777" w:rsidR="007D5918" w:rsidRPr="0076238C" w:rsidRDefault="007D5918" w:rsidP="00E7208F">
            <w:pPr>
              <w:pStyle w:val="ProductList-OfferingBody"/>
              <w:jc w:val="center"/>
            </w:pPr>
            <w:r>
              <w:t>25%</w:t>
            </w:r>
          </w:p>
        </w:tc>
      </w:tr>
    </w:tbl>
    <w:bookmarkStart w:id="183" w:name="_Toc516223853"/>
    <w:p w14:paraId="74E0F3E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74C89FB" w14:textId="77777777" w:rsidR="007D5918" w:rsidRPr="00841C87" w:rsidRDefault="007D5918" w:rsidP="00E7208F">
      <w:pPr>
        <w:pStyle w:val="ProductList-Offering2Heading"/>
        <w:tabs>
          <w:tab w:val="clear" w:pos="360"/>
          <w:tab w:val="clear" w:pos="720"/>
          <w:tab w:val="clear" w:pos="1080"/>
        </w:tabs>
        <w:outlineLvl w:val="2"/>
      </w:pPr>
      <w:bookmarkStart w:id="184" w:name="_Toc36532726"/>
      <w:r>
        <w:t>Aplikacja Funkcyjna w ramach Planu Usług</w:t>
      </w:r>
      <w:bookmarkEnd w:id="183"/>
      <w:bookmarkEnd w:id="184"/>
    </w:p>
    <w:p w14:paraId="7E56422A" w14:textId="77777777" w:rsidR="007D5918" w:rsidRPr="00841C87" w:rsidRDefault="007D5918" w:rsidP="00E7208F">
      <w:pPr>
        <w:pStyle w:val="ProductList-Body"/>
      </w:pPr>
      <w:r>
        <w:rPr>
          <w:b/>
          <w:color w:val="00188F"/>
        </w:rPr>
        <w:t>Dodatkowe definicje</w:t>
      </w:r>
      <w:r w:rsidRPr="000E710F">
        <w:rPr>
          <w:bCs/>
        </w:rPr>
        <w:t>:</w:t>
      </w:r>
    </w:p>
    <w:p w14:paraId="4E35393F"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Wdrożenia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łączna liczba minut, przez którą daną Aplikację Funkcyjną można wyzwolić w trakcie miesiąca rozliczeniowego. Minuty Wdrożenia są mierzone na podstawie łącznego czasu, w którym dana usługa może wyzwolić wykonanie funkcji, a nie na podstawie potencjalnej liczby wykonań funkcji, które mogą być wyzwolone w danym miesiącu.</w:t>
      </w:r>
    </w:p>
    <w:p w14:paraId="6AE2069E"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Maksymalna Liczba Minut Dostępności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suma wszystkich Minut Wdrożenia dla danej Aplikacji Funkcyjnej wdrożonej przez Klienta w ramach danej subskrypcji Microsoft Azure w trakcie miesiąca rozliczeniowego.</w:t>
      </w:r>
    </w:p>
    <w:p w14:paraId="7C24C857"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Przestój</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to łączna liczba minut w ramach Maksymalnej Liczby Minut Dostępności, w czasie których nie można wyzwolić Aplikacji Funkcyjnej. Minuta niedostępności danej Aplikacji Funkcyjnej występuje wtedy, gdy nie ma połączenia między Planem Usług, w ramach którego dana Aplikacja Funkcyjna jest hostowana, a bramą internetową Microsoft.</w:t>
      </w:r>
    </w:p>
    <w:p w14:paraId="2A26B601"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p>
    <w:p w14:paraId="2A211CB5" w14:textId="77777777" w:rsidR="007D5918" w:rsidRPr="00841C87" w:rsidRDefault="007D5918" w:rsidP="00E7208F">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53570526" w14:textId="77777777" w:rsidR="007D5918" w:rsidRPr="00841C87" w:rsidRDefault="007D5918" w:rsidP="00E7208F">
      <w:pPr>
        <w:pStyle w:val="ProductList-Body"/>
      </w:pPr>
    </w:p>
    <w:p w14:paraId="4C6D61E3" w14:textId="77777777" w:rsidR="007D5918"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512E90" w14:textId="77777777" w:rsidR="007D5918" w:rsidRPr="00841C87" w:rsidRDefault="007D5918" w:rsidP="00E7208F">
      <w:pPr>
        <w:pStyle w:val="ProductList-Body"/>
      </w:pPr>
      <w:r>
        <w:rPr>
          <w:b/>
          <w:color w:val="00188F"/>
        </w:rPr>
        <w:t>Do korzystania przez Klienta z Aplikacji Funkcyjnej w ramach Planu Usług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34FE383C" w14:textId="77777777" w:rsidTr="00B46E76">
        <w:trPr>
          <w:tblHeader/>
        </w:trPr>
        <w:tc>
          <w:tcPr>
            <w:tcW w:w="5400" w:type="dxa"/>
            <w:shd w:val="clear" w:color="auto" w:fill="0072C6"/>
          </w:tcPr>
          <w:p w14:paraId="14740FC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38DE104"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2448FA8F" w14:textId="77777777" w:rsidTr="00B46E76">
        <w:tc>
          <w:tcPr>
            <w:tcW w:w="5400" w:type="dxa"/>
          </w:tcPr>
          <w:p w14:paraId="17C03136" w14:textId="77777777" w:rsidR="007D5918" w:rsidRPr="0076238C" w:rsidRDefault="007D5918" w:rsidP="00E7208F">
            <w:pPr>
              <w:pStyle w:val="ProductList-OfferingBody"/>
              <w:jc w:val="center"/>
            </w:pPr>
            <w:r>
              <w:t>&lt; 99,95%</w:t>
            </w:r>
          </w:p>
        </w:tc>
        <w:tc>
          <w:tcPr>
            <w:tcW w:w="5400" w:type="dxa"/>
          </w:tcPr>
          <w:p w14:paraId="432CAF2C" w14:textId="77777777" w:rsidR="007D5918" w:rsidRPr="0076238C" w:rsidRDefault="007D5918" w:rsidP="00E7208F">
            <w:pPr>
              <w:pStyle w:val="ProductList-OfferingBody"/>
              <w:jc w:val="center"/>
            </w:pPr>
            <w:r>
              <w:t>10%</w:t>
            </w:r>
          </w:p>
        </w:tc>
      </w:tr>
      <w:tr w:rsidR="007D5918" w:rsidRPr="00B46E76" w14:paraId="31713FF2" w14:textId="77777777" w:rsidTr="00B46E76">
        <w:tc>
          <w:tcPr>
            <w:tcW w:w="5400" w:type="dxa"/>
          </w:tcPr>
          <w:p w14:paraId="1EC1160B" w14:textId="77777777" w:rsidR="007D5918" w:rsidRPr="0076238C" w:rsidRDefault="007D5918" w:rsidP="00E7208F">
            <w:pPr>
              <w:pStyle w:val="ProductList-OfferingBody"/>
              <w:jc w:val="center"/>
            </w:pPr>
            <w:r>
              <w:t>&lt; 99%</w:t>
            </w:r>
          </w:p>
        </w:tc>
        <w:tc>
          <w:tcPr>
            <w:tcW w:w="5400" w:type="dxa"/>
          </w:tcPr>
          <w:p w14:paraId="70777285" w14:textId="77777777" w:rsidR="007D5918" w:rsidRPr="0076238C" w:rsidRDefault="007D5918" w:rsidP="00E7208F">
            <w:pPr>
              <w:pStyle w:val="ProductList-OfferingBody"/>
              <w:jc w:val="center"/>
            </w:pPr>
            <w:r>
              <w:t>25%</w:t>
            </w:r>
          </w:p>
        </w:tc>
      </w:tr>
    </w:tbl>
    <w:p w14:paraId="74FB00B9"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91728A4" w14:textId="797C567D" w:rsidR="000D29F0" w:rsidRPr="00FB368F" w:rsidRDefault="000D29F0" w:rsidP="00E7208F">
      <w:pPr>
        <w:pStyle w:val="ProductList-Offering2Heading"/>
        <w:tabs>
          <w:tab w:val="clear" w:pos="360"/>
          <w:tab w:val="clear" w:pos="720"/>
          <w:tab w:val="clear" w:pos="1080"/>
        </w:tabs>
        <w:outlineLvl w:val="2"/>
      </w:pPr>
      <w:bookmarkStart w:id="185" w:name="_Toc36532727"/>
      <w:r>
        <w:t>HDInsight</w:t>
      </w:r>
      <w:bookmarkEnd w:id="185"/>
    </w:p>
    <w:p w14:paraId="687F02AD" w14:textId="77777777" w:rsidR="000D29F0" w:rsidRPr="00FB368F" w:rsidRDefault="000D29F0" w:rsidP="00E7208F">
      <w:pPr>
        <w:pStyle w:val="ProductList-Body"/>
      </w:pPr>
      <w:r>
        <w:rPr>
          <w:b/>
          <w:color w:val="00188F"/>
        </w:rPr>
        <w:t>Dodatkowe definicje</w:t>
      </w:r>
      <w:r w:rsidRPr="00674B2C">
        <w:t>:</w:t>
      </w:r>
    </w:p>
    <w:p w14:paraId="61901204" w14:textId="77777777" w:rsidR="000D29F0" w:rsidRPr="00FB368F" w:rsidRDefault="000D29F0" w:rsidP="00E7208F">
      <w:pPr>
        <w:pStyle w:val="ProductList-Body"/>
        <w:spacing w:after="40"/>
      </w:pPr>
      <w:r w:rsidRPr="009C033D">
        <w:t>„</w:t>
      </w:r>
      <w:r>
        <w:rPr>
          <w:b/>
          <w:color w:val="00188F"/>
        </w:rPr>
        <w:t>Brama Internetowa Klastra</w:t>
      </w:r>
      <w:r w:rsidRPr="009C033D">
        <w:t>”</w:t>
      </w:r>
      <w:r>
        <w:t xml:space="preserve"> oznacza zestaw maszyn wirtualnych w ramach Klastra HDInsight, który pośredniczy w przekazywaniu wszystkich żądań łączności do Klastra.</w:t>
      </w:r>
    </w:p>
    <w:p w14:paraId="6F101DCF" w14:textId="77777777" w:rsidR="000D29F0" w:rsidRPr="00FB368F" w:rsidRDefault="000D29F0" w:rsidP="00E7208F">
      <w:pPr>
        <w:pStyle w:val="ProductList-Body"/>
        <w:spacing w:after="40"/>
      </w:pPr>
      <w:r w:rsidRPr="009C033D">
        <w:t>„</w:t>
      </w:r>
      <w:r>
        <w:rPr>
          <w:b/>
          <w:color w:val="00188F"/>
        </w:rPr>
        <w:t>Minuty Wdrożenia</w:t>
      </w:r>
      <w:r w:rsidRPr="009C033D">
        <w:t>”</w:t>
      </w:r>
      <w:r>
        <w:t xml:space="preserve"> oznaczają całkowitą liczbę minut, przez którą określony Klaster HDInsight został wdrożony w systemie Microsoft Azure.</w:t>
      </w:r>
    </w:p>
    <w:p w14:paraId="58547FCA" w14:textId="77777777" w:rsidR="000D29F0" w:rsidRPr="00FB368F" w:rsidRDefault="000D29F0" w:rsidP="00E7208F">
      <w:pPr>
        <w:pStyle w:val="ProductList-Body"/>
        <w:spacing w:after="40"/>
      </w:pPr>
      <w:r w:rsidRPr="009C033D">
        <w:t>„</w:t>
      </w:r>
      <w:r>
        <w:rPr>
          <w:b/>
          <w:color w:val="00188F"/>
        </w:rPr>
        <w:t>Klaster HDInsight</w:t>
      </w:r>
      <w:r w:rsidRPr="009C033D">
        <w:t>”</w:t>
      </w:r>
      <w:r>
        <w:t xml:space="preserve"> lub </w:t>
      </w:r>
      <w:r w:rsidRPr="009C033D">
        <w:t>„</w:t>
      </w:r>
      <w:r>
        <w:rPr>
          <w:b/>
          <w:color w:val="00188F"/>
        </w:rPr>
        <w:t>Klaster</w:t>
      </w:r>
      <w:r w:rsidRPr="009C033D">
        <w:t>”</w:t>
      </w:r>
      <w:r>
        <w:t xml:space="preserve"> oznacza zbiór maszyn wirtualnych, na których jest uruchomione pojedyncze wystąpienie Usługi HDInsight.</w:t>
      </w:r>
    </w:p>
    <w:p w14:paraId="3CB7504F" w14:textId="77777777" w:rsidR="000D29F0" w:rsidRPr="00FB368F" w:rsidRDefault="000D29F0" w:rsidP="00E7208F">
      <w:pPr>
        <w:pStyle w:val="ProductList-Body"/>
      </w:pPr>
      <w:r w:rsidRPr="009C033D">
        <w:t>„</w:t>
      </w:r>
      <w:r>
        <w:rPr>
          <w:b/>
          <w:color w:val="00188F"/>
        </w:rPr>
        <w:t>Maksymalne Dostępne Minuty</w:t>
      </w:r>
      <w:r w:rsidRPr="009C033D">
        <w:t>”</w:t>
      </w:r>
      <w:r>
        <w:t xml:space="preserve">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E7208F">
      <w:pPr>
        <w:pStyle w:val="ProductList-Body"/>
        <w:rPr>
          <w:sz w:val="16"/>
          <w:szCs w:val="16"/>
        </w:rPr>
      </w:pPr>
    </w:p>
    <w:p w14:paraId="65AE924F" w14:textId="04B927D6" w:rsidR="000D29F0" w:rsidRPr="00FB368F" w:rsidRDefault="000D29F0" w:rsidP="00E7208F">
      <w:pPr>
        <w:pStyle w:val="ProductList-Body"/>
      </w:pPr>
      <w:r>
        <w:rPr>
          <w:b/>
          <w:color w:val="00188F"/>
        </w:rPr>
        <w:t>Przestój</w:t>
      </w:r>
      <w:r w:rsidRPr="00674B2C">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E7208F">
      <w:pPr>
        <w:pStyle w:val="ProductList-Body"/>
        <w:rPr>
          <w:sz w:val="16"/>
          <w:szCs w:val="16"/>
        </w:rPr>
      </w:pPr>
    </w:p>
    <w:p w14:paraId="752FCCD1" w14:textId="18B631BC" w:rsidR="000D29F0" w:rsidRPr="00FB368F" w:rsidRDefault="000D29F0"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5D17240" w14:textId="77777777" w:rsidR="000D29F0" w:rsidRPr="00265F86" w:rsidRDefault="000D29F0" w:rsidP="00E7208F">
      <w:pPr>
        <w:pStyle w:val="ProductList-Body"/>
        <w:rPr>
          <w:sz w:val="16"/>
          <w:szCs w:val="16"/>
        </w:rPr>
      </w:pPr>
    </w:p>
    <w:p w14:paraId="0F18D2B3" w14:textId="56A7954C" w:rsidR="000D29F0"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23C73426" w14:textId="77777777" w:rsidTr="00E744C2">
        <w:trPr>
          <w:tblHeader/>
        </w:trPr>
        <w:tc>
          <w:tcPr>
            <w:tcW w:w="5400" w:type="dxa"/>
            <w:shd w:val="clear" w:color="auto" w:fill="0072C6"/>
          </w:tcPr>
          <w:p w14:paraId="3473392E" w14:textId="77777777" w:rsidR="000D29F0" w:rsidRPr="001A0074" w:rsidRDefault="000D29F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E7208F">
            <w:pPr>
              <w:pStyle w:val="ProductList-OfferingBody"/>
              <w:jc w:val="center"/>
              <w:rPr>
                <w:color w:val="FFFFFF" w:themeColor="background1"/>
              </w:rPr>
            </w:pPr>
            <w:r>
              <w:rPr>
                <w:color w:val="FFFFFF" w:themeColor="background1"/>
              </w:rPr>
              <w:t>Zniżka</w:t>
            </w:r>
          </w:p>
        </w:tc>
      </w:tr>
      <w:tr w:rsidR="000D29F0" w:rsidRPr="00B46E76" w14:paraId="263A97E8" w14:textId="77777777" w:rsidTr="00E744C2">
        <w:tc>
          <w:tcPr>
            <w:tcW w:w="5400" w:type="dxa"/>
          </w:tcPr>
          <w:p w14:paraId="2C2867C7" w14:textId="1934227E" w:rsidR="000D29F0" w:rsidRPr="0076238C" w:rsidRDefault="000D29F0" w:rsidP="00E7208F">
            <w:pPr>
              <w:pStyle w:val="ProductList-OfferingBody"/>
              <w:jc w:val="center"/>
            </w:pPr>
            <w:r>
              <w:t>&lt; 99,9%</w:t>
            </w:r>
          </w:p>
        </w:tc>
        <w:tc>
          <w:tcPr>
            <w:tcW w:w="5400" w:type="dxa"/>
          </w:tcPr>
          <w:p w14:paraId="25220C32" w14:textId="77777777" w:rsidR="000D29F0" w:rsidRPr="0076238C" w:rsidRDefault="000D29F0" w:rsidP="00E7208F">
            <w:pPr>
              <w:pStyle w:val="ProductList-OfferingBody"/>
              <w:jc w:val="center"/>
            </w:pPr>
            <w:r>
              <w:t>10%</w:t>
            </w:r>
          </w:p>
        </w:tc>
      </w:tr>
      <w:tr w:rsidR="000D29F0" w:rsidRPr="00B46E76" w14:paraId="05FD0B96" w14:textId="77777777" w:rsidTr="00E744C2">
        <w:tc>
          <w:tcPr>
            <w:tcW w:w="5400" w:type="dxa"/>
          </w:tcPr>
          <w:p w14:paraId="30E26C89" w14:textId="001C026F" w:rsidR="000D29F0" w:rsidRPr="0076238C" w:rsidRDefault="000D29F0" w:rsidP="00E7208F">
            <w:pPr>
              <w:pStyle w:val="ProductList-OfferingBody"/>
              <w:jc w:val="center"/>
            </w:pPr>
            <w:r>
              <w:t>&lt; 99%</w:t>
            </w:r>
          </w:p>
        </w:tc>
        <w:tc>
          <w:tcPr>
            <w:tcW w:w="5400" w:type="dxa"/>
          </w:tcPr>
          <w:p w14:paraId="796A81A8" w14:textId="77777777" w:rsidR="000D29F0" w:rsidRPr="0076238C" w:rsidRDefault="000D29F0" w:rsidP="00E7208F">
            <w:pPr>
              <w:pStyle w:val="ProductList-OfferingBody"/>
              <w:jc w:val="center"/>
            </w:pPr>
            <w:r>
              <w:t>25%</w:t>
            </w:r>
          </w:p>
        </w:tc>
      </w:tr>
    </w:tbl>
    <w:bookmarkStart w:id="186" w:name="_Toc441215731"/>
    <w:bookmarkStart w:id="187" w:name="_Toc421206043"/>
    <w:bookmarkStart w:id="188" w:name="_Toc412532194"/>
    <w:p w14:paraId="5C579E6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6E2AD0B" w14:textId="77777777" w:rsidR="00BA21F8" w:rsidRPr="0005250E" w:rsidRDefault="00BA21F8" w:rsidP="00E7208F">
      <w:pPr>
        <w:pStyle w:val="ProductList-Offering2Heading"/>
        <w:keepNext/>
        <w:tabs>
          <w:tab w:val="clear" w:pos="360"/>
          <w:tab w:val="clear" w:pos="720"/>
          <w:tab w:val="clear" w:pos="1080"/>
        </w:tabs>
        <w:outlineLvl w:val="2"/>
      </w:pPr>
      <w:bookmarkStart w:id="189" w:name="_Toc36532728"/>
      <w:r>
        <w:lastRenderedPageBreak/>
        <w:t>HockeyApp</w:t>
      </w:r>
      <w:bookmarkEnd w:id="186"/>
      <w:bookmarkEnd w:id="189"/>
    </w:p>
    <w:p w14:paraId="4115383E" w14:textId="77777777" w:rsidR="00BA21F8" w:rsidRPr="0005250E" w:rsidRDefault="00BA21F8" w:rsidP="00E7208F">
      <w:pPr>
        <w:pStyle w:val="ProductList-Body"/>
      </w:pPr>
      <w:r>
        <w:rPr>
          <w:b/>
          <w:color w:val="00188F"/>
        </w:rPr>
        <w:t>Dodatkowe definicje</w:t>
      </w:r>
      <w:r w:rsidRPr="00674B2C">
        <w:rPr>
          <w:rFonts w:ascii="Calibri" w:eastAsia="Calibri" w:hAnsi="Calibri" w:cs="Times New Roman"/>
          <w:szCs w:val="18"/>
        </w:rPr>
        <w:t>:</w:t>
      </w:r>
    </w:p>
    <w:p w14:paraId="661B820C" w14:textId="77777777" w:rsidR="00BA21F8" w:rsidRPr="0005250E" w:rsidRDefault="00BA21F8" w:rsidP="00E7208F">
      <w:pPr>
        <w:pStyle w:val="ProductList-Body"/>
        <w:spacing w:after="40"/>
      </w:pPr>
      <w:r w:rsidRPr="009C033D">
        <w:t>„</w:t>
      </w:r>
      <w:r>
        <w:rPr>
          <w:b/>
          <w:color w:val="00188F"/>
        </w:rPr>
        <w:t>Pulpit Nawigacyjny HockeyApp</w:t>
      </w:r>
      <w:r w:rsidRPr="009C033D">
        <w:t>”</w:t>
      </w:r>
      <w:r>
        <w:t xml:space="preserve"> oznacza interfejs sieciowy dla deweloperów służący do przeglądania i zarządzania aplikacjami za pomocą usługi HockeyApp.</w:t>
      </w:r>
    </w:p>
    <w:p w14:paraId="4858E79E" w14:textId="77777777" w:rsidR="00BA21F8" w:rsidRPr="0005250E" w:rsidRDefault="00BA21F8" w:rsidP="00E7208F">
      <w:pPr>
        <w:pStyle w:val="ProductList-Body"/>
        <w:spacing w:after="40"/>
      </w:pPr>
      <w:r w:rsidRPr="009C033D">
        <w:t>„</w:t>
      </w:r>
      <w:r>
        <w:rPr>
          <w:b/>
          <w:color w:val="00188F"/>
        </w:rPr>
        <w:t>Maksymalne Dostępne Minuty</w:t>
      </w:r>
      <w:r w:rsidRPr="009C033D">
        <w:t>”</w:t>
      </w:r>
      <w:r>
        <w:t xml:space="preserve"> oznaczają łączną liczbę minut w trakcie miesiąca rozliczeniowego.</w:t>
      </w:r>
    </w:p>
    <w:p w14:paraId="15BA6966" w14:textId="77777777" w:rsidR="00BA21F8" w:rsidRPr="0005250E" w:rsidRDefault="00BA21F8" w:rsidP="00E7208F">
      <w:pPr>
        <w:pStyle w:val="ProductList-Body"/>
      </w:pPr>
    </w:p>
    <w:p w14:paraId="2B6A2F18" w14:textId="77777777" w:rsidR="00BA21F8" w:rsidRPr="0005250E" w:rsidRDefault="00BA21F8" w:rsidP="00E7208F">
      <w:pPr>
        <w:pStyle w:val="ProductList-Body"/>
      </w:pPr>
      <w:r>
        <w:rPr>
          <w:b/>
          <w:color w:val="00188F"/>
        </w:rPr>
        <w:t>Przestój</w:t>
      </w:r>
      <w:r w:rsidRPr="00674B2C">
        <w:rPr>
          <w:rFonts w:ascii="Calibri" w:eastAsia="Calibri" w:hAnsi="Calibri" w:cs="Times New Roman"/>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E7208F">
      <w:pPr>
        <w:pStyle w:val="ProductList-Body"/>
      </w:pPr>
    </w:p>
    <w:p w14:paraId="6B2B26DD" w14:textId="77777777" w:rsidR="00BA21F8" w:rsidRPr="00C525D4" w:rsidRDefault="00BA21F8" w:rsidP="00E7208F">
      <w:pPr>
        <w:pStyle w:val="ProductList-Body"/>
        <w:rPr>
          <w:szCs w:val="18"/>
        </w:rPr>
      </w:pPr>
      <w:r w:rsidRPr="00C525D4">
        <w:rPr>
          <w:b/>
          <w:color w:val="00188F"/>
          <w:szCs w:val="18"/>
        </w:rPr>
        <w:t>Procent Czasu Sprawnego Działania w Miesiącu</w:t>
      </w:r>
      <w:r w:rsidRPr="00674B2C">
        <w:rPr>
          <w:rFonts w:ascii="Calibri" w:eastAsia="Calibri" w:hAnsi="Calibri" w:cs="Times New Roman"/>
          <w:szCs w:val="18"/>
        </w:rPr>
        <w:t>:</w:t>
      </w:r>
      <w:r w:rsidRPr="00C525D4">
        <w:rPr>
          <w:szCs w:val="18"/>
        </w:rPr>
        <w:t xml:space="preserve"> Procent Czasu Sprawnego Działania w Miesiącu obliczany jest w następujący sposób</w:t>
      </w:r>
      <w:r w:rsidRPr="00674B2C">
        <w:rPr>
          <w:szCs w:val="18"/>
        </w:rPr>
        <w:t>:</w:t>
      </w:r>
    </w:p>
    <w:p w14:paraId="717ED7F4" w14:textId="77777777" w:rsidR="00BA21F8" w:rsidRPr="00C525D4" w:rsidRDefault="00BA21F8" w:rsidP="00E7208F">
      <w:pPr>
        <w:pStyle w:val="ProductList-Body"/>
        <w:rPr>
          <w:szCs w:val="18"/>
        </w:rPr>
      </w:pPr>
    </w:p>
    <w:p w14:paraId="2A2FAC98" w14:textId="77777777" w:rsidR="00BA21F8" w:rsidRPr="00C525D4"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B46E76" w14:paraId="2BF852F0" w14:textId="77777777" w:rsidTr="00E744C2">
        <w:trPr>
          <w:tblHeader/>
        </w:trPr>
        <w:tc>
          <w:tcPr>
            <w:tcW w:w="5287" w:type="dxa"/>
            <w:shd w:val="clear" w:color="auto" w:fill="0072C6"/>
          </w:tcPr>
          <w:p w14:paraId="640BF43E" w14:textId="77777777" w:rsidR="00BA21F8" w:rsidRPr="001A0074" w:rsidRDefault="00BA21F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68169DD5" w14:textId="77777777" w:rsidTr="00E744C2">
        <w:tc>
          <w:tcPr>
            <w:tcW w:w="5287" w:type="dxa"/>
          </w:tcPr>
          <w:p w14:paraId="709298B3" w14:textId="77777777" w:rsidR="00BA21F8" w:rsidRPr="0076238C" w:rsidRDefault="00BA21F8" w:rsidP="00E7208F">
            <w:pPr>
              <w:pStyle w:val="ProductList-OfferingBody"/>
              <w:jc w:val="center"/>
            </w:pPr>
            <w:r>
              <w:t>&lt; 99,9%</w:t>
            </w:r>
          </w:p>
        </w:tc>
        <w:tc>
          <w:tcPr>
            <w:tcW w:w="5400" w:type="dxa"/>
          </w:tcPr>
          <w:p w14:paraId="42F91139" w14:textId="77777777" w:rsidR="00BA21F8" w:rsidRPr="0076238C" w:rsidRDefault="00BA21F8" w:rsidP="00E7208F">
            <w:pPr>
              <w:pStyle w:val="ProductList-OfferingBody"/>
              <w:jc w:val="center"/>
            </w:pPr>
            <w:r>
              <w:t>10%</w:t>
            </w:r>
          </w:p>
        </w:tc>
      </w:tr>
      <w:tr w:rsidR="00BA21F8" w:rsidRPr="00B46E76" w14:paraId="239AD497" w14:textId="77777777" w:rsidTr="00E744C2">
        <w:trPr>
          <w:trHeight w:val="80"/>
        </w:trPr>
        <w:tc>
          <w:tcPr>
            <w:tcW w:w="5287" w:type="dxa"/>
          </w:tcPr>
          <w:p w14:paraId="46B1E452" w14:textId="77777777" w:rsidR="00BA21F8" w:rsidRPr="0076238C" w:rsidRDefault="00BA21F8" w:rsidP="00E7208F">
            <w:pPr>
              <w:pStyle w:val="ProductList-OfferingBody"/>
              <w:jc w:val="center"/>
            </w:pPr>
            <w:r>
              <w:t>&lt; 99%</w:t>
            </w:r>
          </w:p>
        </w:tc>
        <w:tc>
          <w:tcPr>
            <w:tcW w:w="5400" w:type="dxa"/>
          </w:tcPr>
          <w:p w14:paraId="319105DE" w14:textId="77777777" w:rsidR="00BA21F8" w:rsidRPr="0076238C" w:rsidRDefault="00BA21F8" w:rsidP="00E7208F">
            <w:pPr>
              <w:pStyle w:val="ProductList-OfferingBody"/>
              <w:jc w:val="center"/>
            </w:pPr>
            <w:r>
              <w:t>25%</w:t>
            </w:r>
          </w:p>
        </w:tc>
      </w:tr>
    </w:tbl>
    <w:bookmarkStart w:id="190" w:name="_Toc526859685"/>
    <w:bookmarkStart w:id="191" w:name="_Toc450912776"/>
    <w:bookmarkStart w:id="192" w:name="IoTHub"/>
    <w:p w14:paraId="2865F17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A2C418" w14:textId="77777777" w:rsidR="00B46E76" w:rsidRPr="002B713E" w:rsidRDefault="00B46E76" w:rsidP="00E7208F">
      <w:pPr>
        <w:pStyle w:val="ProductList-Offering2Heading"/>
        <w:tabs>
          <w:tab w:val="clear" w:pos="360"/>
          <w:tab w:val="clear" w:pos="720"/>
          <w:tab w:val="clear" w:pos="1080"/>
        </w:tabs>
        <w:outlineLvl w:val="2"/>
      </w:pPr>
      <w:bookmarkStart w:id="193" w:name="_Toc36532729"/>
      <w:r>
        <w:t>IoT Central</w:t>
      </w:r>
      <w:bookmarkEnd w:id="190"/>
      <w:bookmarkEnd w:id="193"/>
    </w:p>
    <w:p w14:paraId="6949C8A6" w14:textId="77777777" w:rsidR="00B46E76" w:rsidRPr="002B713E" w:rsidRDefault="00B46E76" w:rsidP="00E7208F">
      <w:pPr>
        <w:pStyle w:val="ProductList-Body"/>
      </w:pPr>
      <w:r>
        <w:rPr>
          <w:b/>
          <w:color w:val="00188F"/>
        </w:rPr>
        <w:t>Dodatkowe definicje</w:t>
      </w:r>
      <w:r w:rsidRPr="0046519D">
        <w:rPr>
          <w:b/>
          <w:bCs/>
          <w:iCs/>
        </w:rPr>
        <w:t>:</w:t>
      </w:r>
    </w:p>
    <w:p w14:paraId="4EA372ED" w14:textId="77777777" w:rsidR="00B46E76" w:rsidRPr="002B713E" w:rsidRDefault="00B46E76" w:rsidP="00E7208F">
      <w:pPr>
        <w:pStyle w:val="ProductList-Body"/>
        <w:spacing w:after="40"/>
      </w:pPr>
      <w:r>
        <w:t>„</w:t>
      </w:r>
      <w:r>
        <w:rPr>
          <w:b/>
          <w:color w:val="00188F"/>
        </w:rPr>
        <w:t>Minuty Wdrożenia</w:t>
      </w:r>
      <w:r>
        <w:t>” oznaczają łączną liczbę minut, przez którą dana aplikacja IoT Central została wdrożona w ramach danej subskrypcji Microsoft Azure w trakcie miesiąca rozliczeniowego.</w:t>
      </w:r>
    </w:p>
    <w:p w14:paraId="6F7CDA24" w14:textId="77777777" w:rsidR="00B46E76" w:rsidRPr="002B713E" w:rsidRDefault="00B46E76" w:rsidP="00E7208F">
      <w:pPr>
        <w:pStyle w:val="ProductList-Body"/>
        <w:spacing w:after="40"/>
      </w:pPr>
      <w:r>
        <w:t>„</w:t>
      </w:r>
      <w:r>
        <w:rPr>
          <w:b/>
          <w:color w:val="00188F"/>
        </w:rPr>
        <w:t>Operacje dotyczące Tożsamości Urządzenia</w:t>
      </w:r>
      <w:r>
        <w:t>” oznaczają tworzenie, odczytywanie, aktualizowanie i usuwanie operacji wykonywanych na urządzeniach w aplikacji IoT Central.</w:t>
      </w:r>
    </w:p>
    <w:p w14:paraId="23C9946F" w14:textId="77777777" w:rsidR="00B46E76" w:rsidRPr="002B713E" w:rsidRDefault="00B46E76" w:rsidP="00E7208F">
      <w:pPr>
        <w:pStyle w:val="ProductList-Body"/>
      </w:pPr>
      <w:r>
        <w:t>„</w:t>
      </w:r>
      <w:r>
        <w:rPr>
          <w:b/>
          <w:color w:val="00188F"/>
        </w:rPr>
        <w:t>Maksymalna Liczba Minut Dostępności</w:t>
      </w:r>
      <w:r>
        <w:t>” to suma wszystkich Minut Wdrożenia dla wszystkich aplikacji IoT Central wdrożonych w ramach danej subskrypcji Microsoft Azure w trakcie miesiąca rozliczeniowego.</w:t>
      </w:r>
    </w:p>
    <w:p w14:paraId="07503BD2" w14:textId="77777777" w:rsidR="00B46E76" w:rsidRPr="002B713E" w:rsidRDefault="00B46E76" w:rsidP="00E7208F">
      <w:pPr>
        <w:pStyle w:val="ProductList-Body"/>
      </w:pPr>
      <w:r>
        <w:t>„</w:t>
      </w:r>
      <w:r>
        <w:rPr>
          <w:b/>
          <w:color w:val="00188F"/>
        </w:rPr>
        <w:t>Wiadomość</w:t>
      </w:r>
      <w:r>
        <w:t xml:space="preserve">” oznacza dowolną treść wysłaną przez wdrożoną aplikację IoT Central do urządzenia zarejestrowanego w aplikacji IoT Central albo odebraną przez aplikację IoT Central z takiego zarejestrowanego urządzenia. </w:t>
      </w:r>
    </w:p>
    <w:p w14:paraId="2C13A46F" w14:textId="77777777" w:rsidR="00B46E76" w:rsidRPr="002B713E" w:rsidRDefault="00B46E76" w:rsidP="00E7208F">
      <w:pPr>
        <w:pStyle w:val="ProductList-Body"/>
      </w:pPr>
    </w:p>
    <w:p w14:paraId="0897F232" w14:textId="77777777" w:rsidR="00B46E76" w:rsidRPr="002B713E" w:rsidRDefault="00B46E76" w:rsidP="00E7208F">
      <w:pPr>
        <w:pStyle w:val="ProductList-Body"/>
      </w:pPr>
      <w:r>
        <w:rPr>
          <w:b/>
          <w:color w:val="00188F"/>
        </w:rPr>
        <w:t>Przestój</w:t>
      </w:r>
      <w:r w:rsidRPr="0046519D">
        <w:rPr>
          <w:b/>
          <w:bCs/>
          <w:iCs/>
        </w:rPr>
        <w:t>:</w:t>
      </w:r>
      <w:r>
        <w:t xml:space="preserve"> oznacza łączną zakumulowaną Maksymalną Liczbę Minut Dostępności, podczas których Usługa IoT Central jest niedostępna. Minuta jest uznawana za minutę niedostępności dla danej aplikacji IoT Central, jeśli wszystkie następujące po sobie próby wysłania lub odebrania Wiadomości lub wykonania Operacji dotyczących Tożsamości Urządzenia w aplikacji IoT Central w ciągu tej minuty albo zwracają Kod Błędu, albo nie zwracają Kodu Sukcesu przed upływem pięciu minut.</w:t>
      </w:r>
    </w:p>
    <w:p w14:paraId="483320A9" w14:textId="77777777" w:rsidR="00B46E76" w:rsidRPr="002B713E" w:rsidRDefault="00B46E76" w:rsidP="00E7208F">
      <w:pPr>
        <w:pStyle w:val="ProductList-Body"/>
      </w:pPr>
    </w:p>
    <w:p w14:paraId="6C78CB95"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71270B50" w14:textId="77777777" w:rsidR="00B46E76" w:rsidRPr="002B713E" w:rsidRDefault="00B46E76" w:rsidP="00E7208F">
      <w:pPr>
        <w:pStyle w:val="ProductList-Body"/>
      </w:pPr>
    </w:p>
    <w:p w14:paraId="01E9E365" w14:textId="77777777" w:rsidR="00B46E76" w:rsidRPr="00B46E76" w:rsidRDefault="00083D64"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53964"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D81BC3B" w14:textId="77777777" w:rsidTr="00B46E76">
        <w:trPr>
          <w:tblHeader/>
        </w:trPr>
        <w:tc>
          <w:tcPr>
            <w:tcW w:w="5400" w:type="dxa"/>
            <w:shd w:val="clear" w:color="auto" w:fill="0072C6"/>
          </w:tcPr>
          <w:p w14:paraId="1D375E71"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02EC67E"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795642FF" w14:textId="77777777" w:rsidTr="00B46E76">
        <w:tc>
          <w:tcPr>
            <w:tcW w:w="5400" w:type="dxa"/>
          </w:tcPr>
          <w:p w14:paraId="051F0D9C" w14:textId="77777777" w:rsidR="00B46E76" w:rsidRPr="005A3C16" w:rsidRDefault="00B46E76" w:rsidP="00E7208F">
            <w:pPr>
              <w:pStyle w:val="ProductList-OfferingBody"/>
              <w:jc w:val="center"/>
            </w:pPr>
            <w:r>
              <w:t>&lt; 99,9%</w:t>
            </w:r>
          </w:p>
        </w:tc>
        <w:tc>
          <w:tcPr>
            <w:tcW w:w="5400" w:type="dxa"/>
          </w:tcPr>
          <w:p w14:paraId="1359DBE9" w14:textId="77777777" w:rsidR="00B46E76" w:rsidRPr="005A3C16" w:rsidRDefault="00B46E76" w:rsidP="00E7208F">
            <w:pPr>
              <w:pStyle w:val="ProductList-OfferingBody"/>
              <w:jc w:val="center"/>
            </w:pPr>
            <w:r>
              <w:t>10%</w:t>
            </w:r>
          </w:p>
        </w:tc>
      </w:tr>
      <w:tr w:rsidR="00B46E76" w:rsidRPr="00B46E76" w14:paraId="6FBA903A" w14:textId="77777777" w:rsidTr="00B46E76">
        <w:tc>
          <w:tcPr>
            <w:tcW w:w="5400" w:type="dxa"/>
          </w:tcPr>
          <w:p w14:paraId="7D552A2B" w14:textId="77777777" w:rsidR="00B46E76" w:rsidRPr="005A3C16" w:rsidRDefault="00B46E76" w:rsidP="00E7208F">
            <w:pPr>
              <w:pStyle w:val="ProductList-OfferingBody"/>
              <w:jc w:val="center"/>
            </w:pPr>
            <w:r>
              <w:t>&lt; 99%</w:t>
            </w:r>
          </w:p>
        </w:tc>
        <w:tc>
          <w:tcPr>
            <w:tcW w:w="5400" w:type="dxa"/>
          </w:tcPr>
          <w:p w14:paraId="473FA570" w14:textId="77777777" w:rsidR="00B46E76" w:rsidRPr="005A3C16" w:rsidRDefault="00B46E76" w:rsidP="00E7208F">
            <w:pPr>
              <w:pStyle w:val="ProductList-OfferingBody"/>
              <w:jc w:val="center"/>
            </w:pPr>
            <w:r>
              <w:t>25%</w:t>
            </w:r>
          </w:p>
        </w:tc>
      </w:tr>
    </w:tbl>
    <w:p w14:paraId="69EC9C8C"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AA64796" w14:textId="77D77FD5" w:rsidR="00634D64" w:rsidRPr="009B3DC1" w:rsidRDefault="00796FED" w:rsidP="00E7208F">
      <w:pPr>
        <w:pStyle w:val="ProductList-Offering2Heading"/>
        <w:tabs>
          <w:tab w:val="clear" w:pos="360"/>
          <w:tab w:val="clear" w:pos="720"/>
          <w:tab w:val="clear" w:pos="1080"/>
        </w:tabs>
        <w:outlineLvl w:val="2"/>
      </w:pPr>
      <w:bookmarkStart w:id="194" w:name="_Toc36532730"/>
      <w:r>
        <w:t>c</w:t>
      </w:r>
      <w:r w:rsidR="00634D64">
        <w:t>entrum IoT</w:t>
      </w:r>
      <w:bookmarkEnd w:id="191"/>
      <w:bookmarkEnd w:id="194"/>
    </w:p>
    <w:bookmarkEnd w:id="192"/>
    <w:p w14:paraId="58153CB4" w14:textId="77777777" w:rsidR="00634D64" w:rsidRPr="009B3DC1" w:rsidRDefault="00634D64" w:rsidP="00E7208F">
      <w:pPr>
        <w:pStyle w:val="ProductList-Body"/>
      </w:pPr>
      <w:r>
        <w:rPr>
          <w:b/>
          <w:color w:val="00188F"/>
        </w:rPr>
        <w:t>Dodatkowe definicje</w:t>
      </w:r>
      <w:r w:rsidRPr="00674B2C">
        <w:t>:</w:t>
      </w:r>
    </w:p>
    <w:p w14:paraId="41C69EEE" w14:textId="55A3DCCD" w:rsidR="00634D64" w:rsidRPr="009B3DC1" w:rsidRDefault="00634D64" w:rsidP="00E7208F">
      <w:pPr>
        <w:pStyle w:val="ProductList-Body"/>
        <w:spacing w:after="40"/>
      </w:pPr>
      <w:r w:rsidRPr="009C033D">
        <w:t>„</w:t>
      </w:r>
      <w:r>
        <w:rPr>
          <w:b/>
          <w:color w:val="00188F"/>
        </w:rPr>
        <w:t>Minuty Wdrożenia</w:t>
      </w:r>
      <w:r w:rsidRPr="009C033D">
        <w:t>”</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E7208F">
      <w:pPr>
        <w:pStyle w:val="ProductList-Body"/>
        <w:spacing w:after="40"/>
      </w:pPr>
      <w:r w:rsidRPr="009C033D">
        <w:lastRenderedPageBreak/>
        <w:t>„</w:t>
      </w:r>
      <w:r>
        <w:rPr>
          <w:b/>
          <w:color w:val="00188F"/>
        </w:rPr>
        <w:t>Operacje dotyczące Tożsamości Urządzenia</w:t>
      </w:r>
      <w:r w:rsidRPr="009C033D">
        <w:t>”</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E7208F">
      <w:pPr>
        <w:pStyle w:val="ProductList-Body"/>
        <w:spacing w:after="40"/>
      </w:pPr>
      <w:r w:rsidRPr="009C033D">
        <w:t>„</w:t>
      </w:r>
      <w:r>
        <w:rPr>
          <w:b/>
          <w:color w:val="00188F"/>
        </w:rPr>
        <w:t>Maksymalna Liczba Minut Dostępności</w:t>
      </w:r>
      <w:r w:rsidRPr="009C033D">
        <w:t>”</w:t>
      </w:r>
      <w:r>
        <w:t xml:space="preserve"> to suma wszystkich Minut Wdrożenia dla wszystkich centrów IoT wdrożonych w ramach danej subskrypcji Microsoft Azure w trakcie miesiąca rozliczeniowego.</w:t>
      </w:r>
    </w:p>
    <w:p w14:paraId="3FE42F04" w14:textId="13C43DEF" w:rsidR="00634D64" w:rsidRPr="009B3DC1" w:rsidRDefault="00634D64" w:rsidP="00E7208F">
      <w:pPr>
        <w:pStyle w:val="ProductList-Body"/>
      </w:pPr>
      <w:r w:rsidRPr="009C033D">
        <w:t>„</w:t>
      </w:r>
      <w:r>
        <w:rPr>
          <w:b/>
          <w:color w:val="00188F"/>
        </w:rPr>
        <w:t>Wiadomość</w:t>
      </w:r>
      <w:r w:rsidRPr="009C033D">
        <w:t>”</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E7208F">
      <w:pPr>
        <w:pStyle w:val="ProductList-Body"/>
      </w:pPr>
    </w:p>
    <w:p w14:paraId="20F410E5" w14:textId="78680AFC" w:rsidR="00634D64" w:rsidRPr="009B3DC1" w:rsidRDefault="00634D64" w:rsidP="00E7208F">
      <w:pPr>
        <w:pStyle w:val="ProductList-Body"/>
      </w:pPr>
      <w:r>
        <w:rPr>
          <w:b/>
          <w:color w:val="00188F"/>
        </w:rPr>
        <w:t>Przestój</w:t>
      </w:r>
      <w:r w:rsidRPr="00674B2C">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E7208F">
      <w:pPr>
        <w:pStyle w:val="ProductList-Body"/>
      </w:pPr>
    </w:p>
    <w:p w14:paraId="754095EB" w14:textId="77777777" w:rsidR="00634D64" w:rsidRPr="009B3DC1" w:rsidRDefault="00634D64"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49C45C3F" w14:textId="77777777" w:rsidR="00634D64" w:rsidRPr="009B3DC1" w:rsidRDefault="00634D64" w:rsidP="00E7208F">
      <w:pPr>
        <w:pStyle w:val="ProductList-Body"/>
      </w:pPr>
    </w:p>
    <w:p w14:paraId="0D13AABE" w14:textId="77777777" w:rsidR="00634D64"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BAAB783" w14:textId="77777777" w:rsidTr="00415697">
        <w:trPr>
          <w:tblHeader/>
        </w:trPr>
        <w:tc>
          <w:tcPr>
            <w:tcW w:w="5400" w:type="dxa"/>
            <w:shd w:val="clear" w:color="auto" w:fill="0072C6"/>
          </w:tcPr>
          <w:p w14:paraId="32FA2868"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3F257CF8" w14:textId="77777777" w:rsidTr="00415697">
        <w:tc>
          <w:tcPr>
            <w:tcW w:w="5400" w:type="dxa"/>
          </w:tcPr>
          <w:p w14:paraId="1F4EE62C" w14:textId="77777777" w:rsidR="00634D64" w:rsidRPr="0076238C" w:rsidRDefault="00634D64" w:rsidP="00E7208F">
            <w:pPr>
              <w:pStyle w:val="ProductList-OfferingBody"/>
              <w:jc w:val="center"/>
            </w:pPr>
            <w:r>
              <w:t>&lt; 99,9%</w:t>
            </w:r>
          </w:p>
        </w:tc>
        <w:tc>
          <w:tcPr>
            <w:tcW w:w="5400" w:type="dxa"/>
          </w:tcPr>
          <w:p w14:paraId="30E0E7B3" w14:textId="77777777" w:rsidR="00634D64" w:rsidRPr="0076238C" w:rsidRDefault="00634D64" w:rsidP="00E7208F">
            <w:pPr>
              <w:pStyle w:val="ProductList-OfferingBody"/>
              <w:jc w:val="center"/>
            </w:pPr>
            <w:r>
              <w:t>10%</w:t>
            </w:r>
          </w:p>
        </w:tc>
      </w:tr>
      <w:tr w:rsidR="00634D64" w:rsidRPr="00B46E76" w14:paraId="64842A24" w14:textId="77777777" w:rsidTr="00415697">
        <w:tc>
          <w:tcPr>
            <w:tcW w:w="5400" w:type="dxa"/>
          </w:tcPr>
          <w:p w14:paraId="1C37FFC0" w14:textId="77777777" w:rsidR="00634D64" w:rsidRPr="0076238C" w:rsidRDefault="00634D64" w:rsidP="00E7208F">
            <w:pPr>
              <w:pStyle w:val="ProductList-OfferingBody"/>
              <w:jc w:val="center"/>
            </w:pPr>
            <w:r>
              <w:t>&lt; 99%</w:t>
            </w:r>
          </w:p>
        </w:tc>
        <w:tc>
          <w:tcPr>
            <w:tcW w:w="5400" w:type="dxa"/>
          </w:tcPr>
          <w:p w14:paraId="2B5B316F" w14:textId="77777777" w:rsidR="00634D64" w:rsidRPr="0076238C" w:rsidRDefault="00634D64" w:rsidP="00E7208F">
            <w:pPr>
              <w:pStyle w:val="ProductList-OfferingBody"/>
              <w:jc w:val="center"/>
            </w:pPr>
            <w:r>
              <w:t>25%</w:t>
            </w:r>
          </w:p>
        </w:tc>
      </w:tr>
    </w:tbl>
    <w:p w14:paraId="353E838C"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0135CE0" w14:textId="429514FC" w:rsidR="00B46551" w:rsidRPr="00BF480C" w:rsidRDefault="00B46551" w:rsidP="00E7208F">
      <w:pPr>
        <w:pStyle w:val="ProductList-Offering2Heading"/>
        <w:tabs>
          <w:tab w:val="clear" w:pos="360"/>
          <w:tab w:val="clear" w:pos="720"/>
          <w:tab w:val="clear" w:pos="1080"/>
        </w:tabs>
        <w:outlineLvl w:val="2"/>
      </w:pPr>
      <w:bookmarkStart w:id="195" w:name="_Toc36532731"/>
      <w:r>
        <w:t>Magazyn Kluczy</w:t>
      </w:r>
      <w:bookmarkEnd w:id="187"/>
      <w:bookmarkEnd w:id="195"/>
    </w:p>
    <w:p w14:paraId="51DEBABE"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68AEDBCB" w14:textId="77777777" w:rsidR="00B46551" w:rsidRPr="007501F3" w:rsidRDefault="00B46551" w:rsidP="00E7208F">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Minuty Wdrożenia</w:t>
      </w:r>
      <w:r w:rsidRPr="009C033D">
        <w:rPr>
          <w:rFonts w:ascii="Calibri" w:hAnsi="Calibri"/>
          <w:szCs w:val="18"/>
        </w:rPr>
        <w:t>”</w:t>
      </w:r>
      <w:r w:rsidRPr="007501F3">
        <w:rPr>
          <w:rFonts w:ascii="Calibri" w:hAnsi="Calibri"/>
          <w:szCs w:val="18"/>
        </w:rPr>
        <w:t xml:space="preserve"> oznaczają całkowitą liczbę minut, przez którą dany magazyn kluczy został wdrożony na platformie Microsoft Azure w trakcie miesiąca rozliczeniowego.</w:t>
      </w:r>
    </w:p>
    <w:p w14:paraId="1732F39C" w14:textId="77777777" w:rsidR="00B46551" w:rsidRPr="007501F3" w:rsidRDefault="00B46551" w:rsidP="00E7208F">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Wyłączone Transakcje</w:t>
      </w:r>
      <w:r w:rsidRPr="009C033D">
        <w:rPr>
          <w:rFonts w:ascii="Calibri" w:hAnsi="Calibri"/>
          <w:szCs w:val="18"/>
        </w:rPr>
        <w:t>”</w:t>
      </w:r>
      <w:r w:rsidRPr="007501F3">
        <w:rPr>
          <w:rFonts w:ascii="Calibri" w:hAnsi="Calibri"/>
          <w:szCs w:val="18"/>
        </w:rPr>
        <w:t xml:space="preserve"> to transakcje dotyczące tworzenia, aktualizowania lub usuwania magazynów kluczy, kluczy lub tajnych kluczy.</w:t>
      </w:r>
    </w:p>
    <w:p w14:paraId="18B85AA0" w14:textId="77777777" w:rsidR="00B46551" w:rsidRPr="007501F3" w:rsidRDefault="00B46551" w:rsidP="00E7208F">
      <w:pPr>
        <w:pStyle w:val="ProductList-Body"/>
        <w:rPr>
          <w:rFonts w:ascii="Calibri" w:hAnsi="Calibri"/>
          <w:szCs w:val="18"/>
        </w:rPr>
      </w:pPr>
      <w:r w:rsidRPr="009C033D">
        <w:rPr>
          <w:rFonts w:ascii="Calibri" w:hAnsi="Calibri"/>
          <w:szCs w:val="18"/>
        </w:rPr>
        <w:t>„</w:t>
      </w:r>
      <w:r w:rsidRPr="007501F3">
        <w:rPr>
          <w:rFonts w:ascii="Calibri" w:hAnsi="Calibri"/>
          <w:b/>
          <w:color w:val="00188F"/>
          <w:szCs w:val="18"/>
        </w:rPr>
        <w:t>Maksymalna Liczba Minut Dostępności</w:t>
      </w:r>
      <w:r w:rsidRPr="009C033D">
        <w:rPr>
          <w:rFonts w:ascii="Calibri" w:hAnsi="Calibri"/>
          <w:szCs w:val="18"/>
        </w:rPr>
        <w:t>”</w:t>
      </w:r>
      <w:r w:rsidRPr="007501F3">
        <w:rPr>
          <w:rFonts w:ascii="Calibri" w:hAnsi="Calibri"/>
          <w:szCs w:val="18"/>
        </w:rPr>
        <w:t xml:space="preserve">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E7208F">
      <w:pPr>
        <w:pStyle w:val="ProductList-Body"/>
        <w:rPr>
          <w:rFonts w:ascii="Calibri" w:hAnsi="Calibri"/>
          <w:szCs w:val="18"/>
        </w:rPr>
      </w:pPr>
    </w:p>
    <w:p w14:paraId="154C467A"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Przestój</w:t>
      </w:r>
      <w:r w:rsidRPr="00674B2C">
        <w:rPr>
          <w:rFonts w:ascii="Calibri" w:hAnsi="Calibri"/>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E7208F">
      <w:pPr>
        <w:pStyle w:val="ProductList-Body"/>
        <w:rPr>
          <w:rFonts w:ascii="Calibri" w:hAnsi="Calibri"/>
          <w:szCs w:val="18"/>
        </w:rPr>
      </w:pPr>
    </w:p>
    <w:p w14:paraId="54E2DEE1"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Procent Czasu Sprawnego Działania w Miesiącu</w:t>
      </w:r>
      <w:r w:rsidRPr="00674B2C">
        <w:rPr>
          <w:rFonts w:ascii="Calibri" w:hAnsi="Calibri"/>
          <w:bCs/>
          <w:szCs w:val="18"/>
        </w:rPr>
        <w:t>:</w:t>
      </w:r>
      <w:r w:rsidRPr="007501F3">
        <w:rPr>
          <w:rFonts w:ascii="Calibri" w:hAnsi="Calibri"/>
          <w:szCs w:val="18"/>
        </w:rPr>
        <w:t xml:space="preserve"> Procent Czasu Sprawnego Działania w Miesiącu obliczany jest w następujący sposób</w:t>
      </w:r>
      <w:r w:rsidRPr="00674B2C">
        <w:rPr>
          <w:rFonts w:ascii="Calibri" w:hAnsi="Calibri"/>
          <w:szCs w:val="18"/>
        </w:rPr>
        <w:t>:</w:t>
      </w:r>
      <w:r w:rsidRPr="007501F3">
        <w:rPr>
          <w:rFonts w:ascii="Calibri" w:hAnsi="Calibri"/>
          <w:szCs w:val="18"/>
        </w:rPr>
        <w:t xml:space="preserve"> </w:t>
      </w:r>
    </w:p>
    <w:p w14:paraId="1E8D3E9F" w14:textId="77777777" w:rsidR="00B46551" w:rsidRPr="00BF480C" w:rsidRDefault="00B46551" w:rsidP="00E7208F">
      <w:pPr>
        <w:pStyle w:val="ProductList-Body"/>
      </w:pPr>
    </w:p>
    <w:p w14:paraId="2BA82E48" w14:textId="77777777" w:rsidR="00B46551"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B1369F7" w14:textId="77777777" w:rsidTr="00E744C2">
        <w:trPr>
          <w:tblHeader/>
        </w:trPr>
        <w:tc>
          <w:tcPr>
            <w:tcW w:w="5400" w:type="dxa"/>
            <w:shd w:val="clear" w:color="auto" w:fill="0072C6"/>
          </w:tcPr>
          <w:p w14:paraId="375C648D" w14:textId="77777777" w:rsidR="00B46551" w:rsidRPr="001A0074" w:rsidRDefault="00B4655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E7208F">
            <w:pPr>
              <w:pStyle w:val="ProductList-OfferingBody"/>
              <w:jc w:val="center"/>
              <w:rPr>
                <w:color w:val="FFFFFF" w:themeColor="background1"/>
              </w:rPr>
            </w:pPr>
            <w:r>
              <w:rPr>
                <w:color w:val="FFFFFF" w:themeColor="background1"/>
              </w:rPr>
              <w:t>Zniżka</w:t>
            </w:r>
          </w:p>
        </w:tc>
      </w:tr>
      <w:tr w:rsidR="00B46551" w:rsidRPr="00B46E76" w14:paraId="661E7C04" w14:textId="77777777" w:rsidTr="00E744C2">
        <w:tc>
          <w:tcPr>
            <w:tcW w:w="5400" w:type="dxa"/>
          </w:tcPr>
          <w:p w14:paraId="42D51826" w14:textId="77777777" w:rsidR="00B46551" w:rsidRPr="0076238C" w:rsidRDefault="00B46551" w:rsidP="00E7208F">
            <w:pPr>
              <w:pStyle w:val="ProductList-OfferingBody"/>
              <w:jc w:val="center"/>
            </w:pPr>
            <w:r>
              <w:t>&lt; 99,9%</w:t>
            </w:r>
          </w:p>
        </w:tc>
        <w:tc>
          <w:tcPr>
            <w:tcW w:w="5400" w:type="dxa"/>
          </w:tcPr>
          <w:p w14:paraId="040C4778" w14:textId="77777777" w:rsidR="00B46551" w:rsidRPr="0076238C" w:rsidRDefault="00B46551" w:rsidP="00E7208F">
            <w:pPr>
              <w:pStyle w:val="ProductList-OfferingBody"/>
              <w:jc w:val="center"/>
            </w:pPr>
            <w:r>
              <w:t>10%</w:t>
            </w:r>
          </w:p>
        </w:tc>
      </w:tr>
      <w:tr w:rsidR="00B46551" w:rsidRPr="00B46E76" w14:paraId="6EB9D339" w14:textId="77777777" w:rsidTr="00E744C2">
        <w:tc>
          <w:tcPr>
            <w:tcW w:w="5400" w:type="dxa"/>
          </w:tcPr>
          <w:p w14:paraId="3A8892D9" w14:textId="77777777" w:rsidR="00B46551" w:rsidRPr="0076238C" w:rsidRDefault="00B46551" w:rsidP="00E7208F">
            <w:pPr>
              <w:pStyle w:val="ProductList-OfferingBody"/>
              <w:jc w:val="center"/>
            </w:pPr>
            <w:r>
              <w:t>&lt; 99%</w:t>
            </w:r>
          </w:p>
        </w:tc>
        <w:tc>
          <w:tcPr>
            <w:tcW w:w="5400" w:type="dxa"/>
          </w:tcPr>
          <w:p w14:paraId="2476702A" w14:textId="77777777" w:rsidR="00B46551" w:rsidRPr="0076238C" w:rsidRDefault="00B46551" w:rsidP="00E7208F">
            <w:pPr>
              <w:pStyle w:val="ProductList-OfferingBody"/>
              <w:jc w:val="center"/>
            </w:pPr>
            <w:r>
              <w:t>25%</w:t>
            </w:r>
          </w:p>
        </w:tc>
      </w:tr>
    </w:tbl>
    <w:bookmarkStart w:id="196" w:name="_Toc457821555"/>
    <w:bookmarkStart w:id="197" w:name="_Toc526859688"/>
    <w:bookmarkStart w:id="198" w:name="_Toc527039337"/>
    <w:bookmarkStart w:id="199" w:name="LogAnalytics"/>
    <w:p w14:paraId="3A495FC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36EEE6" w14:textId="77777777" w:rsidR="00B46E76" w:rsidRPr="002B713E" w:rsidRDefault="00B46E76" w:rsidP="00E7208F">
      <w:pPr>
        <w:pStyle w:val="ProductList-Offering2Heading"/>
        <w:tabs>
          <w:tab w:val="clear" w:pos="360"/>
          <w:tab w:val="clear" w:pos="720"/>
          <w:tab w:val="clear" w:pos="1080"/>
        </w:tabs>
        <w:outlineLvl w:val="2"/>
      </w:pPr>
      <w:bookmarkStart w:id="200" w:name="_Toc36532732"/>
      <w:r>
        <w:t>Log Analytics</w:t>
      </w:r>
      <w:bookmarkEnd w:id="196"/>
      <w:bookmarkEnd w:id="197"/>
      <w:r>
        <w:t xml:space="preserve"> (Umowa dotycząca Poziomu Usług dla Usługi Query Availability)</w:t>
      </w:r>
      <w:bookmarkEnd w:id="198"/>
      <w:bookmarkEnd w:id="200"/>
    </w:p>
    <w:bookmarkEnd w:id="199"/>
    <w:p w14:paraId="6477CD9D" w14:textId="77777777" w:rsidR="00B46E76" w:rsidRPr="002B713E" w:rsidRDefault="00B46E76" w:rsidP="00E7208F">
      <w:pPr>
        <w:pStyle w:val="ProductList-Body"/>
      </w:pPr>
      <w:r>
        <w:rPr>
          <w:b/>
          <w:color w:val="00188F"/>
        </w:rPr>
        <w:t>Dodatkowe definicje</w:t>
      </w:r>
      <w:r w:rsidRPr="0046519D">
        <w:rPr>
          <w:b/>
          <w:bCs/>
          <w:iCs/>
        </w:rPr>
        <w:t>:</w:t>
      </w:r>
    </w:p>
    <w:p w14:paraId="6317EBA1" w14:textId="77777777" w:rsidR="00B46E76" w:rsidRPr="002B713E" w:rsidRDefault="00B46E76" w:rsidP="00E7208F">
      <w:pPr>
        <w:pStyle w:val="ProductList-Body"/>
      </w:pPr>
      <w:r w:rsidRPr="00442D88">
        <w:t>„</w:t>
      </w:r>
      <w:r>
        <w:rPr>
          <w:b/>
          <w:color w:val="00188F"/>
        </w:rPr>
        <w:t>Maksymalna Liczba Minut Dostępności</w:t>
      </w:r>
      <w:r w:rsidRPr="00442D88">
        <w:t>”</w:t>
      </w:r>
      <w:r>
        <w:t xml:space="preserve"> oznacza łączną liczbę minut, przez którą dany Obszar Roboczy Usługi Log Analytics był wdrożony przez Klienta w trakcie miesiąca rozliczeniowego w ramach danej subskrypcji Microsoft Azure.</w:t>
      </w:r>
    </w:p>
    <w:p w14:paraId="27B77966" w14:textId="77777777" w:rsidR="00B46E76" w:rsidRPr="002B713E" w:rsidRDefault="00B46E76" w:rsidP="00E7208F">
      <w:pPr>
        <w:pStyle w:val="ProductList-Body"/>
      </w:pPr>
      <w:r w:rsidRPr="00442D88">
        <w:t>„</w:t>
      </w:r>
      <w:r>
        <w:rPr>
          <w:b/>
          <w:color w:val="00188F"/>
        </w:rPr>
        <w:t>Przestój</w:t>
      </w:r>
      <w:r w:rsidRPr="00442D88">
        <w:t>”</w:t>
      </w:r>
      <w: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44B905D6" w14:textId="77777777" w:rsidR="00B46E76" w:rsidRPr="002B713E" w:rsidRDefault="00B46E76" w:rsidP="00E7208F">
      <w:pPr>
        <w:pStyle w:val="ProductList-Body"/>
      </w:pPr>
      <w:r w:rsidRPr="00442D88">
        <w:lastRenderedPageBreak/>
        <w:t>„</w:t>
      </w:r>
      <w:r>
        <w:rPr>
          <w:b/>
          <w:color w:val="00188F"/>
        </w:rPr>
        <w:t>Procent Czasu Dostępności Zapytań w Miesiącu</w:t>
      </w:r>
      <w:r w:rsidRPr="00442D88">
        <w:t>”</w:t>
      </w:r>
      <w:r>
        <w:t xml:space="preserve"> dla danego Obszaru Roboczego Usługi Log Analytics oznacza Maksymalną Liczbę Minut Dostępności pomniejszoną o Przestój i podzieloną przez Maksymalną Liczbę Minut Dostępności pomnożoną przez 100.</w:t>
      </w:r>
    </w:p>
    <w:p w14:paraId="0921BD09" w14:textId="77777777" w:rsidR="00B46E76" w:rsidRPr="002B713E" w:rsidRDefault="00B46E76" w:rsidP="00E7208F">
      <w:pPr>
        <w:pStyle w:val="ProductList-Body"/>
      </w:pPr>
    </w:p>
    <w:p w14:paraId="6E5DB106" w14:textId="77777777" w:rsidR="00B46E76" w:rsidRPr="002B713E" w:rsidRDefault="00B46E76" w:rsidP="00E7208F">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w:t>
      </w:r>
    </w:p>
    <w:p w14:paraId="1B5D1A35" w14:textId="77777777" w:rsidR="00B46E76" w:rsidRPr="002B713E" w:rsidRDefault="00B46E76" w:rsidP="00E7208F">
      <w:pPr>
        <w:pStyle w:val="ProductList-Body"/>
      </w:pPr>
    </w:p>
    <w:p w14:paraId="5DC333CD" w14:textId="77777777" w:rsidR="00B46E76" w:rsidRPr="00B46E76" w:rsidRDefault="00083D64"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4A7236E" w14:textId="77777777" w:rsidR="00B46E76" w:rsidRPr="002B713E" w:rsidRDefault="00B46E76" w:rsidP="00E7208F">
      <w:pPr>
        <w:pStyle w:val="ProductList-ClauseHeading"/>
      </w:pPr>
      <w:r>
        <w:t>Zniżka</w:t>
      </w:r>
      <w:r w:rsidRPr="0046519D">
        <w:rPr>
          <w:bCs/>
          <w:i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3658589" w14:textId="77777777" w:rsidTr="00B46E76">
        <w:trPr>
          <w:tblHeader/>
        </w:trPr>
        <w:tc>
          <w:tcPr>
            <w:tcW w:w="5400" w:type="dxa"/>
            <w:shd w:val="clear" w:color="auto" w:fill="0072C6"/>
          </w:tcPr>
          <w:p w14:paraId="3B06F247"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148953EE"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533C95A6" w14:textId="77777777" w:rsidTr="00B46E76">
        <w:tc>
          <w:tcPr>
            <w:tcW w:w="5400" w:type="dxa"/>
          </w:tcPr>
          <w:p w14:paraId="18C0BBD4" w14:textId="77777777" w:rsidR="00B46E76" w:rsidRPr="00EF7CF9" w:rsidRDefault="00B46E76" w:rsidP="00E7208F">
            <w:pPr>
              <w:pStyle w:val="ProductList-OfferingBody"/>
              <w:jc w:val="center"/>
            </w:pPr>
            <w:r>
              <w:t>&lt; 99,9%</w:t>
            </w:r>
          </w:p>
        </w:tc>
        <w:tc>
          <w:tcPr>
            <w:tcW w:w="5400" w:type="dxa"/>
          </w:tcPr>
          <w:p w14:paraId="34F26C96" w14:textId="77777777" w:rsidR="00B46E76" w:rsidRPr="00EF7CF9" w:rsidRDefault="00B46E76" w:rsidP="00E7208F">
            <w:pPr>
              <w:pStyle w:val="ProductList-OfferingBody"/>
              <w:jc w:val="center"/>
            </w:pPr>
            <w:r>
              <w:t>10%</w:t>
            </w:r>
          </w:p>
        </w:tc>
      </w:tr>
      <w:tr w:rsidR="00B46E76" w:rsidRPr="00B46E76" w14:paraId="2357B3A9" w14:textId="77777777" w:rsidTr="00B46E76">
        <w:tc>
          <w:tcPr>
            <w:tcW w:w="5400" w:type="dxa"/>
          </w:tcPr>
          <w:p w14:paraId="5645F55E" w14:textId="77777777" w:rsidR="00B46E76" w:rsidRPr="00EF7CF9" w:rsidRDefault="00B46E76" w:rsidP="00E7208F">
            <w:pPr>
              <w:pStyle w:val="ProductList-OfferingBody"/>
              <w:jc w:val="center"/>
            </w:pPr>
            <w:r>
              <w:t>&lt; 99%</w:t>
            </w:r>
          </w:p>
        </w:tc>
        <w:tc>
          <w:tcPr>
            <w:tcW w:w="5400" w:type="dxa"/>
          </w:tcPr>
          <w:p w14:paraId="54E2FED9" w14:textId="77777777" w:rsidR="00B46E76" w:rsidRPr="00EF7CF9" w:rsidRDefault="00B46E76" w:rsidP="00E7208F">
            <w:pPr>
              <w:pStyle w:val="ProductList-OfferingBody"/>
              <w:jc w:val="center"/>
            </w:pPr>
            <w:r>
              <w:t>25%</w:t>
            </w:r>
          </w:p>
        </w:tc>
      </w:tr>
    </w:tbl>
    <w:p w14:paraId="2BEC7843"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4401265" w14:textId="77777777" w:rsidR="00B53880" w:rsidRPr="0072127E" w:rsidRDefault="00B53880" w:rsidP="00E7208F">
      <w:pPr>
        <w:pStyle w:val="ProductList-Offering2Heading"/>
        <w:tabs>
          <w:tab w:val="clear" w:pos="360"/>
          <w:tab w:val="clear" w:pos="720"/>
          <w:tab w:val="clear" w:pos="1080"/>
        </w:tabs>
        <w:outlineLvl w:val="2"/>
      </w:pPr>
      <w:bookmarkStart w:id="201" w:name="_Toc36532733"/>
      <w:r>
        <w:t>Aplikacje Logiki</w:t>
      </w:r>
      <w:bookmarkEnd w:id="201"/>
      <w:r>
        <w:t xml:space="preserve"> </w:t>
      </w:r>
    </w:p>
    <w:p w14:paraId="690E8495" w14:textId="77777777" w:rsidR="00B53880" w:rsidRPr="0072127E" w:rsidRDefault="00B53880" w:rsidP="00E7208F">
      <w:pPr>
        <w:pStyle w:val="ProductList-Body"/>
      </w:pPr>
      <w:r>
        <w:rPr>
          <w:b/>
          <w:color w:val="00188F"/>
        </w:rPr>
        <w:t>Dodatkowe definicje</w:t>
      </w:r>
      <w:r w:rsidRPr="00674B2C">
        <w:t>:</w:t>
      </w:r>
    </w:p>
    <w:p w14:paraId="6D012470" w14:textId="77777777" w:rsidR="00B53880" w:rsidRPr="0072127E" w:rsidRDefault="00B53880" w:rsidP="00E7208F">
      <w:pPr>
        <w:pStyle w:val="ProductList-Body"/>
        <w:spacing w:after="40"/>
      </w:pPr>
      <w:r w:rsidRPr="009C033D">
        <w:t>„</w:t>
      </w:r>
      <w:r>
        <w:rPr>
          <w:b/>
          <w:color w:val="00188F"/>
        </w:rPr>
        <w:t>Minuty Wdrożenia</w:t>
      </w:r>
      <w:r w:rsidRPr="009C033D">
        <w:t>”</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B46E76" w:rsidRDefault="00B53880" w:rsidP="00E7208F">
      <w:pPr>
        <w:spacing w:line="240" w:lineRule="auto"/>
        <w:rPr>
          <w:sz w:val="18"/>
          <w:szCs w:val="18"/>
        </w:rPr>
      </w:pPr>
      <w:r w:rsidRPr="009C033D">
        <w:rPr>
          <w:sz w:val="18"/>
          <w:szCs w:val="18"/>
        </w:rPr>
        <w:t>„</w:t>
      </w:r>
      <w:r>
        <w:rPr>
          <w:b/>
          <w:color w:val="00188F"/>
          <w:sz w:val="18"/>
        </w:rPr>
        <w:t>Maksymalna Liczba Minut Dostępności</w:t>
      </w:r>
      <w:r w:rsidRPr="009C033D">
        <w:rPr>
          <w:sz w:val="18"/>
          <w:szCs w:val="18"/>
        </w:rPr>
        <w:t>”</w:t>
      </w:r>
      <w:r w:rsidRPr="00B46E76">
        <w:rPr>
          <w:b/>
          <w:color w:val="00188F"/>
          <w:sz w:val="18"/>
          <w:szCs w:val="18"/>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E7208F">
      <w:pPr>
        <w:pStyle w:val="ProductList-Body"/>
      </w:pPr>
      <w:r w:rsidRPr="009C033D">
        <w:t>„</w:t>
      </w:r>
      <w:r>
        <w:rPr>
          <w:b/>
          <w:color w:val="00188F"/>
        </w:rPr>
        <w:t>Przestój</w:t>
      </w:r>
      <w:r w:rsidRPr="009C033D">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E7208F">
      <w:pPr>
        <w:pStyle w:val="ProductList-Body"/>
      </w:pPr>
    </w:p>
    <w:p w14:paraId="56EDFF3C" w14:textId="77777777" w:rsidR="00B53880" w:rsidRPr="0072127E" w:rsidRDefault="00B53880"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36577B8" w14:textId="77777777" w:rsidR="00B53880" w:rsidRPr="0072127E" w:rsidRDefault="00B53880" w:rsidP="00E7208F">
      <w:pPr>
        <w:pStyle w:val="ProductList-Body"/>
      </w:pPr>
    </w:p>
    <w:p w14:paraId="66AE75EE" w14:textId="77777777" w:rsidR="00B53880" w:rsidRPr="00B46E76" w:rsidRDefault="00083D64"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E94008E" w14:textId="77777777" w:rsidTr="00415697">
        <w:trPr>
          <w:tblHeader/>
        </w:trPr>
        <w:tc>
          <w:tcPr>
            <w:tcW w:w="5400" w:type="dxa"/>
            <w:shd w:val="clear" w:color="auto" w:fill="0072C6"/>
          </w:tcPr>
          <w:p w14:paraId="66B0C0E0" w14:textId="77777777" w:rsidR="00B53880" w:rsidRPr="001A0074" w:rsidRDefault="00B5388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E7208F">
            <w:pPr>
              <w:pStyle w:val="ProductList-OfferingBody"/>
              <w:jc w:val="center"/>
              <w:rPr>
                <w:color w:val="FFFFFF" w:themeColor="background1"/>
              </w:rPr>
            </w:pPr>
            <w:r>
              <w:rPr>
                <w:color w:val="FFFFFF" w:themeColor="background1"/>
              </w:rPr>
              <w:t>Zniżka</w:t>
            </w:r>
          </w:p>
        </w:tc>
      </w:tr>
      <w:tr w:rsidR="00B53880" w:rsidRPr="00B46E76" w14:paraId="59DA6AD2" w14:textId="77777777" w:rsidTr="00415697">
        <w:tc>
          <w:tcPr>
            <w:tcW w:w="5400" w:type="dxa"/>
          </w:tcPr>
          <w:p w14:paraId="4EE62C24" w14:textId="77777777" w:rsidR="00B53880" w:rsidRPr="0076238C" w:rsidRDefault="00B53880" w:rsidP="00E7208F">
            <w:pPr>
              <w:pStyle w:val="ProductList-OfferingBody"/>
              <w:jc w:val="center"/>
            </w:pPr>
            <w:r>
              <w:t>&lt; 99,9%</w:t>
            </w:r>
          </w:p>
        </w:tc>
        <w:tc>
          <w:tcPr>
            <w:tcW w:w="5400" w:type="dxa"/>
          </w:tcPr>
          <w:p w14:paraId="6F3831C6" w14:textId="77777777" w:rsidR="00B53880" w:rsidRPr="0076238C" w:rsidRDefault="00B53880" w:rsidP="00E7208F">
            <w:pPr>
              <w:pStyle w:val="ProductList-OfferingBody"/>
              <w:jc w:val="center"/>
            </w:pPr>
            <w:r>
              <w:t>10%</w:t>
            </w:r>
          </w:p>
        </w:tc>
      </w:tr>
      <w:tr w:rsidR="00B53880" w:rsidRPr="00B46E76" w14:paraId="3F2A5289" w14:textId="77777777" w:rsidTr="00415697">
        <w:tc>
          <w:tcPr>
            <w:tcW w:w="5400" w:type="dxa"/>
          </w:tcPr>
          <w:p w14:paraId="2B40D7BA" w14:textId="77777777" w:rsidR="00B53880" w:rsidRPr="0076238C" w:rsidRDefault="00B53880" w:rsidP="00E7208F">
            <w:pPr>
              <w:pStyle w:val="ProductList-OfferingBody"/>
              <w:jc w:val="center"/>
            </w:pPr>
            <w:r>
              <w:t>&lt; 99%</w:t>
            </w:r>
          </w:p>
        </w:tc>
        <w:tc>
          <w:tcPr>
            <w:tcW w:w="5400" w:type="dxa"/>
          </w:tcPr>
          <w:p w14:paraId="71A0C173" w14:textId="77777777" w:rsidR="00B53880" w:rsidRPr="0076238C" w:rsidRDefault="00B53880" w:rsidP="00E7208F">
            <w:pPr>
              <w:pStyle w:val="ProductList-OfferingBody"/>
              <w:jc w:val="center"/>
            </w:pPr>
            <w:r>
              <w:t>25%</w:t>
            </w:r>
          </w:p>
        </w:tc>
      </w:tr>
    </w:tbl>
    <w:bookmarkStart w:id="202" w:name="_Toc457821557"/>
    <w:bookmarkStart w:id="203" w:name="_Toc503177162"/>
    <w:bookmarkStart w:id="204" w:name="MachineLearningStudio_BES"/>
    <w:bookmarkEnd w:id="188"/>
    <w:p w14:paraId="29CE7EC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7D6D490" w14:textId="77777777" w:rsidR="00674B2C" w:rsidRPr="00C64D1C" w:rsidRDefault="00674B2C" w:rsidP="00E7208F">
      <w:pPr>
        <w:pStyle w:val="ProductList-Offering2Heading"/>
        <w:tabs>
          <w:tab w:val="clear" w:pos="360"/>
          <w:tab w:val="clear" w:pos="720"/>
          <w:tab w:val="clear" w:pos="1080"/>
        </w:tabs>
        <w:outlineLvl w:val="2"/>
      </w:pPr>
      <w:bookmarkStart w:id="205" w:name="_Toc36532734"/>
      <w:r>
        <w:t xml:space="preserve">Azure </w:t>
      </w:r>
      <w:bookmarkStart w:id="206" w:name="_Toc500147782"/>
      <w:r>
        <w:t>Machine Learning Studio — Usługa Wykonywania Wsadowego (BES) i Usługa API Zarządzania</w:t>
      </w:r>
      <w:bookmarkEnd w:id="202"/>
      <w:bookmarkEnd w:id="203"/>
      <w:bookmarkEnd w:id="205"/>
      <w:bookmarkEnd w:id="206"/>
    </w:p>
    <w:bookmarkEnd w:id="204"/>
    <w:p w14:paraId="27EAF63E" w14:textId="77777777" w:rsidR="000D29F0" w:rsidRPr="00FB368F" w:rsidRDefault="000D29F0" w:rsidP="00E7208F">
      <w:pPr>
        <w:pStyle w:val="ProductList-Body"/>
      </w:pPr>
      <w:r>
        <w:rPr>
          <w:b/>
          <w:color w:val="00188F"/>
        </w:rPr>
        <w:t>Dodatkowe definicje</w:t>
      </w:r>
      <w:r w:rsidRPr="00674B2C">
        <w:t>:</w:t>
      </w:r>
    </w:p>
    <w:p w14:paraId="7BF57DB7" w14:textId="77777777" w:rsidR="000D29F0" w:rsidRPr="00FB368F" w:rsidRDefault="000D29F0"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13E4C37A" w14:textId="286192D8" w:rsidR="000D29F0" w:rsidRPr="00FB368F" w:rsidRDefault="000D29F0" w:rsidP="00E7208F">
      <w:pPr>
        <w:pStyle w:val="ProductList-Body"/>
      </w:pPr>
      <w:r w:rsidRPr="009C033D">
        <w:t>„</w:t>
      </w:r>
      <w:r>
        <w:rPr>
          <w:b/>
          <w:color w:val="00188F"/>
        </w:rPr>
        <w:t>Łączna Liczba Prób Transakcji</w:t>
      </w:r>
      <w:r w:rsidRPr="009C033D">
        <w:t>”</w:t>
      </w:r>
      <w:r>
        <w:t xml:space="preserve"> to łączna liczba uwierzytelnionych żądań REST BES i Zarządzania API ze strony Klienta w trakcie miesiąca rozliczeniowego za daną subskrypcję Microsoft Azure.</w:t>
      </w:r>
    </w:p>
    <w:p w14:paraId="1AD3BCE8" w14:textId="77777777" w:rsidR="000D29F0" w:rsidRPr="00265F86" w:rsidRDefault="000D29F0" w:rsidP="00E7208F">
      <w:pPr>
        <w:pStyle w:val="ProductList-Body"/>
        <w:rPr>
          <w:sz w:val="16"/>
          <w:szCs w:val="16"/>
        </w:rPr>
      </w:pPr>
    </w:p>
    <w:p w14:paraId="28DF8E6B" w14:textId="424B283C" w:rsidR="000D29F0" w:rsidRPr="00FB368F" w:rsidRDefault="000D29F0"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367708C" w14:textId="77777777" w:rsidR="000D29F0" w:rsidRPr="00265F86" w:rsidRDefault="000D29F0" w:rsidP="00E7208F">
      <w:pPr>
        <w:pStyle w:val="ProductList-Body"/>
        <w:rPr>
          <w:sz w:val="16"/>
          <w:szCs w:val="16"/>
        </w:rPr>
      </w:pPr>
    </w:p>
    <w:p w14:paraId="356BD28C" w14:textId="4D2E20B2" w:rsidR="000D29F0" w:rsidRPr="00B46E76" w:rsidRDefault="00083D64"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0EF5E0D9" w14:textId="77777777" w:rsidTr="00E744C2">
        <w:trPr>
          <w:tblHeader/>
        </w:trPr>
        <w:tc>
          <w:tcPr>
            <w:tcW w:w="5400" w:type="dxa"/>
            <w:shd w:val="clear" w:color="auto" w:fill="0072C6"/>
          </w:tcPr>
          <w:p w14:paraId="7C04A10D" w14:textId="77777777" w:rsidR="000D29F0" w:rsidRPr="001A0074" w:rsidRDefault="000D29F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E7208F">
            <w:pPr>
              <w:pStyle w:val="ProductList-OfferingBody"/>
              <w:jc w:val="center"/>
              <w:rPr>
                <w:color w:val="FFFFFF" w:themeColor="background1"/>
              </w:rPr>
            </w:pPr>
            <w:r>
              <w:rPr>
                <w:color w:val="FFFFFF" w:themeColor="background1"/>
              </w:rPr>
              <w:t>Zniżka</w:t>
            </w:r>
          </w:p>
        </w:tc>
      </w:tr>
      <w:tr w:rsidR="000D29F0" w:rsidRPr="00B46E76" w14:paraId="28480754" w14:textId="77777777" w:rsidTr="00E744C2">
        <w:tc>
          <w:tcPr>
            <w:tcW w:w="5400" w:type="dxa"/>
          </w:tcPr>
          <w:p w14:paraId="09BFA0EE" w14:textId="4D961AD0" w:rsidR="000D29F0" w:rsidRPr="0076238C" w:rsidRDefault="000D29F0" w:rsidP="00E7208F">
            <w:pPr>
              <w:pStyle w:val="ProductList-OfferingBody"/>
              <w:jc w:val="center"/>
            </w:pPr>
            <w:r>
              <w:t>&lt; 99,9%</w:t>
            </w:r>
          </w:p>
        </w:tc>
        <w:tc>
          <w:tcPr>
            <w:tcW w:w="5400" w:type="dxa"/>
          </w:tcPr>
          <w:p w14:paraId="178D7180" w14:textId="77777777" w:rsidR="000D29F0" w:rsidRPr="0076238C" w:rsidRDefault="000D29F0" w:rsidP="00E7208F">
            <w:pPr>
              <w:pStyle w:val="ProductList-OfferingBody"/>
              <w:jc w:val="center"/>
            </w:pPr>
            <w:r>
              <w:t>10%</w:t>
            </w:r>
          </w:p>
        </w:tc>
      </w:tr>
      <w:tr w:rsidR="000D29F0" w:rsidRPr="00B46E76" w14:paraId="32380888" w14:textId="77777777" w:rsidTr="00E744C2">
        <w:tc>
          <w:tcPr>
            <w:tcW w:w="5400" w:type="dxa"/>
          </w:tcPr>
          <w:p w14:paraId="6E4DF475" w14:textId="128F8A23" w:rsidR="000D29F0" w:rsidRPr="0076238C" w:rsidRDefault="000D29F0" w:rsidP="00E7208F">
            <w:pPr>
              <w:pStyle w:val="ProductList-OfferingBody"/>
              <w:jc w:val="center"/>
            </w:pPr>
            <w:r>
              <w:t>&lt; 99%</w:t>
            </w:r>
          </w:p>
        </w:tc>
        <w:tc>
          <w:tcPr>
            <w:tcW w:w="5400" w:type="dxa"/>
          </w:tcPr>
          <w:p w14:paraId="3FA82FA1" w14:textId="77777777" w:rsidR="000D29F0" w:rsidRPr="0076238C" w:rsidRDefault="000D29F0" w:rsidP="00E7208F">
            <w:pPr>
              <w:pStyle w:val="ProductList-OfferingBody"/>
              <w:jc w:val="center"/>
            </w:pPr>
            <w:r>
              <w:t>25%</w:t>
            </w:r>
          </w:p>
        </w:tc>
      </w:tr>
    </w:tbl>
    <w:p w14:paraId="2AAC2977" w14:textId="77777777" w:rsidR="000D29F0" w:rsidRPr="00FB368F" w:rsidRDefault="000D29F0" w:rsidP="00E7208F">
      <w:pPr>
        <w:pStyle w:val="ProductList-Body"/>
      </w:pPr>
    </w:p>
    <w:p w14:paraId="5EEA27D3" w14:textId="77777777" w:rsidR="00674B2C" w:rsidRPr="00C64D1C" w:rsidRDefault="00674B2C" w:rsidP="00E7208F">
      <w:pPr>
        <w:pStyle w:val="ProductList-Body"/>
      </w:pPr>
      <w:r>
        <w:rPr>
          <w:b/>
          <w:color w:val="00188F"/>
        </w:rPr>
        <w:lastRenderedPageBreak/>
        <w:t>Wyjątki dotyczące Poziomu Usługi</w:t>
      </w:r>
      <w:r w:rsidRPr="00BE7837">
        <w:rPr>
          <w:b/>
          <w:color w:val="00188F"/>
        </w:rPr>
        <w:t>.</w:t>
      </w:r>
      <w:r>
        <w:t xml:space="preserve"> Poziomy usługi i Punkty za Usługi mają zastosowanie do używania przez Użytkownika Usługi Wykonywania Wsadowego (Batch Execution Service – BES) w rozwiązaniu Azure Machine Learning Studio i Usługi API Zarządzania. Niniejsza Umowa Dotycząca Poziomu Usług nie obejmuje bezpłatnej warstwy Azure Machine Learning Studio.</w:t>
      </w:r>
    </w:p>
    <w:bookmarkStart w:id="207" w:name="_Toc457821558"/>
    <w:bookmarkStart w:id="208" w:name="_Toc503177163"/>
    <w:bookmarkStart w:id="209" w:name="MachineLearningStudio_RRS"/>
    <w:p w14:paraId="71E35DD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F1EE19E" w14:textId="77777777" w:rsidR="00674B2C" w:rsidRPr="00C64D1C" w:rsidRDefault="00674B2C" w:rsidP="00E7208F">
      <w:pPr>
        <w:pStyle w:val="ProductList-Offering2Heading"/>
        <w:tabs>
          <w:tab w:val="clear" w:pos="360"/>
          <w:tab w:val="clear" w:pos="720"/>
          <w:tab w:val="clear" w:pos="1080"/>
        </w:tabs>
        <w:outlineLvl w:val="2"/>
      </w:pPr>
      <w:bookmarkStart w:id="210" w:name="_Toc36532735"/>
      <w:r>
        <w:t xml:space="preserve">Azure </w:t>
      </w:r>
      <w:bookmarkStart w:id="211" w:name="_Toc500147783"/>
      <w:r>
        <w:t>Machine Learning Studio — Usługa Odpowiedzi na Żądanie (RRS)</w:t>
      </w:r>
      <w:bookmarkEnd w:id="207"/>
      <w:bookmarkEnd w:id="208"/>
      <w:bookmarkEnd w:id="210"/>
      <w:bookmarkEnd w:id="211"/>
    </w:p>
    <w:bookmarkEnd w:id="209"/>
    <w:p w14:paraId="3B62E769" w14:textId="77777777" w:rsidR="008E5959" w:rsidRPr="00FB368F" w:rsidRDefault="008E5959" w:rsidP="00E7208F">
      <w:pPr>
        <w:pStyle w:val="ProductList-Body"/>
      </w:pPr>
      <w:r>
        <w:rPr>
          <w:b/>
          <w:color w:val="00188F"/>
        </w:rPr>
        <w:t>Dodatkowe definicje</w:t>
      </w:r>
      <w:r w:rsidRPr="00674B2C">
        <w:t>:</w:t>
      </w:r>
    </w:p>
    <w:p w14:paraId="5C54803C" w14:textId="77777777" w:rsidR="008E5959" w:rsidRPr="00FB368F" w:rsidRDefault="008E5959"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30C85683" w14:textId="61E27C35" w:rsidR="008E5959" w:rsidRPr="00FB368F" w:rsidRDefault="008E5959" w:rsidP="00E7208F">
      <w:pPr>
        <w:pStyle w:val="ProductList-Body"/>
      </w:pPr>
      <w:r w:rsidRPr="009C033D">
        <w:t>„</w:t>
      </w:r>
      <w:r>
        <w:rPr>
          <w:b/>
          <w:color w:val="00188F"/>
        </w:rPr>
        <w:t>Łączna Liczba Prób Transakcji</w:t>
      </w:r>
      <w:r w:rsidRPr="009C033D">
        <w:t>”</w:t>
      </w:r>
      <w:r>
        <w:t xml:space="preserve"> to łączna liczba uwierzytelnionych żądań REST RRS i Zarządzania API ze strony Klienta w trakcie miesiąca rozliczeniowego za daną subskrypcję Microsoft Azure.</w:t>
      </w:r>
    </w:p>
    <w:p w14:paraId="10ABBBD4" w14:textId="77777777" w:rsidR="008E5959" w:rsidRPr="00FB368F" w:rsidRDefault="008E5959" w:rsidP="00E7208F">
      <w:pPr>
        <w:pStyle w:val="ProductList-Body"/>
      </w:pPr>
    </w:p>
    <w:p w14:paraId="27517E7F" w14:textId="48C3EDA5"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7C6E96BD" w14:textId="77777777" w:rsidR="008E5959" w:rsidRPr="00FB368F" w:rsidRDefault="008E5959" w:rsidP="00E7208F">
      <w:pPr>
        <w:pStyle w:val="ProductList-Body"/>
      </w:pPr>
    </w:p>
    <w:p w14:paraId="3999D13D" w14:textId="7DDE113B" w:rsidR="008E5959" w:rsidRPr="00B46E76" w:rsidRDefault="00083D64"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D34F30B" w14:textId="77777777" w:rsidTr="00E744C2">
        <w:trPr>
          <w:tblHeader/>
        </w:trPr>
        <w:tc>
          <w:tcPr>
            <w:tcW w:w="5400" w:type="dxa"/>
            <w:shd w:val="clear" w:color="auto" w:fill="0072C6"/>
          </w:tcPr>
          <w:p w14:paraId="6C0FC4D8"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591D335A" w14:textId="77777777" w:rsidTr="00E744C2">
        <w:tc>
          <w:tcPr>
            <w:tcW w:w="5400" w:type="dxa"/>
          </w:tcPr>
          <w:p w14:paraId="235CCC02" w14:textId="27B32A25" w:rsidR="008E5959" w:rsidRPr="0076238C" w:rsidRDefault="008E5959" w:rsidP="00E7208F">
            <w:pPr>
              <w:pStyle w:val="ProductList-OfferingBody"/>
              <w:jc w:val="center"/>
            </w:pPr>
            <w:r>
              <w:t>&lt; 99,95%</w:t>
            </w:r>
          </w:p>
        </w:tc>
        <w:tc>
          <w:tcPr>
            <w:tcW w:w="5400" w:type="dxa"/>
          </w:tcPr>
          <w:p w14:paraId="3A0B287E" w14:textId="77777777" w:rsidR="008E5959" w:rsidRPr="0076238C" w:rsidRDefault="008E5959" w:rsidP="00E7208F">
            <w:pPr>
              <w:pStyle w:val="ProductList-OfferingBody"/>
              <w:jc w:val="center"/>
            </w:pPr>
            <w:r>
              <w:t>10%</w:t>
            </w:r>
          </w:p>
        </w:tc>
      </w:tr>
      <w:tr w:rsidR="008E5959" w:rsidRPr="00B46E76" w14:paraId="3B4939AB" w14:textId="77777777" w:rsidTr="00E744C2">
        <w:tc>
          <w:tcPr>
            <w:tcW w:w="5400" w:type="dxa"/>
          </w:tcPr>
          <w:p w14:paraId="5047EBC5" w14:textId="1F64A795" w:rsidR="008E5959" w:rsidRPr="0076238C" w:rsidRDefault="008E5959" w:rsidP="00E7208F">
            <w:pPr>
              <w:pStyle w:val="ProductList-OfferingBody"/>
              <w:jc w:val="center"/>
            </w:pPr>
            <w:r>
              <w:t>&lt; 99%</w:t>
            </w:r>
          </w:p>
        </w:tc>
        <w:tc>
          <w:tcPr>
            <w:tcW w:w="5400" w:type="dxa"/>
          </w:tcPr>
          <w:p w14:paraId="722CC9DE" w14:textId="77777777" w:rsidR="008E5959" w:rsidRPr="0076238C" w:rsidRDefault="008E5959" w:rsidP="00E7208F">
            <w:pPr>
              <w:pStyle w:val="ProductList-OfferingBody"/>
              <w:jc w:val="center"/>
            </w:pPr>
            <w:r>
              <w:t>25%</w:t>
            </w:r>
          </w:p>
        </w:tc>
      </w:tr>
    </w:tbl>
    <w:p w14:paraId="03361DE1" w14:textId="77777777" w:rsidR="008E5959" w:rsidRPr="00FB368F" w:rsidRDefault="008E5959" w:rsidP="00E7208F">
      <w:pPr>
        <w:pStyle w:val="ProductList-Body"/>
      </w:pPr>
    </w:p>
    <w:p w14:paraId="6520B7A8" w14:textId="77777777" w:rsidR="00674B2C" w:rsidRPr="00C64D1C" w:rsidRDefault="00674B2C" w:rsidP="00E7208F">
      <w:pPr>
        <w:pStyle w:val="ProductList-Body"/>
      </w:pPr>
      <w:r>
        <w:rPr>
          <w:b/>
          <w:color w:val="00188F"/>
        </w:rPr>
        <w:t>Wyjątki dotyczące Poziomu Usługi</w:t>
      </w:r>
      <w:r w:rsidRPr="003B1793">
        <w:rPr>
          <w:rFonts w:cstheme="minorHAnsi"/>
          <w:b/>
          <w:color w:val="00188F"/>
        </w:rPr>
        <w:t>.</w:t>
      </w:r>
      <w:r>
        <w:t xml:space="preserve"> Poziomy usługi i Punkty za Usługi mają zastosowanie do używania przez Użytkownika Usługi Wykonywania Wsadowego (Batch Execution Service – RRS) w rozwiązaniu Azure Machine Learning Studio i Usługi API Zarządzania. Niniejsza Umowa Dotycząca Poziomu Usług nie obejmuje bezpłatnej warstwy Azure Machine Learning Studio.</w:t>
      </w:r>
    </w:p>
    <w:bookmarkStart w:id="212" w:name="_Toc425256432"/>
    <w:p w14:paraId="3A947D2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0CF167" w14:textId="77777777" w:rsidR="008F09A9" w:rsidRPr="00D25CB0" w:rsidRDefault="008F09A9" w:rsidP="00E7208F">
      <w:pPr>
        <w:pStyle w:val="ProductList-Offering2Heading"/>
        <w:tabs>
          <w:tab w:val="clear" w:pos="360"/>
          <w:tab w:val="clear" w:pos="720"/>
          <w:tab w:val="clear" w:pos="1080"/>
        </w:tabs>
        <w:outlineLvl w:val="2"/>
      </w:pPr>
      <w:bookmarkStart w:id="213" w:name="_Toc36532736"/>
      <w:r w:rsidRPr="00D25CB0">
        <w:t>Usługi Multimediów — Usługa Ochrona Zawartości</w:t>
      </w:r>
      <w:bookmarkEnd w:id="212"/>
      <w:bookmarkEnd w:id="213"/>
    </w:p>
    <w:p w14:paraId="2B95CBFE" w14:textId="77777777" w:rsidR="008F09A9" w:rsidRPr="00D25CB0" w:rsidRDefault="008F09A9" w:rsidP="00E7208F">
      <w:pPr>
        <w:pStyle w:val="ProductList-Body"/>
      </w:pPr>
      <w:r w:rsidRPr="00D25CB0">
        <w:rPr>
          <w:b/>
          <w:color w:val="00188F"/>
        </w:rPr>
        <w:t>Dodatkowe definicje</w:t>
      </w:r>
      <w:r w:rsidRPr="00674B2C">
        <w:t>:</w:t>
      </w:r>
    </w:p>
    <w:p w14:paraId="2CBFA55E" w14:textId="77777777" w:rsidR="008F09A9" w:rsidRPr="00D25CB0" w:rsidRDefault="008F09A9" w:rsidP="00E7208F">
      <w:pPr>
        <w:pStyle w:val="ProductList-Body"/>
        <w:spacing w:after="40"/>
      </w:pPr>
      <w:r w:rsidRPr="009C033D">
        <w:t>„</w:t>
      </w:r>
      <w:r w:rsidRPr="00D25CB0">
        <w:rPr>
          <w:b/>
          <w:color w:val="00188F"/>
        </w:rPr>
        <w:t>Nieudane Transakcje</w:t>
      </w:r>
      <w:r w:rsidRPr="009C033D">
        <w:t>”</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E7208F">
      <w:pPr>
        <w:pStyle w:val="ProductList-Body"/>
      </w:pPr>
      <w:r w:rsidRPr="009C033D">
        <w:t>„</w:t>
      </w:r>
      <w:r w:rsidRPr="00D25CB0">
        <w:rPr>
          <w:b/>
          <w:color w:val="00188F"/>
        </w:rPr>
        <w:t>Łączna Liczba Prób Transakcji</w:t>
      </w:r>
      <w:r w:rsidRPr="009C033D">
        <w:t>”</w:t>
      </w:r>
      <w:r w:rsidRPr="00D25CB0">
        <w:t xml:space="preserve"> to wszystkie Ważne Żądania Klucza przesłane przez Klienta w miesiącu rozliczeniowym w ramach określonej subskrypcji Azure.</w:t>
      </w:r>
    </w:p>
    <w:p w14:paraId="2C0D0F1D" w14:textId="77777777" w:rsidR="008F09A9" w:rsidRPr="00D25CB0" w:rsidRDefault="008F09A9" w:rsidP="00E7208F">
      <w:pPr>
        <w:pStyle w:val="ProductList-Body"/>
      </w:pPr>
      <w:r w:rsidRPr="009C033D">
        <w:rPr>
          <w:iCs/>
        </w:rPr>
        <w:t>„</w:t>
      </w:r>
      <w:r w:rsidRPr="00D25CB0">
        <w:rPr>
          <w:b/>
          <w:iCs/>
          <w:color w:val="00188F"/>
        </w:rPr>
        <w:t>Ważne Żądania Klucza</w:t>
      </w:r>
      <w:r w:rsidRPr="009C033D">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E7208F">
      <w:pPr>
        <w:pStyle w:val="ProductList-Body"/>
      </w:pPr>
    </w:p>
    <w:p w14:paraId="648DF9EC"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35B9BF88" w14:textId="77777777" w:rsidR="008F09A9" w:rsidRPr="00D25CB0" w:rsidRDefault="008F09A9" w:rsidP="00E7208F">
      <w:pPr>
        <w:pStyle w:val="ProductList-Body"/>
      </w:pPr>
    </w:p>
    <w:p w14:paraId="31F5945B" w14:textId="77777777" w:rsidR="008F09A9" w:rsidRPr="00B46E76" w:rsidRDefault="00083D64" w:rsidP="00E7208F">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20F6CC6D" w14:textId="77777777" w:rsidTr="00E744C2">
        <w:trPr>
          <w:tblHeader/>
        </w:trPr>
        <w:tc>
          <w:tcPr>
            <w:tcW w:w="5400" w:type="dxa"/>
            <w:shd w:val="clear" w:color="auto" w:fill="0072C6"/>
          </w:tcPr>
          <w:p w14:paraId="5534B5C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41566FB9" w14:textId="77777777" w:rsidTr="00E744C2">
        <w:tc>
          <w:tcPr>
            <w:tcW w:w="5400" w:type="dxa"/>
          </w:tcPr>
          <w:p w14:paraId="370D39AE" w14:textId="77777777" w:rsidR="008F09A9" w:rsidRPr="00D25CB0" w:rsidRDefault="008F09A9" w:rsidP="00E7208F">
            <w:pPr>
              <w:pStyle w:val="ProductList-OfferingBody"/>
              <w:jc w:val="center"/>
            </w:pPr>
            <w:r w:rsidRPr="00D25CB0">
              <w:t>&lt; 99,9%</w:t>
            </w:r>
          </w:p>
        </w:tc>
        <w:tc>
          <w:tcPr>
            <w:tcW w:w="5400" w:type="dxa"/>
          </w:tcPr>
          <w:p w14:paraId="116A9803" w14:textId="77777777" w:rsidR="008F09A9" w:rsidRPr="00D25CB0" w:rsidRDefault="008F09A9" w:rsidP="00E7208F">
            <w:pPr>
              <w:pStyle w:val="ProductList-OfferingBody"/>
              <w:jc w:val="center"/>
            </w:pPr>
            <w:r w:rsidRPr="00D25CB0">
              <w:t>10%</w:t>
            </w:r>
          </w:p>
        </w:tc>
      </w:tr>
      <w:tr w:rsidR="008F09A9" w:rsidRPr="00B46E76" w14:paraId="47851ADE" w14:textId="77777777" w:rsidTr="00E744C2">
        <w:tc>
          <w:tcPr>
            <w:tcW w:w="5400" w:type="dxa"/>
          </w:tcPr>
          <w:p w14:paraId="2C08F4BC" w14:textId="77777777" w:rsidR="008F09A9" w:rsidRPr="00D25CB0" w:rsidRDefault="008F09A9" w:rsidP="00E7208F">
            <w:pPr>
              <w:pStyle w:val="ProductList-OfferingBody"/>
              <w:jc w:val="center"/>
            </w:pPr>
            <w:r w:rsidRPr="00D25CB0">
              <w:t>&lt; 99%</w:t>
            </w:r>
          </w:p>
        </w:tc>
        <w:tc>
          <w:tcPr>
            <w:tcW w:w="5400" w:type="dxa"/>
          </w:tcPr>
          <w:p w14:paraId="6EA192AE" w14:textId="77777777" w:rsidR="008F09A9" w:rsidRPr="00D25CB0" w:rsidRDefault="008F09A9" w:rsidP="00E7208F">
            <w:pPr>
              <w:pStyle w:val="ProductList-OfferingBody"/>
              <w:jc w:val="center"/>
            </w:pPr>
            <w:r w:rsidRPr="00D25CB0">
              <w:t>25%</w:t>
            </w:r>
          </w:p>
        </w:tc>
      </w:tr>
    </w:tbl>
    <w:p w14:paraId="6D928F98"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18859A" w14:textId="4E898CFA" w:rsidR="008E5959" w:rsidRPr="00F94543" w:rsidRDefault="008E5959" w:rsidP="00E7208F">
      <w:pPr>
        <w:pStyle w:val="ProductList-Offering2Heading"/>
        <w:tabs>
          <w:tab w:val="clear" w:pos="360"/>
          <w:tab w:val="clear" w:pos="720"/>
          <w:tab w:val="clear" w:pos="1080"/>
        </w:tabs>
        <w:outlineLvl w:val="2"/>
        <w:rPr>
          <w:szCs w:val="28"/>
        </w:rPr>
      </w:pPr>
      <w:bookmarkStart w:id="214" w:name="_Toc36532737"/>
      <w:r w:rsidRPr="00F94543">
        <w:rPr>
          <w:szCs w:val="28"/>
        </w:rPr>
        <w:t>Usługi Multimedialne – Usługa Kodowania</w:t>
      </w:r>
      <w:bookmarkEnd w:id="214"/>
    </w:p>
    <w:p w14:paraId="6ECA46E0" w14:textId="77777777" w:rsidR="008E5959" w:rsidRPr="00FB368F" w:rsidRDefault="008E5959" w:rsidP="00E7208F">
      <w:pPr>
        <w:pStyle w:val="ProductList-Body"/>
      </w:pPr>
      <w:r>
        <w:rPr>
          <w:b/>
          <w:color w:val="00188F"/>
        </w:rPr>
        <w:t>Dodatkowe definicje</w:t>
      </w:r>
      <w:r w:rsidRPr="00674B2C">
        <w:t>:</w:t>
      </w:r>
    </w:p>
    <w:p w14:paraId="1E44CD17" w14:textId="77777777" w:rsidR="008E5959" w:rsidRPr="00FB368F" w:rsidRDefault="008E5959" w:rsidP="00E7208F">
      <w:pPr>
        <w:pStyle w:val="ProductList-Body"/>
        <w:spacing w:after="40"/>
      </w:pPr>
      <w:r w:rsidRPr="009C033D">
        <w:t>„</w:t>
      </w:r>
      <w:r>
        <w:rPr>
          <w:b/>
          <w:color w:val="00188F"/>
        </w:rPr>
        <w:t>Kodowanie</w:t>
      </w:r>
      <w:r w:rsidRPr="009C033D">
        <w:t>”</w:t>
      </w:r>
      <w:r>
        <w:t xml:space="preserve"> oznacza przetwarzanie plików multimedialnych dla subskrypcji zgodnie z konfiguracją Zadań Usług Multimedialnych.</w:t>
      </w:r>
    </w:p>
    <w:p w14:paraId="507CBB87" w14:textId="77777777" w:rsidR="008E5959" w:rsidRPr="00FB368F" w:rsidRDefault="008E5959"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nie zwracają Kodu Sukcesu w ciągu 30 sekund od otrzymania żądania przez Microsoft.</w:t>
      </w:r>
    </w:p>
    <w:p w14:paraId="5C331184" w14:textId="77777777" w:rsidR="008E5959" w:rsidRPr="00FB368F" w:rsidRDefault="008E5959" w:rsidP="00E7208F">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E7208F">
      <w:pPr>
        <w:pStyle w:val="ProductList-Body"/>
        <w:spacing w:after="40"/>
      </w:pPr>
      <w:r w:rsidRPr="009C033D">
        <w:lastRenderedPageBreak/>
        <w:t>„</w:t>
      </w:r>
      <w:r>
        <w:rPr>
          <w:b/>
          <w:color w:val="00188F"/>
        </w:rPr>
        <w:t>Zadanie Usług Multimedialnych</w:t>
      </w:r>
      <w:r w:rsidRPr="009C033D">
        <w:t>”</w:t>
      </w:r>
      <w:r>
        <w:t xml:space="preserve">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E7208F">
      <w:pPr>
        <w:pStyle w:val="ProductList-Body"/>
      </w:pPr>
      <w:r w:rsidRPr="009C033D">
        <w:t>„</w:t>
      </w:r>
      <w:r>
        <w:rPr>
          <w:b/>
          <w:color w:val="00188F"/>
        </w:rPr>
        <w:t>Łączna Liczba Prób Transakcji</w:t>
      </w:r>
      <w:r w:rsidRPr="009C033D">
        <w:t>”</w:t>
      </w:r>
      <w:r>
        <w:t xml:space="preserve">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E7208F">
      <w:pPr>
        <w:pStyle w:val="ProductList-Body"/>
      </w:pPr>
    </w:p>
    <w:p w14:paraId="30BC1F94" w14:textId="7C947814"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C144B21" w14:textId="77777777" w:rsidR="008E5959" w:rsidRPr="00FB368F" w:rsidRDefault="008E5959" w:rsidP="00E7208F">
      <w:pPr>
        <w:pStyle w:val="ProductList-Body"/>
      </w:pPr>
    </w:p>
    <w:p w14:paraId="71930D13" w14:textId="29FE9A7B" w:rsidR="008E5959" w:rsidRPr="00B46E76" w:rsidRDefault="00083D64" w:rsidP="00E7208F">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E14AED8" w14:textId="77777777" w:rsidTr="00E744C2">
        <w:trPr>
          <w:tblHeader/>
        </w:trPr>
        <w:tc>
          <w:tcPr>
            <w:tcW w:w="5400" w:type="dxa"/>
            <w:shd w:val="clear" w:color="auto" w:fill="0072C6"/>
          </w:tcPr>
          <w:p w14:paraId="35B2FA0C"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352DC07E" w14:textId="77777777" w:rsidTr="00E744C2">
        <w:tc>
          <w:tcPr>
            <w:tcW w:w="5400" w:type="dxa"/>
          </w:tcPr>
          <w:p w14:paraId="2A848277" w14:textId="737DC64F" w:rsidR="008E5959" w:rsidRPr="0076238C" w:rsidRDefault="008E5959" w:rsidP="00E7208F">
            <w:pPr>
              <w:pStyle w:val="ProductList-OfferingBody"/>
              <w:jc w:val="center"/>
            </w:pPr>
            <w:r>
              <w:t>&lt; 99,9%</w:t>
            </w:r>
          </w:p>
        </w:tc>
        <w:tc>
          <w:tcPr>
            <w:tcW w:w="5400" w:type="dxa"/>
          </w:tcPr>
          <w:p w14:paraId="388DDB95" w14:textId="77777777" w:rsidR="008E5959" w:rsidRPr="0076238C" w:rsidRDefault="008E5959" w:rsidP="00E7208F">
            <w:pPr>
              <w:pStyle w:val="ProductList-OfferingBody"/>
              <w:jc w:val="center"/>
            </w:pPr>
            <w:r>
              <w:t>10%</w:t>
            </w:r>
          </w:p>
        </w:tc>
      </w:tr>
      <w:tr w:rsidR="008E5959" w:rsidRPr="00B46E76" w14:paraId="171E65FA" w14:textId="77777777" w:rsidTr="00E744C2">
        <w:tc>
          <w:tcPr>
            <w:tcW w:w="5400" w:type="dxa"/>
          </w:tcPr>
          <w:p w14:paraId="373E61B0" w14:textId="3B2DB3F8" w:rsidR="008E5959" w:rsidRPr="0076238C" w:rsidRDefault="008E5959" w:rsidP="00E7208F">
            <w:pPr>
              <w:pStyle w:val="ProductList-OfferingBody"/>
              <w:jc w:val="center"/>
            </w:pPr>
            <w:r>
              <w:t>&lt; 99%</w:t>
            </w:r>
          </w:p>
        </w:tc>
        <w:tc>
          <w:tcPr>
            <w:tcW w:w="5400" w:type="dxa"/>
          </w:tcPr>
          <w:p w14:paraId="6F367474" w14:textId="77777777" w:rsidR="008E5959" w:rsidRPr="0076238C" w:rsidRDefault="008E5959" w:rsidP="00E7208F">
            <w:pPr>
              <w:pStyle w:val="ProductList-OfferingBody"/>
              <w:jc w:val="center"/>
            </w:pPr>
            <w:r>
              <w:t>25%</w:t>
            </w:r>
          </w:p>
        </w:tc>
      </w:tr>
    </w:tbl>
    <w:bookmarkStart w:id="215" w:name="_Toc457821561"/>
    <w:bookmarkStart w:id="216" w:name="_Toc521676958"/>
    <w:bookmarkStart w:id="217" w:name="_Toc517961763"/>
    <w:p w14:paraId="2A9BA42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60678E7" w14:textId="77777777" w:rsidR="00AD3212" w:rsidRPr="00F978D7" w:rsidRDefault="00AD3212" w:rsidP="00E7208F">
      <w:pPr>
        <w:pStyle w:val="ProductList-Offering2Heading"/>
        <w:tabs>
          <w:tab w:val="clear" w:pos="360"/>
          <w:tab w:val="clear" w:pos="720"/>
          <w:tab w:val="clear" w:pos="1080"/>
        </w:tabs>
        <w:outlineLvl w:val="2"/>
      </w:pPr>
      <w:bookmarkStart w:id="218" w:name="_Toc36532738"/>
      <w:r>
        <w:t>Usługi Multimedialne — Usługa Indeksera Multimedialnego</w:t>
      </w:r>
      <w:bookmarkEnd w:id="215"/>
      <w:bookmarkEnd w:id="216"/>
      <w:bookmarkEnd w:id="217"/>
      <w:bookmarkEnd w:id="218"/>
    </w:p>
    <w:p w14:paraId="01591648" w14:textId="77777777" w:rsidR="00AD3212" w:rsidRPr="00F978D7" w:rsidRDefault="00AD3212" w:rsidP="00E7208F">
      <w:pPr>
        <w:pStyle w:val="ProductList-Body"/>
      </w:pPr>
      <w:r>
        <w:rPr>
          <w:b/>
          <w:color w:val="00188F"/>
        </w:rPr>
        <w:t>Dodatkowe definicje</w:t>
      </w:r>
      <w:r w:rsidRPr="00FE2218">
        <w:rPr>
          <w:b/>
          <w:bCs/>
        </w:rPr>
        <w:t>:</w:t>
      </w:r>
    </w:p>
    <w:p w14:paraId="51B86BE5" w14:textId="77777777" w:rsidR="00AD3212" w:rsidRPr="00F978D7" w:rsidRDefault="00AD3212" w:rsidP="00E7208F">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Multimedialna staje się dostępna dla Zadania Indeksera. </w:t>
      </w:r>
    </w:p>
    <w:p w14:paraId="2B1022AF" w14:textId="77777777" w:rsidR="00AD3212" w:rsidRPr="00F978D7" w:rsidRDefault="00AD3212" w:rsidP="00E7208F">
      <w:pPr>
        <w:pStyle w:val="ProductList-Body"/>
        <w:spacing w:after="40"/>
      </w:pPr>
      <w:r>
        <w:t>„</w:t>
      </w:r>
      <w:r>
        <w:rPr>
          <w:b/>
          <w:color w:val="00188F"/>
        </w:rPr>
        <w:t>Zadanie Indeksera</w:t>
      </w:r>
      <w:r>
        <w:t>” oznacza Zadanie Usług Multimedialnych skonfigurowane tak, aby wyodrębniać z pliku wejściowego MP3 przekaz słowny trwający co najmniej pięć minut.</w:t>
      </w:r>
    </w:p>
    <w:p w14:paraId="250F677F" w14:textId="77777777" w:rsidR="00AD3212" w:rsidRPr="00F978D7" w:rsidRDefault="00AD3212" w:rsidP="00E7208F">
      <w:pPr>
        <w:pStyle w:val="ProductList-Body"/>
      </w:pPr>
      <w:r>
        <w:t>„</w:t>
      </w:r>
      <w:r>
        <w:rPr>
          <w:b/>
          <w:bCs/>
          <w:color w:val="00188F"/>
        </w:rPr>
        <w:t>Zarezerwowana Jednostka Multimedialna</w:t>
      </w:r>
      <w:r>
        <w:t>”</w:t>
      </w:r>
      <w:r>
        <w:rPr>
          <w:color w:val="00188F"/>
        </w:rPr>
        <w:t xml:space="preserve"> </w:t>
      </w:r>
      <w:r>
        <w:t>to zarezerwowane jednostki zakupione przez Klienta w ramach konta Usług Multimedialnych Azure.</w:t>
      </w:r>
    </w:p>
    <w:p w14:paraId="5B023765" w14:textId="77777777" w:rsidR="00AD3212" w:rsidRPr="00F978D7" w:rsidRDefault="00AD3212" w:rsidP="00E7208F">
      <w:pPr>
        <w:pStyle w:val="ProductList-Body"/>
      </w:pPr>
      <w:r>
        <w:t>„</w:t>
      </w:r>
      <w:r>
        <w:rPr>
          <w:b/>
          <w:color w:val="00188F"/>
        </w:rPr>
        <w:t>Łączna Liczba Prób Transakcji</w:t>
      </w:r>
      <w:r>
        <w:t>” to łączna liczba Zadań Indeksera, które mają zostać wykonane przez Klienta przy użyciu dostępnej Zarezerwowanej Jednostki Multimedialnej w trakcie miesiąca rozliczeniowego dla danej subskrypcji.</w:t>
      </w:r>
    </w:p>
    <w:p w14:paraId="3E868627" w14:textId="77777777" w:rsidR="00731669" w:rsidRPr="00FB368F" w:rsidRDefault="00731669" w:rsidP="00E7208F">
      <w:pPr>
        <w:pStyle w:val="ProductList-Body"/>
      </w:pPr>
    </w:p>
    <w:p w14:paraId="49D563E7" w14:textId="21CE5E86" w:rsidR="00731669" w:rsidRPr="00FB368F" w:rsidRDefault="0073166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A6677AD" w14:textId="77777777" w:rsidR="00731669" w:rsidRPr="00FB368F" w:rsidRDefault="00731669" w:rsidP="00E7208F">
      <w:pPr>
        <w:pStyle w:val="ProductList-Body"/>
      </w:pPr>
    </w:p>
    <w:p w14:paraId="6809EAC2" w14:textId="000B40F9" w:rsidR="00731669" w:rsidRPr="00B46E76" w:rsidRDefault="00083D64"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E7208F">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6E76" w14:paraId="38EC1079" w14:textId="77777777" w:rsidTr="00E744C2">
        <w:trPr>
          <w:tblHeader/>
        </w:trPr>
        <w:tc>
          <w:tcPr>
            <w:tcW w:w="5400" w:type="dxa"/>
            <w:shd w:val="clear" w:color="auto" w:fill="0072C6"/>
          </w:tcPr>
          <w:p w14:paraId="4B143D85" w14:textId="77777777" w:rsidR="00731669" w:rsidRPr="000C2CAE" w:rsidRDefault="0073166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E7208F">
            <w:pPr>
              <w:pStyle w:val="ProductList-OfferingBody"/>
              <w:jc w:val="center"/>
              <w:rPr>
                <w:color w:val="FFFFFF" w:themeColor="background1"/>
              </w:rPr>
            </w:pPr>
            <w:r>
              <w:rPr>
                <w:color w:val="FFFFFF" w:themeColor="background1"/>
              </w:rPr>
              <w:t>Zniżka</w:t>
            </w:r>
          </w:p>
        </w:tc>
      </w:tr>
      <w:tr w:rsidR="00731669" w:rsidRPr="00B46E76" w14:paraId="488AEE60" w14:textId="77777777" w:rsidTr="00E744C2">
        <w:tc>
          <w:tcPr>
            <w:tcW w:w="5400" w:type="dxa"/>
          </w:tcPr>
          <w:p w14:paraId="5340CB92" w14:textId="635E00E4" w:rsidR="00731669" w:rsidRPr="000C2CAE" w:rsidRDefault="00731669" w:rsidP="00E7208F">
            <w:pPr>
              <w:pStyle w:val="ProductList-OfferingBody"/>
              <w:jc w:val="center"/>
            </w:pPr>
            <w:r>
              <w:t>&lt; 99,9%</w:t>
            </w:r>
          </w:p>
        </w:tc>
        <w:tc>
          <w:tcPr>
            <w:tcW w:w="5400" w:type="dxa"/>
          </w:tcPr>
          <w:p w14:paraId="77CE832B" w14:textId="77777777" w:rsidR="00731669" w:rsidRPr="000C2CAE" w:rsidRDefault="00731669" w:rsidP="00E7208F">
            <w:pPr>
              <w:pStyle w:val="ProductList-OfferingBody"/>
              <w:jc w:val="center"/>
            </w:pPr>
            <w:r>
              <w:t>10%</w:t>
            </w:r>
          </w:p>
        </w:tc>
      </w:tr>
      <w:tr w:rsidR="00731669" w:rsidRPr="00B46E76" w14:paraId="5A047BED" w14:textId="77777777" w:rsidTr="00E744C2">
        <w:tc>
          <w:tcPr>
            <w:tcW w:w="5400" w:type="dxa"/>
          </w:tcPr>
          <w:p w14:paraId="14E7A621" w14:textId="285515D4" w:rsidR="00731669" w:rsidRPr="000C2CAE" w:rsidRDefault="00731669" w:rsidP="00E7208F">
            <w:pPr>
              <w:pStyle w:val="ProductList-OfferingBody"/>
              <w:jc w:val="center"/>
            </w:pPr>
            <w:r>
              <w:t>&lt; 99%</w:t>
            </w:r>
          </w:p>
        </w:tc>
        <w:tc>
          <w:tcPr>
            <w:tcW w:w="5400" w:type="dxa"/>
          </w:tcPr>
          <w:p w14:paraId="15DCFDE2" w14:textId="77777777" w:rsidR="00731669" w:rsidRPr="0076238C" w:rsidRDefault="00731669" w:rsidP="00E7208F">
            <w:pPr>
              <w:pStyle w:val="ProductList-OfferingBody"/>
              <w:jc w:val="center"/>
            </w:pPr>
            <w:r>
              <w:t>25%</w:t>
            </w:r>
          </w:p>
        </w:tc>
      </w:tr>
    </w:tbl>
    <w:bookmarkStart w:id="219" w:name="_Toc413757510"/>
    <w:p w14:paraId="2FF5D978"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5C6CE1" w14:textId="77777777" w:rsidR="00B24FC4" w:rsidRPr="00F94543" w:rsidRDefault="00B24FC4" w:rsidP="00E7208F">
      <w:pPr>
        <w:pStyle w:val="ProductList-Offering2Heading"/>
        <w:tabs>
          <w:tab w:val="clear" w:pos="360"/>
          <w:tab w:val="clear" w:pos="720"/>
          <w:tab w:val="clear" w:pos="1080"/>
        </w:tabs>
        <w:outlineLvl w:val="2"/>
        <w:rPr>
          <w:szCs w:val="28"/>
        </w:rPr>
      </w:pPr>
      <w:bookmarkStart w:id="220" w:name="_Toc36532739"/>
      <w:r w:rsidRPr="00F94543">
        <w:rPr>
          <w:szCs w:val="28"/>
        </w:rPr>
        <w:t>Usługi Multimedialne — Kanały na Żywo</w:t>
      </w:r>
      <w:bookmarkEnd w:id="219"/>
      <w:bookmarkEnd w:id="220"/>
    </w:p>
    <w:p w14:paraId="40C9BC1F" w14:textId="77777777" w:rsidR="00B24FC4" w:rsidRDefault="00B24FC4" w:rsidP="00E7208F">
      <w:pPr>
        <w:pStyle w:val="ProductList-Body"/>
      </w:pPr>
      <w:r>
        <w:rPr>
          <w:b/>
          <w:color w:val="00188F"/>
        </w:rPr>
        <w:t xml:space="preserve">Dodatkowe </w:t>
      </w:r>
      <w:bookmarkStart w:id="221" w:name="definicje"/>
      <w:r>
        <w:rPr>
          <w:b/>
          <w:color w:val="00188F"/>
        </w:rPr>
        <w:t>definicje</w:t>
      </w:r>
      <w:bookmarkEnd w:id="221"/>
      <w:r w:rsidRPr="00674B2C">
        <w:rPr>
          <w:bCs/>
        </w:rPr>
        <w:t>:</w:t>
      </w:r>
    </w:p>
    <w:p w14:paraId="1642B693" w14:textId="77777777" w:rsidR="00B24FC4" w:rsidRDefault="00B24FC4" w:rsidP="00E7208F">
      <w:pPr>
        <w:pStyle w:val="ProductList-Body"/>
        <w:spacing w:after="40"/>
      </w:pPr>
      <w:r w:rsidRPr="009C033D">
        <w:t>„</w:t>
      </w:r>
      <w:r>
        <w:rPr>
          <w:b/>
          <w:color w:val="00188F"/>
        </w:rPr>
        <w:t>Kanał</w:t>
      </w:r>
      <w:r w:rsidRPr="009C033D">
        <w:t>”</w:t>
      </w:r>
      <w:r>
        <w:t xml:space="preserve"> oznacza punkt końcowy Usługi Multimedialnej skonfigurowany do odbioru treści multimedialnych. </w:t>
      </w:r>
    </w:p>
    <w:p w14:paraId="1862D98E" w14:textId="77777777" w:rsidR="00B24FC4" w:rsidRDefault="00B24FC4" w:rsidP="00E7208F">
      <w:pPr>
        <w:pStyle w:val="ProductList-Body"/>
      </w:pPr>
      <w:r w:rsidRPr="009C033D">
        <w:t>„</w:t>
      </w:r>
      <w:r>
        <w:rPr>
          <w:b/>
          <w:color w:val="00188F"/>
        </w:rPr>
        <w:t>Minuty Wdrożenia</w:t>
      </w:r>
      <w:r w:rsidRPr="009C033D">
        <w:t>”</w:t>
      </w:r>
      <w:r>
        <w:t xml:space="preserve"> oznaczają całkowitą liczbę minut, przez którą określony Kanał został zakupiony, zaalokowany do Usługi Multimedialnej i pozostaje aktywny w trakcie miesiąca rozliczeniowego.</w:t>
      </w:r>
    </w:p>
    <w:p w14:paraId="2340E040" w14:textId="77777777" w:rsidR="00B24FC4" w:rsidRDefault="00B24FC4" w:rsidP="00E7208F">
      <w:pPr>
        <w:pStyle w:val="ProductList-Body"/>
      </w:pPr>
      <w:r w:rsidRPr="009C033D">
        <w:t>„</w:t>
      </w:r>
      <w:r>
        <w:rPr>
          <w:b/>
          <w:color w:val="00188F"/>
        </w:rPr>
        <w:t>Maksymalne Dostępne Minuty</w:t>
      </w:r>
      <w:r w:rsidRPr="009C033D">
        <w:t>”</w:t>
      </w:r>
      <w:r>
        <w:t xml:space="preserve"> oznaczają sumę wszystkich Minut Wdrożenia dla wszystkich Kanałów, które zostały zakupione i zaalokowane do Usługi Multimedialnej w trakcie miesiąca rozliczeniowego.</w:t>
      </w:r>
    </w:p>
    <w:p w14:paraId="0AE7AB8E" w14:textId="77777777" w:rsidR="00B24FC4" w:rsidRDefault="00B24FC4" w:rsidP="00E7208F">
      <w:pPr>
        <w:pStyle w:val="ProductList-Body"/>
        <w:spacing w:after="40"/>
      </w:pPr>
      <w:r w:rsidRPr="009C033D">
        <w:t>„</w:t>
      </w:r>
      <w:r>
        <w:rPr>
          <w:b/>
          <w:color w:val="00188F"/>
        </w:rPr>
        <w:t>Usługa Multimedialna</w:t>
      </w:r>
      <w:r w:rsidRPr="009C033D">
        <w:t>”</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E7208F">
      <w:pPr>
        <w:pStyle w:val="ProductList-Body"/>
        <w:spacing w:after="40"/>
      </w:pPr>
    </w:p>
    <w:p w14:paraId="2E9177B6" w14:textId="1E8BAD85" w:rsidR="00B24FC4" w:rsidRDefault="00B24FC4" w:rsidP="00E7208F">
      <w:pPr>
        <w:pStyle w:val="ProductList-Body"/>
        <w:spacing w:after="40"/>
      </w:pPr>
      <w:r>
        <w:rPr>
          <w:b/>
          <w:color w:val="00188F"/>
        </w:rPr>
        <w:t>Przestój</w:t>
      </w:r>
      <w:r w:rsidR="00622035" w:rsidRPr="00674B2C">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E7208F">
      <w:pPr>
        <w:pStyle w:val="ProductList-Body"/>
      </w:pPr>
    </w:p>
    <w:p w14:paraId="2A50C79C" w14:textId="77777777" w:rsidR="00B24FC4" w:rsidRDefault="00B24FC4" w:rsidP="00E7208F">
      <w:pPr>
        <w:pStyle w:val="ProductList-Body"/>
      </w:pPr>
      <w:r>
        <w:rPr>
          <w:b/>
          <w:color w:val="00188F"/>
        </w:rPr>
        <w:t>Procent Czasu Sprawnego Działania w Miesiącu</w:t>
      </w:r>
      <w:r w:rsidRPr="00674B2C">
        <w:rPr>
          <w:bCs/>
        </w:rPr>
        <w:t>:</w:t>
      </w:r>
      <w:r>
        <w:rPr>
          <w:b/>
          <w:bCs/>
        </w:rPr>
        <w:t xml:space="preserve"> </w:t>
      </w:r>
      <w:r>
        <w:t>Procent Czasu Sprawnego Działania w Miesiącu obliczany jest w następujący sposób</w:t>
      </w:r>
      <w:r w:rsidRPr="00674B2C">
        <w:t>:</w:t>
      </w:r>
    </w:p>
    <w:p w14:paraId="2BB0161C" w14:textId="77777777" w:rsidR="00B24FC4" w:rsidRDefault="00B24FC4" w:rsidP="00E7208F">
      <w:pPr>
        <w:pStyle w:val="ProductList-Body"/>
      </w:pPr>
    </w:p>
    <w:p w14:paraId="1D4D02D2" w14:textId="77777777" w:rsidR="00B24FC4" w:rsidRDefault="00083D64" w:rsidP="00E7208F">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E7208F">
      <w:pPr>
        <w:pStyle w:val="ProductList-Body"/>
      </w:pPr>
      <w:r>
        <w:rPr>
          <w:b/>
          <w:color w:val="00188F"/>
        </w:rPr>
        <w:t>Punkt za Usługę</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rsidRPr="00B46E76"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rsidP="00E7208F">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rsidP="00E7208F">
            <w:pPr>
              <w:pStyle w:val="ProductList-OfferingBody"/>
              <w:spacing w:line="256" w:lineRule="auto"/>
              <w:jc w:val="center"/>
              <w:rPr>
                <w:color w:val="FFFFFF" w:themeColor="background1"/>
              </w:rPr>
            </w:pPr>
            <w:r>
              <w:rPr>
                <w:color w:val="FFFFFF" w:themeColor="background1"/>
              </w:rPr>
              <w:t>Zniżka</w:t>
            </w:r>
          </w:p>
        </w:tc>
      </w:tr>
      <w:tr w:rsidR="00B24FC4" w:rsidRPr="00B46E76"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rsidP="00E7208F">
            <w:pPr>
              <w:pStyle w:val="ProductList-OfferingBody"/>
              <w:spacing w:line="256" w:lineRule="auto"/>
              <w:jc w:val="center"/>
            </w:pPr>
            <w:r>
              <w:t>10%</w:t>
            </w:r>
          </w:p>
        </w:tc>
      </w:tr>
      <w:tr w:rsidR="00B24FC4" w:rsidRPr="00B46E76"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rsidP="00E7208F">
            <w:pPr>
              <w:pStyle w:val="ProductList-OfferingBody"/>
              <w:spacing w:line="256" w:lineRule="auto"/>
              <w:jc w:val="center"/>
            </w:pPr>
            <w:r>
              <w:t>25%</w:t>
            </w:r>
          </w:p>
        </w:tc>
      </w:tr>
    </w:tbl>
    <w:p w14:paraId="05A48DE4"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ACAFAF" w14:textId="007759A0" w:rsidR="008E5959" w:rsidRPr="00F94543" w:rsidRDefault="008E5959" w:rsidP="00E7208F">
      <w:pPr>
        <w:pStyle w:val="ProductList-Offering2Heading"/>
        <w:tabs>
          <w:tab w:val="clear" w:pos="360"/>
          <w:tab w:val="clear" w:pos="720"/>
          <w:tab w:val="clear" w:pos="1080"/>
        </w:tabs>
        <w:outlineLvl w:val="2"/>
        <w:rPr>
          <w:szCs w:val="28"/>
        </w:rPr>
      </w:pPr>
      <w:bookmarkStart w:id="222" w:name="_Toc36532740"/>
      <w:r w:rsidRPr="00F94543">
        <w:rPr>
          <w:szCs w:val="28"/>
        </w:rPr>
        <w:t>Usługi Multimedialne – Usługa Strumieniowania</w:t>
      </w:r>
      <w:bookmarkEnd w:id="222"/>
    </w:p>
    <w:p w14:paraId="5FDC8F09" w14:textId="77777777" w:rsidR="008E5959" w:rsidRPr="00FB368F" w:rsidRDefault="008E5959" w:rsidP="00E7208F">
      <w:pPr>
        <w:pStyle w:val="ProductList-Body"/>
      </w:pPr>
      <w:r>
        <w:rPr>
          <w:b/>
          <w:color w:val="00188F"/>
        </w:rPr>
        <w:t>Dodatkowe definicje</w:t>
      </w:r>
      <w:r w:rsidRPr="00674B2C">
        <w:t>:</w:t>
      </w:r>
    </w:p>
    <w:p w14:paraId="00769501" w14:textId="77777777" w:rsidR="008E5959" w:rsidRPr="00FB368F" w:rsidRDefault="008E5959" w:rsidP="00E7208F">
      <w:pPr>
        <w:pStyle w:val="ProductList-Body"/>
        <w:spacing w:after="40"/>
      </w:pPr>
      <w:r w:rsidRPr="009C033D">
        <w:t>„</w:t>
      </w:r>
      <w:r>
        <w:rPr>
          <w:b/>
          <w:color w:val="00188F"/>
        </w:rPr>
        <w:t>Minuty Wdrożenia</w:t>
      </w:r>
      <w:r w:rsidRPr="009C033D">
        <w:t>”</w:t>
      </w:r>
      <w:r>
        <w:t xml:space="preserve">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E7208F">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E7208F">
      <w:pPr>
        <w:pStyle w:val="ProductList-Body"/>
        <w:spacing w:after="40"/>
      </w:pPr>
      <w:r w:rsidRPr="009C033D">
        <w:t>„</w:t>
      </w:r>
      <w:r>
        <w:rPr>
          <w:b/>
          <w:color w:val="00188F"/>
        </w:rPr>
        <w:t>Żądanie Usługi Multimedialnej</w:t>
      </w:r>
      <w:r w:rsidRPr="009C033D">
        <w:t>”</w:t>
      </w:r>
      <w:r>
        <w:t xml:space="preserve"> oznacza żądanie wysłane do Usługi Multimedialnej Klienta.</w:t>
      </w:r>
    </w:p>
    <w:p w14:paraId="641F58FF" w14:textId="77777777" w:rsidR="008E5959" w:rsidRPr="00FB368F" w:rsidRDefault="008E5959" w:rsidP="00E7208F">
      <w:pPr>
        <w:pStyle w:val="ProductList-Body"/>
        <w:spacing w:after="40"/>
      </w:pPr>
      <w:r w:rsidRPr="009C033D">
        <w:t>„</w:t>
      </w:r>
      <w:r>
        <w:rPr>
          <w:b/>
          <w:color w:val="00188F"/>
        </w:rPr>
        <w:t>Jednostka Strumieniowania</w:t>
      </w:r>
      <w:r w:rsidRPr="009C033D">
        <w:t>”</w:t>
      </w:r>
      <w:r>
        <w:t xml:space="preserve"> oznacza jednostkę zarezerwowanej pojemności pasma wychodzącego, zakupioną przez Klienta dla Usługi Multimedialnej.</w:t>
      </w:r>
    </w:p>
    <w:p w14:paraId="21A61E95" w14:textId="295E2C14" w:rsidR="008E5959" w:rsidRPr="00FB368F" w:rsidRDefault="008E5959" w:rsidP="00E7208F">
      <w:pPr>
        <w:pStyle w:val="ProductList-Body"/>
      </w:pPr>
      <w:r w:rsidRPr="009C033D">
        <w:t>„</w:t>
      </w:r>
      <w:r>
        <w:rPr>
          <w:b/>
          <w:color w:val="00188F"/>
        </w:rPr>
        <w:t>Ważne Żądania Usług Multimedialnych</w:t>
      </w:r>
      <w:r w:rsidRPr="009C033D">
        <w:t>”</w:t>
      </w:r>
      <w:r>
        <w:t xml:space="preserve">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E7208F">
      <w:pPr>
        <w:pStyle w:val="ProductList-Body"/>
      </w:pPr>
    </w:p>
    <w:p w14:paraId="3B5D3868" w14:textId="4C9B0FF0" w:rsidR="008E5959" w:rsidRPr="00FB368F" w:rsidRDefault="008E5959" w:rsidP="00E7208F">
      <w:pPr>
        <w:pStyle w:val="ProductList-Body"/>
      </w:pPr>
      <w:r>
        <w:rPr>
          <w:b/>
          <w:color w:val="00188F"/>
        </w:rPr>
        <w:t>Przestój</w:t>
      </w:r>
      <w:r w:rsidRPr="00674B2C">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E7208F">
      <w:pPr>
        <w:pStyle w:val="ProductList-Body"/>
      </w:pPr>
    </w:p>
    <w:p w14:paraId="0249CA2C" w14:textId="73BF4E24"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3DDAC09" w14:textId="77777777" w:rsidR="008E5959" w:rsidRPr="00FB368F" w:rsidRDefault="008E5959" w:rsidP="00E7208F">
      <w:pPr>
        <w:pStyle w:val="ProductList-Body"/>
      </w:pPr>
    </w:p>
    <w:p w14:paraId="4A1DBC00" w14:textId="484FED5E" w:rsidR="008E5959" w:rsidRPr="00B46E76" w:rsidRDefault="00083D64"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0E196A47" w14:textId="77777777" w:rsidTr="00E744C2">
        <w:trPr>
          <w:tblHeader/>
        </w:trPr>
        <w:tc>
          <w:tcPr>
            <w:tcW w:w="5400" w:type="dxa"/>
            <w:shd w:val="clear" w:color="auto" w:fill="0072C6"/>
          </w:tcPr>
          <w:p w14:paraId="3E10535A"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29D3CCE6" w14:textId="77777777" w:rsidTr="00E744C2">
        <w:tc>
          <w:tcPr>
            <w:tcW w:w="5400" w:type="dxa"/>
          </w:tcPr>
          <w:p w14:paraId="000EDC1F" w14:textId="6333282D" w:rsidR="008E5959" w:rsidRPr="0076238C" w:rsidRDefault="008E5959" w:rsidP="00E7208F">
            <w:pPr>
              <w:pStyle w:val="ProductList-OfferingBody"/>
              <w:jc w:val="center"/>
            </w:pPr>
            <w:r>
              <w:t>&lt; 99,9%</w:t>
            </w:r>
          </w:p>
        </w:tc>
        <w:tc>
          <w:tcPr>
            <w:tcW w:w="5400" w:type="dxa"/>
          </w:tcPr>
          <w:p w14:paraId="551F38D3" w14:textId="77777777" w:rsidR="008E5959" w:rsidRPr="0076238C" w:rsidRDefault="008E5959" w:rsidP="00E7208F">
            <w:pPr>
              <w:pStyle w:val="ProductList-OfferingBody"/>
              <w:jc w:val="center"/>
            </w:pPr>
            <w:r>
              <w:t>10%</w:t>
            </w:r>
          </w:p>
        </w:tc>
      </w:tr>
      <w:tr w:rsidR="008E5959" w:rsidRPr="00B46E76" w14:paraId="29CCFC6E" w14:textId="77777777" w:rsidTr="00E744C2">
        <w:tc>
          <w:tcPr>
            <w:tcW w:w="5400" w:type="dxa"/>
          </w:tcPr>
          <w:p w14:paraId="3D68574A" w14:textId="3C992F19" w:rsidR="008E5959" w:rsidRPr="0076238C" w:rsidRDefault="008E5959" w:rsidP="00E7208F">
            <w:pPr>
              <w:pStyle w:val="ProductList-OfferingBody"/>
              <w:jc w:val="center"/>
            </w:pPr>
            <w:r>
              <w:t>&lt; 99%</w:t>
            </w:r>
          </w:p>
        </w:tc>
        <w:tc>
          <w:tcPr>
            <w:tcW w:w="5400" w:type="dxa"/>
          </w:tcPr>
          <w:p w14:paraId="66E99383" w14:textId="77777777" w:rsidR="008E5959" w:rsidRPr="0076238C" w:rsidRDefault="008E5959" w:rsidP="00E7208F">
            <w:pPr>
              <w:pStyle w:val="ProductList-OfferingBody"/>
              <w:jc w:val="center"/>
            </w:pPr>
            <w:r>
              <w:t>25%</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0AF7B8B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7371E40" w14:textId="77777777" w:rsidR="00B46E76" w:rsidRPr="003C5DCA" w:rsidRDefault="00B46E76" w:rsidP="00E7208F">
      <w:pPr>
        <w:pStyle w:val="ProductList-Offering2Heading"/>
        <w:tabs>
          <w:tab w:val="clear" w:pos="360"/>
          <w:tab w:val="clear" w:pos="720"/>
          <w:tab w:val="clear" w:pos="1080"/>
        </w:tabs>
        <w:outlineLvl w:val="2"/>
        <w:rPr>
          <w:lang w:val="es-ES_tradnl"/>
        </w:rPr>
      </w:pPr>
      <w:bookmarkStart w:id="229" w:name="_Toc36532741"/>
      <w:r w:rsidRPr="003C5DCA">
        <w:rPr>
          <w:lang w:val="es-ES_tradnl"/>
        </w:rPr>
        <w:t>Media Services – usługa Video Indexer</w:t>
      </w:r>
      <w:bookmarkEnd w:id="223"/>
      <w:bookmarkEnd w:id="229"/>
    </w:p>
    <w:p w14:paraId="089032C1" w14:textId="77777777" w:rsidR="00B46E76" w:rsidRPr="002B713E" w:rsidRDefault="00B46E76" w:rsidP="00E7208F">
      <w:pPr>
        <w:pStyle w:val="ProductList-Body"/>
      </w:pPr>
      <w:r>
        <w:rPr>
          <w:b/>
          <w:color w:val="00188F"/>
        </w:rPr>
        <w:t>Dodatkowe definicje</w:t>
      </w:r>
      <w:r w:rsidRPr="0046519D">
        <w:rPr>
          <w:b/>
          <w:bCs/>
          <w:iCs/>
        </w:rPr>
        <w:t>:</w:t>
      </w:r>
    </w:p>
    <w:p w14:paraId="1EF7BDC1" w14:textId="77777777" w:rsidR="00B46E76" w:rsidRPr="002B713E" w:rsidRDefault="00B46E76" w:rsidP="00E7208F">
      <w:pPr>
        <w:pStyle w:val="ProductList-Body"/>
      </w:pPr>
      <w:r>
        <w:t>„</w:t>
      </w:r>
      <w:r>
        <w:rPr>
          <w:b/>
          <w:color w:val="00188F"/>
        </w:rPr>
        <w:t>Nieudane Transakcje</w:t>
      </w:r>
      <w:r>
        <w:t>” oznaczają zbiór wszystkich żądań w ramach Łącznej Liczby Prób Transakcji, które zwracają Kod Błędu albo nie przesyłają odpowiedzi w ciągu 360 sekund od zakończenia przesyłania żądania przez klienta.</w:t>
      </w:r>
    </w:p>
    <w:p w14:paraId="21374BF7" w14:textId="77777777" w:rsidR="00B46E76" w:rsidRPr="002B713E" w:rsidRDefault="00B46E76" w:rsidP="00E7208F">
      <w:pPr>
        <w:pStyle w:val="ProductList-Body"/>
      </w:pPr>
      <w:r>
        <w:t>„</w:t>
      </w:r>
      <w:r>
        <w:rPr>
          <w:b/>
          <w:color w:val="00188F"/>
        </w:rPr>
        <w:t>Łączna Liczba Prób Transakcji</w:t>
      </w:r>
      <w:r>
        <w:t>” to łączna liczba uwierzytelnionych żądań Video Indexer API wykonana przez Klienta w trakcie miesiąca rozliczeniowego za daną subskrypcję. Łączna Liczba Prób Transakcji nie obejmuje żądań Video Indexer API, które zwracają Kod Błędu i które są kolejno powtarzane w ciągu pięciu minut po zwróceniu pierwszego Kodu Błędu, ani żądań Upload POST, które przesyłają plik w postaci treści ByteArray.</w:t>
      </w:r>
    </w:p>
    <w:p w14:paraId="6169F4B5" w14:textId="77777777" w:rsidR="00B46E76" w:rsidRPr="002B713E" w:rsidRDefault="00B46E76" w:rsidP="00E7208F">
      <w:pPr>
        <w:pStyle w:val="ProductList-Body"/>
      </w:pPr>
    </w:p>
    <w:p w14:paraId="38DDA383"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29D6B7AD" w14:textId="77777777" w:rsidR="00B46E76" w:rsidRPr="002B713E" w:rsidRDefault="00B46E76" w:rsidP="00E7208F">
      <w:pPr>
        <w:pStyle w:val="ProductList-Body"/>
      </w:pPr>
      <w:r>
        <w:rPr>
          <w:noProof/>
          <w:lang w:val="en-US" w:eastAsia="zh-CN" w:bidi="ar-SA"/>
        </w:rPr>
        <mc:AlternateContent>
          <mc:Choice Requires="wps">
            <w:drawing>
              <wp:anchor distT="0" distB="0" distL="114300" distR="114300" simplePos="0" relativeHeight="251659264" behindDoc="0" locked="0" layoutInCell="1" allowOverlap="1" wp14:anchorId="6FDDA74A" wp14:editId="2567A670">
                <wp:simplePos x="0" y="0"/>
                <wp:positionH relativeFrom="column">
                  <wp:posOffset>1835150</wp:posOffset>
                </wp:positionH>
                <wp:positionV relativeFrom="paragraph">
                  <wp:posOffset>119380</wp:posOffset>
                </wp:positionV>
                <wp:extent cx="2880360" cy="3556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880360" cy="355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DA74A" id="_x0000_t202" coordsize="21600,21600" o:spt="202" path="m,l,21600r21600,l21600,xe">
                <v:stroke joinstyle="miter"/>
                <v:path gradientshapeok="t" o:connecttype="rect"/>
              </v:shapetype>
              <v:shape id="Text Box 3" o:spid="_x0000_s1026" type="#_x0000_t202" style="position:absolute;margin-left:144.5pt;margin-top:9.4pt;width:226.8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" fillcolor="white [3212]" stroked="f" strokeweight=".5pt">
                <v:textbox inset="0,0,0,0">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v:textbox>
              </v:shape>
            </w:pict>
          </mc:Fallback>
        </mc:AlternateContent>
      </w:r>
    </w:p>
    <w:p w14:paraId="2D512E95" w14:textId="77777777" w:rsidR="00B46E76" w:rsidRPr="00B46E76" w:rsidRDefault="00083D64"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E74CF97" w14:textId="77777777" w:rsidR="00B46E76" w:rsidRPr="002B713E" w:rsidRDefault="00B46E76" w:rsidP="00E7208F">
      <w:pPr>
        <w:pStyle w:val="ProductList-Body"/>
        <w:keepNext/>
      </w:pPr>
      <w:r>
        <w:rPr>
          <w:b/>
          <w:color w:val="00188F"/>
        </w:rPr>
        <w:lastRenderedPageBreak/>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E2384B" w14:textId="77777777" w:rsidTr="00B46E76">
        <w:trPr>
          <w:tblHeader/>
        </w:trPr>
        <w:tc>
          <w:tcPr>
            <w:tcW w:w="5400" w:type="dxa"/>
            <w:shd w:val="clear" w:color="auto" w:fill="0072C6"/>
          </w:tcPr>
          <w:p w14:paraId="024C95F2"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212055"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26B39DE3" w14:textId="77777777" w:rsidTr="00B46E76">
        <w:tc>
          <w:tcPr>
            <w:tcW w:w="5400" w:type="dxa"/>
          </w:tcPr>
          <w:p w14:paraId="359676CE" w14:textId="77777777" w:rsidR="00B46E76" w:rsidRPr="005A3C16" w:rsidRDefault="00B46E76" w:rsidP="00E7208F">
            <w:pPr>
              <w:pStyle w:val="ProductList-OfferingBody"/>
              <w:jc w:val="center"/>
            </w:pPr>
            <w:r>
              <w:t>&lt; 99,9%</w:t>
            </w:r>
          </w:p>
        </w:tc>
        <w:tc>
          <w:tcPr>
            <w:tcW w:w="5400" w:type="dxa"/>
          </w:tcPr>
          <w:p w14:paraId="68588357" w14:textId="77777777" w:rsidR="00B46E76" w:rsidRPr="005A3C16" w:rsidRDefault="00B46E76" w:rsidP="00E7208F">
            <w:pPr>
              <w:pStyle w:val="ProductList-OfferingBody"/>
              <w:jc w:val="center"/>
            </w:pPr>
            <w:r>
              <w:t>10%</w:t>
            </w:r>
          </w:p>
        </w:tc>
      </w:tr>
      <w:tr w:rsidR="00B46E76" w:rsidRPr="00B46E76" w14:paraId="2B4DDFBD" w14:textId="77777777" w:rsidTr="00B46E76">
        <w:tc>
          <w:tcPr>
            <w:tcW w:w="5400" w:type="dxa"/>
          </w:tcPr>
          <w:p w14:paraId="53BCDBEA" w14:textId="77777777" w:rsidR="00B46E76" w:rsidRPr="005A3C16" w:rsidRDefault="00B46E76" w:rsidP="00E7208F">
            <w:pPr>
              <w:pStyle w:val="ProductList-OfferingBody"/>
              <w:jc w:val="center"/>
            </w:pPr>
            <w:r>
              <w:t>&lt; 99%</w:t>
            </w:r>
          </w:p>
        </w:tc>
        <w:tc>
          <w:tcPr>
            <w:tcW w:w="5400" w:type="dxa"/>
          </w:tcPr>
          <w:p w14:paraId="0F4D80AB" w14:textId="77777777" w:rsidR="00B46E76" w:rsidRPr="005A3C16" w:rsidRDefault="00B46E76" w:rsidP="00E7208F">
            <w:pPr>
              <w:pStyle w:val="ProductList-OfferingBody"/>
              <w:jc w:val="center"/>
            </w:pPr>
            <w:r>
              <w:t>25%</w:t>
            </w:r>
          </w:p>
        </w:tc>
      </w:tr>
    </w:tbl>
    <w:p w14:paraId="5C74EA83"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A7CF11" w14:textId="5A8DC1BC" w:rsidR="001209A9" w:rsidRPr="00DB01D7" w:rsidRDefault="001209A9" w:rsidP="00E7208F">
      <w:pPr>
        <w:pStyle w:val="ProductList-Offering2Heading"/>
        <w:tabs>
          <w:tab w:val="clear" w:pos="360"/>
          <w:tab w:val="clear" w:pos="720"/>
          <w:tab w:val="clear" w:pos="1080"/>
        </w:tabs>
        <w:spacing w:before="0" w:after="0"/>
        <w:outlineLvl w:val="2"/>
      </w:pPr>
      <w:bookmarkStart w:id="230" w:name="_Toc36532742"/>
      <w:r>
        <w:t xml:space="preserve">Usługi </w:t>
      </w:r>
      <w:r w:rsidRPr="00DB01D7">
        <w:t>Microsoft Cognitive Services</w:t>
      </w:r>
      <w:bookmarkEnd w:id="224"/>
      <w:bookmarkEnd w:id="225"/>
      <w:bookmarkEnd w:id="226"/>
      <w:bookmarkEnd w:id="230"/>
    </w:p>
    <w:p w14:paraId="01BF97AC" w14:textId="77777777" w:rsidR="001209A9" w:rsidRPr="00DB01D7" w:rsidRDefault="001209A9" w:rsidP="00E7208F">
      <w:pPr>
        <w:pStyle w:val="ProductList-Body"/>
      </w:pPr>
      <w:r w:rsidRPr="00DB01D7">
        <w:rPr>
          <w:b/>
          <w:color w:val="00188F"/>
        </w:rPr>
        <w:t>Dodatkowe definicje</w:t>
      </w:r>
      <w:r w:rsidRPr="00674B2C">
        <w:t>:</w:t>
      </w:r>
    </w:p>
    <w:p w14:paraId="2E2A4274"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9C033D">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674B2C">
        <w:rPr>
          <w:rFonts w:asciiTheme="minorHAnsi" w:hAnsiTheme="minorHAnsi" w:cstheme="minorHAnsi"/>
          <w:sz w:val="18"/>
          <w:szCs w:val="18"/>
        </w:rPr>
        <w:t>:</w:t>
      </w:r>
    </w:p>
    <w:p w14:paraId="32F42A9F"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E7208F">
      <w:pPr>
        <w:pStyle w:val="ProductList-Body"/>
      </w:pPr>
    </w:p>
    <w:p w14:paraId="7FFEE51A" w14:textId="77777777" w:rsidR="001209A9" w:rsidRPr="00B46E76" w:rsidRDefault="001209A9" w:rsidP="00E7208F">
      <w:pPr>
        <w:rPr>
          <w:sz w:val="18"/>
          <w:szCs w:val="18"/>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Zniżka</w:t>
      </w:r>
    </w:p>
    <w:p w14:paraId="7B2373EE"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DB01D7">
        <w:rPr>
          <w:rFonts w:asciiTheme="minorHAnsi" w:eastAsiaTheme="minorHAnsi" w:hAnsiTheme="minorHAnsi" w:cstheme="minorHAnsi"/>
          <w:sz w:val="18"/>
          <w:szCs w:val="18"/>
        </w:rPr>
        <w:t>Następujące Poziomy Usługi i Zniżki mają zastosowanie do korzystania z interfejsów API Usług Cognitive Services</w:t>
      </w:r>
      <w:r w:rsidRPr="00674B2C">
        <w:rPr>
          <w:rFonts w:asciiTheme="minorHAnsi" w:eastAsiaTheme="minorHAnsi" w:hAnsiTheme="minorHAnsi" w:cstheme="minorHAnsi"/>
          <w:sz w:val="18"/>
          <w:szCs w:val="18"/>
        </w:rPr>
        <w:t>:</w:t>
      </w:r>
      <w:r w:rsidRPr="00DB01D7">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D27F31E" w14:textId="77777777" w:rsidTr="001209A9">
        <w:trPr>
          <w:tblHeader/>
        </w:trPr>
        <w:tc>
          <w:tcPr>
            <w:tcW w:w="5400" w:type="dxa"/>
            <w:shd w:val="clear" w:color="auto" w:fill="0072C6"/>
          </w:tcPr>
          <w:p w14:paraId="1A235A70" w14:textId="77777777" w:rsidR="001209A9" w:rsidRPr="00DB01D7" w:rsidRDefault="001209A9" w:rsidP="00E7208F">
            <w:pPr>
              <w:pStyle w:val="ProductList-OfferingBody"/>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E7208F">
            <w:pPr>
              <w:pStyle w:val="ProductList-OfferingBody"/>
              <w:jc w:val="center"/>
              <w:rPr>
                <w:color w:val="FFFFFF" w:themeColor="background1"/>
              </w:rPr>
            </w:pPr>
            <w:r>
              <w:rPr>
                <w:color w:val="FFFFFF" w:themeColor="background1"/>
              </w:rPr>
              <w:t>Zniżka</w:t>
            </w:r>
          </w:p>
        </w:tc>
      </w:tr>
      <w:tr w:rsidR="001209A9" w:rsidRPr="00B46E76" w14:paraId="5DFCD9C2" w14:textId="77777777" w:rsidTr="001209A9">
        <w:tc>
          <w:tcPr>
            <w:tcW w:w="5400" w:type="dxa"/>
          </w:tcPr>
          <w:p w14:paraId="20A68EF5" w14:textId="77777777" w:rsidR="001209A9" w:rsidRPr="00DB01D7" w:rsidRDefault="001209A9" w:rsidP="00E7208F">
            <w:pPr>
              <w:pStyle w:val="ProductList-OfferingBody"/>
              <w:jc w:val="center"/>
            </w:pPr>
            <w:r w:rsidRPr="00DB01D7">
              <w:t>&lt; 99,9%</w:t>
            </w:r>
          </w:p>
        </w:tc>
        <w:tc>
          <w:tcPr>
            <w:tcW w:w="5400" w:type="dxa"/>
          </w:tcPr>
          <w:p w14:paraId="30C7044D" w14:textId="77777777" w:rsidR="001209A9" w:rsidRPr="00DB01D7" w:rsidRDefault="001209A9" w:rsidP="00E7208F">
            <w:pPr>
              <w:pStyle w:val="ProductList-OfferingBody"/>
              <w:jc w:val="center"/>
            </w:pPr>
            <w:r w:rsidRPr="00DB01D7">
              <w:t>10%</w:t>
            </w:r>
          </w:p>
        </w:tc>
      </w:tr>
      <w:tr w:rsidR="001209A9" w:rsidRPr="00B46E76" w14:paraId="2AE817F0" w14:textId="77777777" w:rsidTr="001209A9">
        <w:tc>
          <w:tcPr>
            <w:tcW w:w="5400" w:type="dxa"/>
          </w:tcPr>
          <w:p w14:paraId="483AD4DF" w14:textId="77777777" w:rsidR="001209A9" w:rsidRPr="00DB01D7" w:rsidRDefault="001209A9" w:rsidP="00E7208F">
            <w:pPr>
              <w:pStyle w:val="ProductList-OfferingBody"/>
              <w:jc w:val="center"/>
            </w:pPr>
            <w:r w:rsidRPr="00DB01D7">
              <w:t>&lt; 99%</w:t>
            </w:r>
          </w:p>
        </w:tc>
        <w:tc>
          <w:tcPr>
            <w:tcW w:w="5400" w:type="dxa"/>
          </w:tcPr>
          <w:p w14:paraId="14055059" w14:textId="77777777" w:rsidR="001209A9" w:rsidRPr="00DB01D7" w:rsidRDefault="001209A9" w:rsidP="00E7208F">
            <w:pPr>
              <w:pStyle w:val="ProductList-OfferingBody"/>
              <w:jc w:val="center"/>
            </w:pPr>
            <w:r w:rsidRPr="00DB01D7">
              <w:t>25%</w:t>
            </w:r>
          </w:p>
        </w:tc>
      </w:tr>
    </w:tbl>
    <w:p w14:paraId="602EE2FB" w14:textId="77777777" w:rsidR="00310F25" w:rsidRDefault="00310F25" w:rsidP="00E7208F">
      <w:pPr>
        <w:pStyle w:val="ProductList-Body"/>
        <w:rPr>
          <w:b/>
          <w:color w:val="00188F"/>
        </w:rPr>
      </w:pPr>
    </w:p>
    <w:p w14:paraId="68AF4C22" w14:textId="090D597E" w:rsidR="001209A9" w:rsidRPr="00DB01D7" w:rsidRDefault="001209A9" w:rsidP="00E7208F">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bookmarkStart w:id="231" w:name="_Toc500147790"/>
    <w:bookmarkEnd w:id="227"/>
    <w:bookmarkEnd w:id="228"/>
    <w:p w14:paraId="0C5594B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4754647" w14:textId="77777777" w:rsidR="009671DB" w:rsidRPr="00036A95" w:rsidRDefault="009671DB" w:rsidP="00E7208F">
      <w:pPr>
        <w:pStyle w:val="ProductList-Offering2Heading"/>
        <w:tabs>
          <w:tab w:val="clear" w:pos="360"/>
          <w:tab w:val="clear" w:pos="720"/>
          <w:tab w:val="clear" w:pos="1080"/>
        </w:tabs>
        <w:outlineLvl w:val="2"/>
      </w:pPr>
      <w:bookmarkStart w:id="232" w:name="_Toc36532743"/>
      <w:r>
        <w:t>Microsoft Genomics</w:t>
      </w:r>
      <w:bookmarkEnd w:id="231"/>
      <w:bookmarkEnd w:id="232"/>
    </w:p>
    <w:p w14:paraId="02160869" w14:textId="77777777" w:rsidR="009671DB" w:rsidRPr="00036A95" w:rsidRDefault="009671DB" w:rsidP="00E7208F">
      <w:pPr>
        <w:pStyle w:val="ProductList-Body"/>
      </w:pPr>
      <w:r>
        <w:rPr>
          <w:b/>
          <w:color w:val="00188F"/>
          <w:szCs w:val="18"/>
        </w:rPr>
        <w:t>Dodatkowe definicje</w:t>
      </w:r>
      <w:r w:rsidRPr="00674B2C">
        <w:t>:</w:t>
      </w:r>
    </w:p>
    <w:p w14:paraId="224D45DD" w14:textId="77777777" w:rsidR="009671DB" w:rsidRPr="00B46E76" w:rsidRDefault="009671DB" w:rsidP="00E7208F">
      <w:pPr>
        <w:rPr>
          <w:sz w:val="18"/>
          <w:szCs w:val="18"/>
        </w:rPr>
      </w:pPr>
      <w:r w:rsidRPr="009C033D">
        <w:rPr>
          <w:sz w:val="18"/>
        </w:rPr>
        <w:t>„</w:t>
      </w:r>
      <w:r>
        <w:rPr>
          <w:rFonts w:eastAsiaTheme="minorEastAsia"/>
          <w:b/>
          <w:color w:val="00188F"/>
          <w:sz w:val="18"/>
          <w:szCs w:val="18"/>
        </w:rPr>
        <w:t>Maksymalna Liczba Minut Dostępności</w:t>
      </w:r>
      <w:r w:rsidRPr="009C033D">
        <w:rPr>
          <w:sz w:val="18"/>
          <w:szCs w:val="18"/>
        </w:rPr>
        <w:t>”</w:t>
      </w:r>
      <w:r>
        <w:rPr>
          <w:sz w:val="18"/>
          <w:szCs w:val="18"/>
        </w:rPr>
        <w:t xml:space="preserve"> to </w:t>
      </w:r>
      <w:r>
        <w:rPr>
          <w:sz w:val="18"/>
        </w:rPr>
        <w:t xml:space="preserve">łączna zakumulowana </w:t>
      </w:r>
      <w:r>
        <w:rPr>
          <w:sz w:val="18"/>
          <w:szCs w:val="18"/>
        </w:rPr>
        <w:t>liczba minut dostępności wszystkich kont Microsoft Genomics utworzonych przez Klienta i aktywnych</w:t>
      </w:r>
      <w:r>
        <w:rPr>
          <w:sz w:val="18"/>
        </w:rPr>
        <w:t xml:space="preserve"> w miesiącu rozliczeniowym dla danej Subskrypcji Microsoft Azure.</w:t>
      </w:r>
    </w:p>
    <w:p w14:paraId="097DFF17" w14:textId="77777777" w:rsidR="009671DB" w:rsidRPr="00B46E76" w:rsidRDefault="009671DB" w:rsidP="00E7208F">
      <w:pPr>
        <w:rPr>
          <w:sz w:val="18"/>
          <w:szCs w:val="18"/>
        </w:rPr>
      </w:pPr>
      <w:r w:rsidRPr="009C033D">
        <w:rPr>
          <w:sz w:val="18"/>
          <w:szCs w:val="18"/>
        </w:rPr>
        <w:t>„</w:t>
      </w:r>
      <w:r>
        <w:rPr>
          <w:b/>
          <w:color w:val="00188F"/>
          <w:sz w:val="18"/>
          <w:szCs w:val="18"/>
        </w:rPr>
        <w:t>Przestój</w:t>
      </w:r>
      <w:r w:rsidRPr="009C033D">
        <w:rPr>
          <w:sz w:val="18"/>
          <w:szCs w:val="18"/>
        </w:rPr>
        <w:t>”</w:t>
      </w:r>
      <w:r>
        <w:rPr>
          <w:sz w:val="18"/>
          <w:szCs w:val="18"/>
        </w:rPr>
        <w:t xml:space="preserve"> to łączna liczba minut w ramach Maksymalnej Liczby Minut Dostępności,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41AFCAA1" w14:textId="77777777" w:rsidR="009671DB" w:rsidRPr="00B46E76" w:rsidRDefault="009671DB" w:rsidP="00E7208F">
      <w:pPr>
        <w:rPr>
          <w:sz w:val="18"/>
          <w:szCs w:val="18"/>
        </w:rPr>
      </w:pPr>
      <w:r w:rsidRPr="009C033D">
        <w:rPr>
          <w:sz w:val="18"/>
          <w:szCs w:val="18"/>
        </w:rPr>
        <w:t>„</w:t>
      </w:r>
      <w:r>
        <w:rPr>
          <w:b/>
          <w:color w:val="00188F"/>
          <w:sz w:val="18"/>
        </w:rPr>
        <w:t>Procent Czasu Sprawnego Działania w Miesiącu</w:t>
      </w:r>
      <w:r w:rsidRPr="009C033D">
        <w:rPr>
          <w:sz w:val="18"/>
          <w:szCs w:val="18"/>
        </w:rPr>
        <w:t>”</w:t>
      </w:r>
      <w:r>
        <w:rPr>
          <w:sz w:val="18"/>
          <w:szCs w:val="18"/>
        </w:rPr>
        <w:t xml:space="preserve"> dla usługi Microsoft Genomics</w:t>
      </w:r>
      <w:r>
        <w:rPr>
          <w:sz w:val="18"/>
        </w:rPr>
        <w:t xml:space="preserve"> oblicza się według poniższego wzoru</w:t>
      </w:r>
      <w:r w:rsidRPr="00674B2C">
        <w:rPr>
          <w:sz w:val="18"/>
        </w:rPr>
        <w:t>:</w:t>
      </w:r>
    </w:p>
    <w:p w14:paraId="0FFD61F3" w14:textId="77777777" w:rsidR="009671DB" w:rsidRPr="00B46E76" w:rsidRDefault="00083D64"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sz w:val="18"/>
            </w:rPr>
            <m:t xml:space="preserve"> x 100</m:t>
          </m:r>
        </m:oMath>
      </m:oMathPara>
    </w:p>
    <w:p w14:paraId="06A36A7E" w14:textId="77777777" w:rsidR="009671DB" w:rsidRPr="00036A95" w:rsidRDefault="009671DB" w:rsidP="00E7208F">
      <w:pPr>
        <w:pStyle w:val="ProductList-Body"/>
      </w:pPr>
      <w:r>
        <w:rPr>
          <w:b/>
          <w:color w:val="00188F"/>
        </w:rPr>
        <w:t>Zniżka</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AB2382" w14:paraId="23F193F4" w14:textId="77777777" w:rsidTr="00B46E7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463914A0"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 xml:space="preserve">Procent Czasu Sprawnego Działania w Miesiącu </w:t>
            </w:r>
          </w:p>
        </w:tc>
        <w:tc>
          <w:tcPr>
            <w:tcW w:w="2500" w:type="pct"/>
            <w:shd w:val="clear" w:color="auto" w:fill="0070C0"/>
          </w:tcPr>
          <w:p w14:paraId="16D92873" w14:textId="77777777" w:rsidR="009671DB" w:rsidRPr="00E55CBA" w:rsidRDefault="009671DB" w:rsidP="00E7208F">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E55CBA">
              <w:rPr>
                <w:rFonts w:eastAsiaTheme="minorHAnsi"/>
                <w:b w:val="0"/>
                <w:bCs w:val="0"/>
              </w:rPr>
              <w:t>Zniżka</w:t>
            </w:r>
          </w:p>
        </w:tc>
      </w:tr>
      <w:tr w:rsidR="009671DB" w:rsidRPr="00AB2382" w14:paraId="74CE5587"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5B8C2"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&lt; 99,9%</w:t>
            </w:r>
          </w:p>
        </w:tc>
        <w:tc>
          <w:tcPr>
            <w:tcW w:w="2500" w:type="pct"/>
          </w:tcPr>
          <w:p w14:paraId="0D4D9809" w14:textId="77777777" w:rsidR="009671DB" w:rsidRPr="00E55CBA" w:rsidRDefault="009671DB" w:rsidP="00E7208F">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10%</w:t>
            </w:r>
          </w:p>
        </w:tc>
      </w:tr>
      <w:tr w:rsidR="009671DB" w:rsidRPr="00AB2382" w14:paraId="4422B87E"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AB40817"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&lt; 99%</w:t>
            </w:r>
          </w:p>
        </w:tc>
        <w:tc>
          <w:tcPr>
            <w:tcW w:w="2500" w:type="pct"/>
          </w:tcPr>
          <w:p w14:paraId="57A7317F" w14:textId="77777777" w:rsidR="009671DB" w:rsidRPr="00E55CBA" w:rsidRDefault="009671DB" w:rsidP="00E7208F">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25%</w:t>
            </w:r>
          </w:p>
        </w:tc>
      </w:tr>
    </w:tbl>
    <w:bookmarkStart w:id="233" w:name="_Toc500147791"/>
    <w:p w14:paraId="4A37A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B30948" w14:textId="77777777" w:rsidR="009671DB" w:rsidRPr="00036A95" w:rsidRDefault="009671DB" w:rsidP="00E7208F">
      <w:pPr>
        <w:pStyle w:val="ProductList-Offering2Heading"/>
        <w:keepNext/>
        <w:tabs>
          <w:tab w:val="clear" w:pos="360"/>
          <w:tab w:val="clear" w:pos="720"/>
          <w:tab w:val="clear" w:pos="1080"/>
        </w:tabs>
        <w:outlineLvl w:val="2"/>
      </w:pPr>
      <w:bookmarkStart w:id="234" w:name="_Toc36532744"/>
      <w:r>
        <w:lastRenderedPageBreak/>
        <w:t>Mobile Engagement</w:t>
      </w:r>
      <w:bookmarkEnd w:id="233"/>
      <w:bookmarkEnd w:id="234"/>
    </w:p>
    <w:p w14:paraId="5677C03C" w14:textId="77777777" w:rsidR="009671DB" w:rsidRPr="00036A95" w:rsidRDefault="009671DB" w:rsidP="00E7208F">
      <w:pPr>
        <w:pStyle w:val="ProductList-Body"/>
        <w:keepNext/>
      </w:pPr>
      <w:r>
        <w:rPr>
          <w:b/>
          <w:bCs/>
          <w:color w:val="00188F"/>
        </w:rPr>
        <w:t>Dodatkowe definicje</w:t>
      </w:r>
      <w:r w:rsidRPr="00674B2C">
        <w:t>:</w:t>
      </w:r>
    </w:p>
    <w:p w14:paraId="4B16ADAA" w14:textId="77777777" w:rsidR="009671DB" w:rsidRPr="00036A95" w:rsidRDefault="009671DB" w:rsidP="00E7208F">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01133DD" w14:textId="77777777" w:rsidR="009671DB" w:rsidRPr="00036A95" w:rsidRDefault="009671DB" w:rsidP="00E7208F">
      <w:pPr>
        <w:pStyle w:val="ProductList-Body"/>
        <w:spacing w:after="40"/>
      </w:pPr>
      <w:r w:rsidRPr="009C033D">
        <w:t>„</w:t>
      </w:r>
      <w:r>
        <w:rPr>
          <w:b/>
          <w:bCs/>
          <w:color w:val="00188F"/>
        </w:rPr>
        <w:t>Częstość Błędów</w:t>
      </w:r>
      <w:r w:rsidRPr="009C033D">
        <w:t>”</w:t>
      </w:r>
      <w:r>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6EFF8EB5" w14:textId="77777777" w:rsidR="009671DB" w:rsidRPr="00036A95" w:rsidRDefault="009671DB" w:rsidP="00E7208F">
      <w:pPr>
        <w:pStyle w:val="ProductList-Body"/>
        <w:spacing w:after="40"/>
      </w:pPr>
      <w:r w:rsidRPr="009C033D">
        <w:t>„</w:t>
      </w:r>
      <w:r>
        <w:rPr>
          <w:b/>
          <w:bCs/>
          <w:color w:val="00188F"/>
        </w:rPr>
        <w:t>Wyłączone Żądania</w:t>
      </w:r>
      <w:r w:rsidRPr="009C033D">
        <w:t>”</w:t>
      </w:r>
      <w:r>
        <w:t xml:space="preserve"> to zbiór żądań interfejsu API protokołu REST, które skutkują kodem stanu HTTP o numerze 4xx, innym niż kod stanu HTTP 408. </w:t>
      </w:r>
    </w:p>
    <w:p w14:paraId="5D12A565" w14:textId="77777777" w:rsidR="009671DB" w:rsidRPr="00036A95" w:rsidRDefault="009671DB" w:rsidP="00E7208F">
      <w:pPr>
        <w:pStyle w:val="ProductList-Body"/>
        <w:spacing w:after="40"/>
      </w:pPr>
      <w:r w:rsidRPr="009C033D">
        <w:t>„</w:t>
      </w:r>
      <w:r>
        <w:rPr>
          <w:b/>
          <w:bCs/>
          <w:color w:val="00188F"/>
        </w:rPr>
        <w:t>Nieudane Żądania</w:t>
      </w:r>
      <w:r w:rsidRPr="009C033D">
        <w:t>”</w:t>
      </w:r>
      <w:r>
        <w:t xml:space="preserve"> to zbiór wszystkich żądań w ramach Łącznej Liczby Żądań, które albo zwracają Kod Błędu, albo kod stanu HTTP 408, albo nie zwracają Kodu Sukcesu w ciągu 30 sekund. </w:t>
      </w:r>
    </w:p>
    <w:p w14:paraId="2F600668" w14:textId="77777777" w:rsidR="009671DB" w:rsidRPr="00036A95" w:rsidRDefault="009671DB" w:rsidP="00E7208F">
      <w:pPr>
        <w:pStyle w:val="ProductList-Body"/>
        <w:spacing w:after="40"/>
      </w:pPr>
      <w:r w:rsidRPr="009C033D">
        <w:t>„</w:t>
      </w:r>
      <w:r>
        <w:rPr>
          <w:b/>
          <w:bCs/>
          <w:color w:val="00188F"/>
        </w:rPr>
        <w:t>Zastosowanie Usługi Mobile Engagement</w:t>
      </w:r>
      <w:r w:rsidRPr="009C033D">
        <w:t>”</w:t>
      </w:r>
      <w:r>
        <w:t xml:space="preserve"> to jedno wystąpienie Usługi Azure Mobile Engagement.</w:t>
      </w:r>
    </w:p>
    <w:p w14:paraId="11E2A125" w14:textId="77777777" w:rsidR="009671DB" w:rsidRPr="00036A95" w:rsidRDefault="009671DB" w:rsidP="00E7208F">
      <w:pPr>
        <w:pStyle w:val="ProductList-Body"/>
        <w:spacing w:after="40"/>
      </w:pPr>
      <w:r w:rsidRPr="009C033D">
        <w:t>„</w:t>
      </w:r>
      <w:r>
        <w:rPr>
          <w:b/>
          <w:bCs/>
          <w:color w:val="00188F"/>
        </w:rPr>
        <w:t>Łączna Liczba Żądań</w:t>
      </w:r>
      <w:r w:rsidRPr="009C033D">
        <w:t>”</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3E4CC85B" w14:textId="77777777" w:rsidR="009671DB" w:rsidRPr="00036A95" w:rsidRDefault="009671DB" w:rsidP="00E7208F">
      <w:pPr>
        <w:pStyle w:val="ProductList-Body"/>
        <w:spacing w:after="40"/>
      </w:pPr>
    </w:p>
    <w:p w14:paraId="22AF2294" w14:textId="77777777" w:rsidR="009671DB" w:rsidRPr="00036A95" w:rsidRDefault="009671DB" w:rsidP="00E7208F">
      <w:pPr>
        <w:pStyle w:val="ProductList-Body"/>
        <w:spacing w:after="120"/>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33CE413D" w14:textId="77777777" w:rsidR="009671DB" w:rsidRPr="004F4C9F" w:rsidRDefault="009671DB" w:rsidP="00E7208F">
      <w:pPr>
        <w:pStyle w:val="ProductList-Body"/>
        <w:spacing w:after="40"/>
        <w:ind w:left="360" w:firstLine="360"/>
        <w:rPr>
          <w:i/>
        </w:rPr>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0AA980DA" w14:textId="77777777" w:rsidR="009671DB" w:rsidRPr="00036A95" w:rsidRDefault="009671DB" w:rsidP="00E7208F">
      <w:pPr>
        <w:pStyle w:val="ProductList-Body"/>
      </w:pPr>
    </w:p>
    <w:p w14:paraId="23C0EDCF" w14:textId="77777777" w:rsidR="009671DB" w:rsidRPr="00036A95" w:rsidRDefault="009671DB" w:rsidP="00E7208F">
      <w:pPr>
        <w:pStyle w:val="ProductList-Body"/>
      </w:pPr>
      <w:r>
        <w:rPr>
          <w:b/>
          <w:bCs/>
          <w:color w:val="00188F"/>
        </w:rPr>
        <w:t>Zniżka</w:t>
      </w:r>
      <w:r w:rsidRPr="00674B2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71DB" w:rsidRPr="00B46E76" w14:paraId="68E33DEB" w14:textId="77777777" w:rsidTr="00B46E76">
        <w:trPr>
          <w:tblHeader/>
        </w:trPr>
        <w:tc>
          <w:tcPr>
            <w:tcW w:w="5400" w:type="dxa"/>
            <w:shd w:val="clear" w:color="auto" w:fill="0072C6"/>
            <w:tcMar>
              <w:top w:w="0" w:type="dxa"/>
              <w:left w:w="108" w:type="dxa"/>
              <w:bottom w:w="0" w:type="dxa"/>
              <w:right w:w="108" w:type="dxa"/>
            </w:tcMar>
            <w:hideMark/>
          </w:tcPr>
          <w:p w14:paraId="3B6FE408" w14:textId="77777777" w:rsidR="009671DB" w:rsidRDefault="009671DB"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E8BEBD6" w14:textId="77777777" w:rsidR="009671DB" w:rsidRDefault="009671DB" w:rsidP="00E7208F">
            <w:pPr>
              <w:pStyle w:val="ProductList-OfferingBody"/>
              <w:spacing w:line="252" w:lineRule="auto"/>
              <w:jc w:val="center"/>
              <w:rPr>
                <w:color w:val="FFFFFF"/>
              </w:rPr>
            </w:pPr>
            <w:r>
              <w:rPr>
                <w:color w:val="FFFFFF"/>
              </w:rPr>
              <w:t>Zniżka</w:t>
            </w:r>
          </w:p>
        </w:tc>
      </w:tr>
      <w:tr w:rsidR="009671DB" w:rsidRPr="00B46E76" w14:paraId="3C50263E" w14:textId="77777777" w:rsidTr="00B46E76">
        <w:tc>
          <w:tcPr>
            <w:tcW w:w="5400" w:type="dxa"/>
            <w:tcMar>
              <w:top w:w="0" w:type="dxa"/>
              <w:left w:w="108" w:type="dxa"/>
              <w:bottom w:w="0" w:type="dxa"/>
              <w:right w:w="108" w:type="dxa"/>
            </w:tcMar>
            <w:hideMark/>
          </w:tcPr>
          <w:p w14:paraId="70CB3DA7" w14:textId="77777777" w:rsidR="009671DB" w:rsidRDefault="009671DB"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0093557" w14:textId="77777777" w:rsidR="009671DB" w:rsidRDefault="009671DB" w:rsidP="00E7208F">
            <w:pPr>
              <w:pStyle w:val="ProductList-OfferingBody"/>
              <w:spacing w:line="252" w:lineRule="auto"/>
              <w:jc w:val="center"/>
            </w:pPr>
            <w:r>
              <w:t>10%</w:t>
            </w:r>
          </w:p>
        </w:tc>
      </w:tr>
      <w:tr w:rsidR="009671DB" w:rsidRPr="00B46E76" w14:paraId="515486B1" w14:textId="77777777" w:rsidTr="00B46E76">
        <w:tc>
          <w:tcPr>
            <w:tcW w:w="5400" w:type="dxa"/>
            <w:tcMar>
              <w:top w:w="0" w:type="dxa"/>
              <w:left w:w="108" w:type="dxa"/>
              <w:bottom w:w="0" w:type="dxa"/>
              <w:right w:w="108" w:type="dxa"/>
            </w:tcMar>
            <w:hideMark/>
          </w:tcPr>
          <w:p w14:paraId="69D7F7FB" w14:textId="77777777" w:rsidR="009671DB" w:rsidRDefault="009671DB"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D5141C3" w14:textId="77777777" w:rsidR="009671DB" w:rsidRDefault="009671DB" w:rsidP="00E7208F">
            <w:pPr>
              <w:pStyle w:val="ProductList-OfferingBody"/>
              <w:spacing w:line="252" w:lineRule="auto"/>
              <w:jc w:val="center"/>
            </w:pPr>
            <w:r>
              <w:t>25%</w:t>
            </w:r>
          </w:p>
        </w:tc>
      </w:tr>
    </w:tbl>
    <w:p w14:paraId="32C01EA0" w14:textId="77777777" w:rsidR="009671DB" w:rsidRPr="00036A95" w:rsidRDefault="009671DB" w:rsidP="00E7208F">
      <w:pPr>
        <w:pStyle w:val="ProductList-Body"/>
        <w:spacing w:after="40"/>
      </w:pPr>
      <w:r>
        <w:t>Niniejsza Umowa dotycząca Poziomu Usługi nie obejmuje warstwy Bezpłatna Usługi Mobile Engagement.</w:t>
      </w:r>
    </w:p>
    <w:bookmarkStart w:id="235" w:name="_Toc457821566"/>
    <w:bookmarkStart w:id="236" w:name="_Toc500147792"/>
    <w:p w14:paraId="552AE23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E6F3B15" w14:textId="77777777" w:rsidR="009671DB" w:rsidRPr="00036A95" w:rsidRDefault="009671DB" w:rsidP="00E7208F">
      <w:pPr>
        <w:pStyle w:val="ProductList-Offering2Heading"/>
        <w:tabs>
          <w:tab w:val="clear" w:pos="360"/>
          <w:tab w:val="clear" w:pos="720"/>
          <w:tab w:val="clear" w:pos="1080"/>
        </w:tabs>
        <w:outlineLvl w:val="2"/>
      </w:pPr>
      <w:bookmarkStart w:id="237" w:name="_Toc36532745"/>
      <w:r>
        <w:t>Usługi</w:t>
      </w:r>
      <w:bookmarkStart w:id="238" w:name="ServiceSpecificTerms_Azure_MobileServ"/>
      <w:bookmarkEnd w:id="238"/>
      <w:r>
        <w:t>Mobilne</w:t>
      </w:r>
      <w:bookmarkEnd w:id="235"/>
      <w:bookmarkEnd w:id="236"/>
      <w:bookmarkEnd w:id="237"/>
    </w:p>
    <w:p w14:paraId="0C3A8EEA" w14:textId="77777777" w:rsidR="009671DB" w:rsidRPr="00036A95" w:rsidRDefault="009671DB" w:rsidP="00E7208F">
      <w:pPr>
        <w:pStyle w:val="ProductList-Body"/>
      </w:pPr>
      <w:r>
        <w:rPr>
          <w:b/>
          <w:color w:val="00188F"/>
        </w:rPr>
        <w:t>Dodatkowe definicje</w:t>
      </w:r>
    </w:p>
    <w:p w14:paraId="3D896B45" w14:textId="77777777" w:rsidR="009671DB" w:rsidRPr="00036A95" w:rsidRDefault="009671DB" w:rsidP="00E7208F">
      <w:pPr>
        <w:pStyle w:val="ProductList-Body"/>
        <w:spacing w:after="40"/>
      </w:pPr>
      <w:r w:rsidRPr="009C033D">
        <w:t>„</w:t>
      </w:r>
      <w:r>
        <w:rPr>
          <w:b/>
          <w:color w:val="00188F"/>
        </w:rPr>
        <w:t>Nieudane Transakcje</w:t>
      </w:r>
      <w:r w:rsidRPr="009C033D">
        <w:t>”</w:t>
      </w:r>
      <w:r>
        <w:t xml:space="preserve"> </w:t>
      </w:r>
      <w:r>
        <w:rPr>
          <w:rFonts w:eastAsia="Times New Roman"/>
        </w:rPr>
        <w:t>obejmują wszystkie wywołania API zawarte w ramach Łącznej Liczby Prób Transakcji, które albo zwracają Kod Błędu, albo nie zwracają Kodu Sukcesu.</w:t>
      </w:r>
      <w:r>
        <w:t xml:space="preserve"> </w:t>
      </w:r>
    </w:p>
    <w:p w14:paraId="5BE4FBC0" w14:textId="77777777" w:rsidR="009671DB" w:rsidRPr="00036A95" w:rsidRDefault="009671DB" w:rsidP="00E7208F">
      <w:pPr>
        <w:pStyle w:val="ProductList-Body"/>
      </w:pPr>
      <w:r w:rsidRPr="009C033D">
        <w:t>„</w:t>
      </w:r>
      <w:r>
        <w:rPr>
          <w:b/>
          <w:color w:val="00188F"/>
        </w:rPr>
        <w:t>Łączna Liczba Prób Transakcji</w:t>
      </w:r>
      <w:r w:rsidRPr="009C033D">
        <w:t>”</w:t>
      </w:r>
      <w:r>
        <w:t xml:space="preserve"> to </w:t>
      </w:r>
      <w:r>
        <w:rPr>
          <w:rFonts w:eastAsia="Times New Roman"/>
        </w:rPr>
        <w:t>łączna liczba wszystkich wywołań API wykonanych do Usług Mobilnych systemu Microsoft Azure w trakcie miesiąca rozliczeniowego dla danej subskrypcji Microsoft Azure, dla której są uruchomione Usługi Mobilne Systemu Microsoft Azure</w:t>
      </w:r>
      <w:r>
        <w:t>.</w:t>
      </w:r>
    </w:p>
    <w:p w14:paraId="7A9ACBBD" w14:textId="77777777" w:rsidR="009671DB" w:rsidRPr="00036A95" w:rsidRDefault="009671DB" w:rsidP="00E7208F">
      <w:pPr>
        <w:pStyle w:val="ProductList-Body"/>
      </w:pPr>
    </w:p>
    <w:p w14:paraId="1F870D72"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1B1B8497" w14:textId="77777777" w:rsidR="009671DB" w:rsidRPr="00036A95" w:rsidRDefault="009671DB" w:rsidP="00E7208F">
      <w:pPr>
        <w:pStyle w:val="ProductList-Body"/>
      </w:pPr>
    </w:p>
    <w:p w14:paraId="09BA54D9" w14:textId="77777777" w:rsidR="009671DB" w:rsidRPr="00B46E76" w:rsidRDefault="00083D64"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C55C0F4"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04900DB8" w14:textId="77777777" w:rsidTr="00B46E76">
        <w:trPr>
          <w:tblHeader/>
        </w:trPr>
        <w:tc>
          <w:tcPr>
            <w:tcW w:w="5400" w:type="dxa"/>
            <w:shd w:val="clear" w:color="auto" w:fill="0072C6"/>
          </w:tcPr>
          <w:p w14:paraId="10D82C5B"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2A5F1F"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61442589" w14:textId="77777777" w:rsidTr="00B46E76">
        <w:tc>
          <w:tcPr>
            <w:tcW w:w="5400" w:type="dxa"/>
          </w:tcPr>
          <w:p w14:paraId="256AFD13" w14:textId="77777777" w:rsidR="009671DB" w:rsidRPr="0076238C" w:rsidRDefault="009671DB" w:rsidP="00E7208F">
            <w:pPr>
              <w:pStyle w:val="ProductList-OfferingBody"/>
              <w:jc w:val="center"/>
            </w:pPr>
            <w:r>
              <w:t>&lt; 99,9%</w:t>
            </w:r>
          </w:p>
        </w:tc>
        <w:tc>
          <w:tcPr>
            <w:tcW w:w="5400" w:type="dxa"/>
          </w:tcPr>
          <w:p w14:paraId="147B8258" w14:textId="77777777" w:rsidR="009671DB" w:rsidRPr="0076238C" w:rsidRDefault="009671DB" w:rsidP="00E7208F">
            <w:pPr>
              <w:pStyle w:val="ProductList-OfferingBody"/>
              <w:jc w:val="center"/>
            </w:pPr>
            <w:r>
              <w:t>10%</w:t>
            </w:r>
          </w:p>
        </w:tc>
      </w:tr>
      <w:tr w:rsidR="009671DB" w:rsidRPr="00B46E76" w14:paraId="74AAB4B9" w14:textId="77777777" w:rsidTr="00B46E76">
        <w:tc>
          <w:tcPr>
            <w:tcW w:w="5400" w:type="dxa"/>
          </w:tcPr>
          <w:p w14:paraId="0E60E21F" w14:textId="77777777" w:rsidR="009671DB" w:rsidRPr="0076238C" w:rsidRDefault="009671DB" w:rsidP="00E7208F">
            <w:pPr>
              <w:pStyle w:val="ProductList-OfferingBody"/>
              <w:jc w:val="center"/>
            </w:pPr>
            <w:r>
              <w:t>&lt; 99%</w:t>
            </w:r>
          </w:p>
        </w:tc>
        <w:tc>
          <w:tcPr>
            <w:tcW w:w="5400" w:type="dxa"/>
          </w:tcPr>
          <w:p w14:paraId="35CF8193" w14:textId="77777777" w:rsidR="009671DB" w:rsidRPr="0076238C" w:rsidRDefault="009671DB" w:rsidP="00E7208F">
            <w:pPr>
              <w:pStyle w:val="ProductList-OfferingBody"/>
              <w:jc w:val="center"/>
            </w:pPr>
            <w:r>
              <w:t>25%</w:t>
            </w:r>
          </w:p>
        </w:tc>
      </w:tr>
    </w:tbl>
    <w:p w14:paraId="53E4129E" w14:textId="77777777" w:rsidR="009671DB" w:rsidRPr="00036A95" w:rsidRDefault="009671DB" w:rsidP="00E7208F">
      <w:pPr>
        <w:pStyle w:val="ProductList-Body"/>
      </w:pPr>
    </w:p>
    <w:p w14:paraId="6FAB2983" w14:textId="77777777" w:rsidR="009671DB" w:rsidRPr="00036A95" w:rsidRDefault="009671DB" w:rsidP="00E7208F">
      <w:pPr>
        <w:pStyle w:val="ProductList-Body"/>
      </w:pPr>
      <w:r>
        <w:rPr>
          <w:b/>
          <w:color w:val="00188F"/>
        </w:rPr>
        <w:t>Wyjątki dotyczące Poziomu Usługi</w:t>
      </w:r>
      <w:r w:rsidRPr="0040200F">
        <w:rPr>
          <w:b/>
          <w:bCs/>
        </w:rPr>
        <w:t>.</w:t>
      </w:r>
      <w:r>
        <w:t xml:space="preserve"> Następujące Poziomy Usługi i Zniżki mają zastosowanie do korzystania przez Klienta z Warstwy Standardowej i Warstwy Premium Usług Mobilnych. Warstwa Bezpłatna Usług Mobilnych nie podlega tej Umowie Dotyczącej Poziomu Usługi.</w:t>
      </w:r>
    </w:p>
    <w:bookmarkStart w:id="239" w:name="_Toc500147793"/>
    <w:bookmarkStart w:id="240" w:name="NetworkWatcher"/>
    <w:p w14:paraId="69360DC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80237E" w14:textId="77777777" w:rsidR="009671DB" w:rsidRPr="00036A95" w:rsidRDefault="009671DB" w:rsidP="00E7208F">
      <w:pPr>
        <w:pStyle w:val="ProductList-Offering2Heading"/>
        <w:tabs>
          <w:tab w:val="clear" w:pos="360"/>
          <w:tab w:val="clear" w:pos="720"/>
          <w:tab w:val="clear" w:pos="1080"/>
        </w:tabs>
        <w:ind w:firstLine="180"/>
        <w:outlineLvl w:val="2"/>
      </w:pPr>
      <w:bookmarkStart w:id="241" w:name="_Toc36532746"/>
      <w:r>
        <w:t>Network Watcher</w:t>
      </w:r>
      <w:bookmarkEnd w:id="239"/>
      <w:bookmarkEnd w:id="241"/>
    </w:p>
    <w:bookmarkEnd w:id="240"/>
    <w:p w14:paraId="67DE7B3A" w14:textId="77777777" w:rsidR="009671DB" w:rsidRPr="00036A95" w:rsidRDefault="009671DB" w:rsidP="00E7208F">
      <w:pPr>
        <w:pStyle w:val="ProductList-Body"/>
      </w:pPr>
      <w:r>
        <w:rPr>
          <w:b/>
          <w:color w:val="00188F"/>
        </w:rPr>
        <w:t>Dodatkowe definicje</w:t>
      </w:r>
      <w:r w:rsidRPr="00674B2C">
        <w:t>:</w:t>
      </w:r>
    </w:p>
    <w:p w14:paraId="5D2A53FC"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Narzędzia Diagnostyki Sieci</w:t>
      </w:r>
      <w:r w:rsidRPr="009C033D">
        <w:rPr>
          <w:rFonts w:cstheme="minorHAnsi"/>
          <w:sz w:val="18"/>
          <w:szCs w:val="18"/>
        </w:rPr>
        <w:t>”</w:t>
      </w:r>
      <w:r>
        <w:rPr>
          <w:rFonts w:cstheme="minorHAnsi"/>
          <w:sz w:val="18"/>
          <w:szCs w:val="18"/>
        </w:rPr>
        <w:t xml:space="preserve"> to zbiór narzędzi związanych z diagnostyką i topologią sieci.</w:t>
      </w:r>
    </w:p>
    <w:p w14:paraId="3BE4C450"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Maksymalna Liczba Testów Diagnostycznych</w:t>
      </w:r>
      <w:r w:rsidRPr="009C033D">
        <w:rPr>
          <w:rFonts w:cstheme="minorHAnsi"/>
          <w:sz w:val="18"/>
          <w:szCs w:val="18"/>
        </w:rPr>
        <w:t>”</w:t>
      </w:r>
      <w:r>
        <w:rPr>
          <w:rFonts w:cstheme="minorHAnsi"/>
          <w:sz w:val="18"/>
          <w:szCs w:val="18"/>
        </w:rPr>
        <w:t xml:space="preserve"> to łączna liczba czynności diagnostycznych skonfigurowanych przez Klienta i przeprowadzonych przez Narzędzie Diagnostyki Sieci w trakcie miesiąca rozliczeniowego w ramach danej subskrypcji Microsoft Azure.</w:t>
      </w:r>
    </w:p>
    <w:p w14:paraId="524BFBC4" w14:textId="77777777" w:rsidR="009671DB" w:rsidRPr="00B46E76" w:rsidRDefault="009671DB" w:rsidP="00E7208F">
      <w:pPr>
        <w:rPr>
          <w:sz w:val="18"/>
          <w:szCs w:val="18"/>
        </w:rPr>
      </w:pPr>
      <w:r w:rsidRPr="009C033D">
        <w:rPr>
          <w:rFonts w:cstheme="minorHAnsi"/>
          <w:sz w:val="18"/>
          <w:szCs w:val="18"/>
        </w:rPr>
        <w:lastRenderedPageBreak/>
        <w:t>„</w:t>
      </w:r>
      <w:r>
        <w:rPr>
          <w:rFonts w:cstheme="minorHAnsi"/>
          <w:b/>
          <w:color w:val="00188F"/>
          <w:sz w:val="18"/>
          <w:szCs w:val="18"/>
        </w:rPr>
        <w:t>Liczba Nieudanych Testów Diagnostycznych</w:t>
      </w:r>
      <w:r w:rsidRPr="009C033D">
        <w:rPr>
          <w:rFonts w:cstheme="minorHAnsi"/>
          <w:sz w:val="18"/>
          <w:szCs w:val="18"/>
        </w:rPr>
        <w:t>”</w:t>
      </w:r>
      <w:r>
        <w:rPr>
          <w:rFonts w:cstheme="minorHAnsi"/>
          <w:sz w:val="18"/>
          <w:szCs w:val="18"/>
        </w:rPr>
        <w:t xml:space="preserve">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671DB" w:rsidRPr="00B46E76" w14:paraId="105BA128" w14:textId="77777777" w:rsidTr="00B46E76">
        <w:trPr>
          <w:trHeight w:val="249"/>
          <w:tblHeader/>
        </w:trPr>
        <w:tc>
          <w:tcPr>
            <w:tcW w:w="2509" w:type="pct"/>
            <w:shd w:val="clear" w:color="auto" w:fill="0072C6"/>
          </w:tcPr>
          <w:p w14:paraId="48066BB7" w14:textId="77777777" w:rsidR="009671DB" w:rsidRPr="00E96967" w:rsidRDefault="009671DB" w:rsidP="00E7208F">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395F1955" w14:textId="77777777" w:rsidR="009671DB" w:rsidRPr="00E96967" w:rsidRDefault="009671DB" w:rsidP="00E7208F">
            <w:pPr>
              <w:pStyle w:val="ProductList-OfferingBody"/>
              <w:rPr>
                <w:color w:val="FFFFFF" w:themeColor="background1"/>
                <w:sz w:val="18"/>
              </w:rPr>
            </w:pPr>
            <w:r>
              <w:rPr>
                <w:color w:val="FFFFFF" w:themeColor="background1"/>
                <w:sz w:val="18"/>
              </w:rPr>
              <w:t>Maksymalny Czas Przetwarzania</w:t>
            </w:r>
          </w:p>
        </w:tc>
      </w:tr>
      <w:tr w:rsidR="009671DB" w:rsidRPr="00B46E76" w14:paraId="77D0CD57" w14:textId="77777777" w:rsidTr="00B46E76">
        <w:trPr>
          <w:trHeight w:val="242"/>
        </w:trPr>
        <w:tc>
          <w:tcPr>
            <w:tcW w:w="2509" w:type="pct"/>
          </w:tcPr>
          <w:p w14:paraId="264235C1" w14:textId="77777777" w:rsidR="009671DB" w:rsidRPr="00036A95" w:rsidRDefault="009671DB" w:rsidP="00E7208F">
            <w:pPr>
              <w:pStyle w:val="Heading2"/>
              <w:keepNext w:val="0"/>
              <w:keepLines w:val="0"/>
              <w:spacing w:line="240" w:lineRule="auto"/>
            </w:pPr>
            <w:r>
              <w:rPr>
                <w:rFonts w:asciiTheme="minorHAnsi" w:eastAsiaTheme="minorEastAsia" w:hAnsiTheme="minorHAnsi" w:cstheme="minorHAnsi"/>
                <w:color w:val="auto"/>
                <w:sz w:val="18"/>
                <w:szCs w:val="18"/>
              </w:rPr>
              <w:t>Weryfikacja IPFlow</w:t>
            </w:r>
          </w:p>
          <w:p w14:paraId="5514E5C2"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NextHop</w:t>
            </w:r>
          </w:p>
          <w:p w14:paraId="1DBF299B"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Przechwytywanie Pakietów</w:t>
            </w:r>
          </w:p>
          <w:p w14:paraId="49ABE8E3"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Widok Grupy Zabezpieczeń</w:t>
            </w:r>
          </w:p>
          <w:p w14:paraId="6312348A" w14:textId="77777777" w:rsidR="009671DB" w:rsidRPr="00E96967" w:rsidRDefault="009671DB" w:rsidP="00E7208F">
            <w:pPr>
              <w:pStyle w:val="ProductList-OfferingBody"/>
              <w:rPr>
                <w:sz w:val="18"/>
                <w:szCs w:val="18"/>
              </w:rPr>
            </w:pPr>
            <w:r>
              <w:rPr>
                <w:rFonts w:eastAsiaTheme="minorEastAsia" w:cstheme="minorHAnsi"/>
                <w:sz w:val="18"/>
                <w:szCs w:val="18"/>
              </w:rPr>
              <w:t>Topologia</w:t>
            </w:r>
          </w:p>
        </w:tc>
        <w:tc>
          <w:tcPr>
            <w:tcW w:w="2491" w:type="pct"/>
          </w:tcPr>
          <w:p w14:paraId="4C76776F" w14:textId="77777777" w:rsidR="009671DB" w:rsidRPr="00E96967" w:rsidRDefault="009671DB" w:rsidP="00E7208F">
            <w:pPr>
              <w:pStyle w:val="ProductList-OfferingBody"/>
              <w:rPr>
                <w:sz w:val="18"/>
                <w:szCs w:val="18"/>
              </w:rPr>
            </w:pPr>
            <w:r>
              <w:rPr>
                <w:sz w:val="18"/>
                <w:szCs w:val="18"/>
              </w:rPr>
              <w:t>2 minuty</w:t>
            </w:r>
          </w:p>
        </w:tc>
      </w:tr>
      <w:tr w:rsidR="009671DB" w:rsidRPr="00B46E76" w14:paraId="7C3A1B2D" w14:textId="77777777" w:rsidTr="00B46E76">
        <w:trPr>
          <w:trHeight w:val="249"/>
        </w:trPr>
        <w:tc>
          <w:tcPr>
            <w:tcW w:w="2509" w:type="pct"/>
          </w:tcPr>
          <w:p w14:paraId="206271A7" w14:textId="77777777" w:rsidR="009671DB" w:rsidRPr="00E96967" w:rsidRDefault="009671DB" w:rsidP="00E7208F">
            <w:pPr>
              <w:pStyle w:val="ProductList-OfferingBody"/>
              <w:rPr>
                <w:sz w:val="18"/>
              </w:rPr>
            </w:pPr>
            <w:r>
              <w:rPr>
                <w:sz w:val="18"/>
              </w:rPr>
              <w:t>Rozwiązywanie problemów z siecią VPN</w:t>
            </w:r>
          </w:p>
        </w:tc>
        <w:tc>
          <w:tcPr>
            <w:tcW w:w="2491" w:type="pct"/>
          </w:tcPr>
          <w:p w14:paraId="7BAECEA2" w14:textId="77777777" w:rsidR="009671DB" w:rsidRPr="00E96967" w:rsidRDefault="009671DB" w:rsidP="00E7208F">
            <w:pPr>
              <w:pStyle w:val="ProductList-OfferingBody"/>
              <w:rPr>
                <w:sz w:val="18"/>
              </w:rPr>
            </w:pPr>
            <w:r>
              <w:rPr>
                <w:sz w:val="18"/>
              </w:rPr>
              <w:t xml:space="preserve">10 minut </w:t>
            </w:r>
          </w:p>
        </w:tc>
      </w:tr>
    </w:tbl>
    <w:p w14:paraId="5C319724" w14:textId="77777777" w:rsidR="009671DB" w:rsidRPr="00036A95" w:rsidRDefault="009671DB" w:rsidP="00E7208F">
      <w:pPr>
        <w:pStyle w:val="ProductList-Body"/>
      </w:pPr>
    </w:p>
    <w:p w14:paraId="75801B6A"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Procent Czasu Sprawnego Działania w Miesiącu</w:t>
      </w:r>
      <w:r w:rsidRPr="009C033D">
        <w:rPr>
          <w:rFonts w:cstheme="minorHAnsi"/>
          <w:sz w:val="18"/>
          <w:szCs w:val="18"/>
        </w:rPr>
        <w:t>”</w:t>
      </w:r>
      <w:r>
        <w:rPr>
          <w:rFonts w:cstheme="minorHAnsi"/>
          <w:sz w:val="18"/>
          <w:szCs w:val="18"/>
        </w:rPr>
        <w:t xml:space="preserve"> oblicza się według poniższego wzoru</w:t>
      </w:r>
      <w:r w:rsidRPr="00674B2C">
        <w:rPr>
          <w:rFonts w:cstheme="minorHAnsi"/>
          <w:sz w:val="18"/>
          <w:szCs w:val="18"/>
        </w:rPr>
        <w:t>:</w:t>
      </w:r>
    </w:p>
    <w:p w14:paraId="4EA89B75" w14:textId="77777777" w:rsidR="009671DB" w:rsidRPr="00B46E76" w:rsidRDefault="00083D64"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Nieudanych Testów Diagnostycznych</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0AB5A" w14:textId="77777777" w:rsidR="009671DB" w:rsidRPr="00036A95" w:rsidRDefault="009671DB" w:rsidP="00E7208F">
      <w:pPr>
        <w:pStyle w:val="ProductList-Body"/>
      </w:pPr>
      <w:r>
        <w:rPr>
          <w:b/>
          <w:color w:val="00188F"/>
        </w:rPr>
        <w:t>Poziomy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671DB" w:rsidRPr="00AB2382" w14:paraId="2F4C6219" w14:textId="77777777" w:rsidTr="00B46E76">
        <w:trPr>
          <w:trHeight w:val="249"/>
          <w:tblHeader/>
        </w:trPr>
        <w:tc>
          <w:tcPr>
            <w:tcW w:w="2513" w:type="pct"/>
            <w:shd w:val="clear" w:color="auto" w:fill="0072C6"/>
          </w:tcPr>
          <w:p w14:paraId="589A58FC" w14:textId="77777777" w:rsidR="009671DB" w:rsidRPr="00AB2382" w:rsidRDefault="009671DB" w:rsidP="00E7208F">
            <w:pPr>
              <w:pStyle w:val="ProductList-OfferingBody"/>
              <w:jc w:val="center"/>
              <w:rPr>
                <w:color w:val="FFFFFF" w:themeColor="background1"/>
              </w:rPr>
            </w:pPr>
            <w:r w:rsidRPr="00AB2382">
              <w:rPr>
                <w:color w:val="FFFFFF" w:themeColor="background1"/>
              </w:rPr>
              <w:t>Procent Czasu Sprawnego Działania w Miesiącu</w:t>
            </w:r>
          </w:p>
        </w:tc>
        <w:tc>
          <w:tcPr>
            <w:tcW w:w="2487" w:type="pct"/>
            <w:shd w:val="clear" w:color="auto" w:fill="0072C6"/>
          </w:tcPr>
          <w:p w14:paraId="3454ABB7" w14:textId="77777777" w:rsidR="009671DB" w:rsidRPr="00AB2382" w:rsidRDefault="009671DB" w:rsidP="00E7208F">
            <w:pPr>
              <w:pStyle w:val="ProductList-OfferingBody"/>
              <w:jc w:val="center"/>
              <w:rPr>
                <w:color w:val="FFFFFF" w:themeColor="background1"/>
              </w:rPr>
            </w:pPr>
            <w:r w:rsidRPr="00AB2382">
              <w:rPr>
                <w:color w:val="FFFFFF" w:themeColor="background1"/>
              </w:rPr>
              <w:t>Zniżka</w:t>
            </w:r>
          </w:p>
        </w:tc>
      </w:tr>
      <w:tr w:rsidR="009671DB" w:rsidRPr="00AB2382" w14:paraId="3E97CD7C" w14:textId="77777777" w:rsidTr="00B46E76">
        <w:trPr>
          <w:trHeight w:val="242"/>
        </w:trPr>
        <w:tc>
          <w:tcPr>
            <w:tcW w:w="2513" w:type="pct"/>
          </w:tcPr>
          <w:p w14:paraId="205C3206" w14:textId="77777777" w:rsidR="009671DB" w:rsidRPr="00AB2382" w:rsidRDefault="009671DB" w:rsidP="00E7208F">
            <w:pPr>
              <w:pStyle w:val="ProductList-OfferingBody"/>
              <w:jc w:val="center"/>
            </w:pPr>
            <w:r w:rsidRPr="00AB2382">
              <w:t>&lt; 99,9%</w:t>
            </w:r>
          </w:p>
        </w:tc>
        <w:tc>
          <w:tcPr>
            <w:tcW w:w="2487" w:type="pct"/>
          </w:tcPr>
          <w:p w14:paraId="0BF7DAF6" w14:textId="77777777" w:rsidR="009671DB" w:rsidRPr="00AB2382" w:rsidRDefault="009671DB" w:rsidP="00E7208F">
            <w:pPr>
              <w:pStyle w:val="ProductList-OfferingBody"/>
              <w:jc w:val="center"/>
            </w:pPr>
            <w:r w:rsidRPr="00AB2382">
              <w:t>10%</w:t>
            </w:r>
          </w:p>
        </w:tc>
      </w:tr>
      <w:tr w:rsidR="009671DB" w:rsidRPr="00AB2382" w14:paraId="2BB9469D" w14:textId="77777777" w:rsidTr="00B46E76">
        <w:trPr>
          <w:trHeight w:val="249"/>
        </w:trPr>
        <w:tc>
          <w:tcPr>
            <w:tcW w:w="2513" w:type="pct"/>
          </w:tcPr>
          <w:p w14:paraId="60B2D7C6" w14:textId="77777777" w:rsidR="009671DB" w:rsidRPr="00AB2382" w:rsidRDefault="009671DB" w:rsidP="00E7208F">
            <w:pPr>
              <w:pStyle w:val="ProductList-OfferingBody"/>
              <w:jc w:val="center"/>
            </w:pPr>
            <w:r w:rsidRPr="00AB2382">
              <w:t>&lt; 99%</w:t>
            </w:r>
          </w:p>
        </w:tc>
        <w:tc>
          <w:tcPr>
            <w:tcW w:w="2487" w:type="pct"/>
          </w:tcPr>
          <w:p w14:paraId="480CBCF1" w14:textId="77777777" w:rsidR="009671DB" w:rsidRPr="00AB2382" w:rsidRDefault="009671DB" w:rsidP="00E7208F">
            <w:pPr>
              <w:pStyle w:val="ProductList-OfferingBody"/>
              <w:jc w:val="center"/>
            </w:pPr>
            <w:r w:rsidRPr="00AB2382">
              <w:t>25%</w:t>
            </w:r>
          </w:p>
        </w:tc>
      </w:tr>
    </w:tbl>
    <w:p w14:paraId="59BC9B42"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E0CDD0B" w14:textId="077E0BD9" w:rsidR="00ED14D9" w:rsidRPr="00F94543" w:rsidRDefault="00ED14D9" w:rsidP="00E7208F">
      <w:pPr>
        <w:pStyle w:val="ProductList-Offering2Heading"/>
        <w:tabs>
          <w:tab w:val="clear" w:pos="360"/>
          <w:tab w:val="clear" w:pos="720"/>
          <w:tab w:val="clear" w:pos="1080"/>
        </w:tabs>
        <w:outlineLvl w:val="2"/>
        <w:rPr>
          <w:szCs w:val="28"/>
        </w:rPr>
      </w:pPr>
      <w:bookmarkStart w:id="242" w:name="_Toc36532747"/>
      <w:r w:rsidRPr="00F94543">
        <w:rPr>
          <w:szCs w:val="28"/>
        </w:rPr>
        <w:t>RemoteApp</w:t>
      </w:r>
      <w:bookmarkEnd w:id="242"/>
    </w:p>
    <w:p w14:paraId="3E88B6DA" w14:textId="77777777" w:rsidR="00ED14D9" w:rsidRPr="00FB368F" w:rsidRDefault="00ED14D9" w:rsidP="00E7208F">
      <w:pPr>
        <w:pStyle w:val="ProductList-Body"/>
      </w:pPr>
      <w:r>
        <w:rPr>
          <w:b/>
          <w:color w:val="00188F"/>
        </w:rPr>
        <w:t>Dodatkowe definicje</w:t>
      </w:r>
      <w:r w:rsidRPr="00674B2C">
        <w:t>:</w:t>
      </w:r>
    </w:p>
    <w:p w14:paraId="4030C8E5" w14:textId="77777777" w:rsidR="00ED14D9" w:rsidRPr="00FB368F" w:rsidRDefault="00ED14D9" w:rsidP="00E7208F">
      <w:pPr>
        <w:pStyle w:val="ProductList-Body"/>
        <w:spacing w:after="40"/>
      </w:pPr>
      <w:r w:rsidRPr="009C033D">
        <w:t>„</w:t>
      </w:r>
      <w:r>
        <w:rPr>
          <w:b/>
          <w:color w:val="00188F"/>
        </w:rPr>
        <w:t>Aplikacja</w:t>
      </w:r>
      <w:r w:rsidRPr="009C033D">
        <w:t>”</w:t>
      </w:r>
      <w:r>
        <w:t xml:space="preserve"> oznacza oprogramowanie skonfigurowane, by przesyłać je strumieniowo do urządzenia korzystającego z usługi RemoteApp.</w:t>
      </w:r>
    </w:p>
    <w:p w14:paraId="2A97C180" w14:textId="77777777" w:rsidR="00ED14D9" w:rsidRPr="00FB368F" w:rsidRDefault="00ED14D9" w:rsidP="00E7208F">
      <w:pPr>
        <w:pStyle w:val="ProductList-Body"/>
        <w:spacing w:after="40"/>
      </w:pPr>
      <w:r w:rsidRPr="009C033D">
        <w:t>„</w:t>
      </w:r>
      <w:r>
        <w:rPr>
          <w:b/>
          <w:color w:val="00188F"/>
        </w:rPr>
        <w:t>Maksymalne Dostępne Minuty</w:t>
      </w:r>
      <w:r w:rsidRPr="009C033D">
        <w:t>”</w:t>
      </w:r>
      <w:r>
        <w:t xml:space="preserve">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7208F">
      <w:pPr>
        <w:pStyle w:val="ProductList-Body"/>
        <w:spacing w:after="40"/>
      </w:pPr>
      <w:r w:rsidRPr="009C033D">
        <w:t>„</w:t>
      </w:r>
      <w:r>
        <w:rPr>
          <w:b/>
          <w:color w:val="00188F"/>
        </w:rPr>
        <w:t>Użytkownik</w:t>
      </w:r>
      <w:r w:rsidRPr="009C033D">
        <w:t>”</w:t>
      </w:r>
      <w:r>
        <w:t xml:space="preserve">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7208F">
      <w:pPr>
        <w:pStyle w:val="ProductList-Body"/>
      </w:pPr>
      <w:r w:rsidRPr="009C033D">
        <w:t>„</w:t>
      </w:r>
      <w:r>
        <w:rPr>
          <w:b/>
          <w:color w:val="00188F"/>
        </w:rPr>
        <w:t>Minuty Aplikacji Użytkownika</w:t>
      </w:r>
      <w:r w:rsidRPr="009C033D">
        <w:t>”</w:t>
      </w:r>
      <w:r>
        <w:t xml:space="preserve"> oznaczają całkowitą liczbę minut w miesiącu rozliczeniowym, w którym Klient udzielił Użytkownikowi dostępu do Aplikacji.</w:t>
      </w:r>
    </w:p>
    <w:p w14:paraId="14DB0B4F" w14:textId="77777777" w:rsidR="00ED14D9" w:rsidRPr="00FB368F" w:rsidRDefault="00ED14D9" w:rsidP="00E7208F">
      <w:pPr>
        <w:pStyle w:val="ProductList-Body"/>
      </w:pPr>
    </w:p>
    <w:p w14:paraId="2D105194" w14:textId="4EA71DFD" w:rsidR="00ED14D9" w:rsidRPr="00FB368F" w:rsidRDefault="00ED14D9" w:rsidP="00E7208F">
      <w:pPr>
        <w:pStyle w:val="ProductList-Body"/>
      </w:pPr>
      <w:r>
        <w:rPr>
          <w:b/>
          <w:color w:val="00188F"/>
        </w:rPr>
        <w:t>Przestój</w:t>
      </w:r>
      <w:r w:rsidRPr="00674B2C">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7208F">
      <w:pPr>
        <w:pStyle w:val="ProductList-Body"/>
      </w:pPr>
    </w:p>
    <w:p w14:paraId="07B1C278" w14:textId="7C366001" w:rsidR="00FB2E57" w:rsidRPr="00FB368F" w:rsidRDefault="00ED14D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97E3462" w14:textId="77777777" w:rsidR="00FB2E57" w:rsidRPr="00FB368F" w:rsidRDefault="00FB2E57" w:rsidP="00E7208F">
      <w:pPr>
        <w:pStyle w:val="ProductList-Body"/>
      </w:pPr>
    </w:p>
    <w:p w14:paraId="09AC75B0" w14:textId="33F8680E" w:rsidR="00FB2E57"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E7208F">
      <w:pPr>
        <w:pStyle w:val="ProductList-Body"/>
      </w:pPr>
      <w:r>
        <w:rPr>
          <w:b/>
          <w:color w:val="00188F"/>
        </w:rPr>
        <w:t>Zniżka</w:t>
      </w:r>
      <w:r w:rsidRPr="00674B2C">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6E76" w14:paraId="3F13B110" w14:textId="77777777" w:rsidTr="00E744C2">
        <w:trPr>
          <w:tblHeader/>
        </w:trPr>
        <w:tc>
          <w:tcPr>
            <w:tcW w:w="5400" w:type="dxa"/>
            <w:shd w:val="clear" w:color="auto" w:fill="0072C6"/>
          </w:tcPr>
          <w:p w14:paraId="524D5B23" w14:textId="77777777" w:rsidR="00ED14D9" w:rsidRPr="001A0074" w:rsidRDefault="00ED14D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E7208F">
            <w:pPr>
              <w:pStyle w:val="ProductList-OfferingBody"/>
              <w:jc w:val="center"/>
              <w:rPr>
                <w:color w:val="FFFFFF" w:themeColor="background1"/>
              </w:rPr>
            </w:pPr>
            <w:r>
              <w:rPr>
                <w:color w:val="FFFFFF" w:themeColor="background1"/>
              </w:rPr>
              <w:t>Zniżka</w:t>
            </w:r>
          </w:p>
        </w:tc>
      </w:tr>
      <w:tr w:rsidR="00ED14D9" w:rsidRPr="00B46E76" w14:paraId="633FDC23" w14:textId="77777777" w:rsidTr="00E744C2">
        <w:tc>
          <w:tcPr>
            <w:tcW w:w="5400" w:type="dxa"/>
          </w:tcPr>
          <w:p w14:paraId="717C7E43" w14:textId="112DC0B2" w:rsidR="00ED14D9" w:rsidRPr="0076238C" w:rsidRDefault="00ED14D9" w:rsidP="00E7208F">
            <w:pPr>
              <w:pStyle w:val="ProductList-OfferingBody"/>
              <w:jc w:val="center"/>
            </w:pPr>
            <w:r>
              <w:t>&lt; 99,9%</w:t>
            </w:r>
          </w:p>
        </w:tc>
        <w:tc>
          <w:tcPr>
            <w:tcW w:w="5400" w:type="dxa"/>
          </w:tcPr>
          <w:p w14:paraId="5004CD2B" w14:textId="77777777" w:rsidR="00ED14D9" w:rsidRPr="0076238C" w:rsidRDefault="00ED14D9" w:rsidP="00E7208F">
            <w:pPr>
              <w:pStyle w:val="ProductList-OfferingBody"/>
              <w:jc w:val="center"/>
            </w:pPr>
            <w:r>
              <w:t>10%</w:t>
            </w:r>
          </w:p>
        </w:tc>
      </w:tr>
      <w:tr w:rsidR="00ED14D9" w:rsidRPr="00B46E76" w14:paraId="1F5D41FB" w14:textId="77777777" w:rsidTr="00E744C2">
        <w:tc>
          <w:tcPr>
            <w:tcW w:w="5400" w:type="dxa"/>
          </w:tcPr>
          <w:p w14:paraId="23ED0BAD" w14:textId="23462EAE" w:rsidR="00ED14D9" w:rsidRPr="0076238C" w:rsidRDefault="00ED14D9" w:rsidP="00E7208F">
            <w:pPr>
              <w:pStyle w:val="ProductList-OfferingBody"/>
              <w:jc w:val="center"/>
            </w:pPr>
            <w:r>
              <w:t>&lt; 99%</w:t>
            </w:r>
          </w:p>
        </w:tc>
        <w:tc>
          <w:tcPr>
            <w:tcW w:w="5400" w:type="dxa"/>
          </w:tcPr>
          <w:p w14:paraId="57E5A0F8" w14:textId="77777777" w:rsidR="00ED14D9" w:rsidRPr="0076238C" w:rsidRDefault="00ED14D9" w:rsidP="00E7208F">
            <w:pPr>
              <w:pStyle w:val="ProductList-OfferingBody"/>
              <w:jc w:val="center"/>
            </w:pPr>
            <w:r>
              <w:t>25%</w:t>
            </w:r>
          </w:p>
        </w:tc>
      </w:tr>
    </w:tbl>
    <w:p w14:paraId="57B905A3" w14:textId="77777777" w:rsidR="00ED14D9" w:rsidRPr="00FB368F" w:rsidRDefault="00ED14D9" w:rsidP="00E7208F">
      <w:pPr>
        <w:pStyle w:val="ProductList-Body"/>
      </w:pPr>
    </w:p>
    <w:p w14:paraId="701A14AE" w14:textId="41121F55" w:rsidR="00ED14D9" w:rsidRPr="00FB368F" w:rsidRDefault="00ED14D9" w:rsidP="00E7208F">
      <w:pPr>
        <w:pStyle w:val="ProductList-Body"/>
      </w:pPr>
      <w:r>
        <w:rPr>
          <w:b/>
          <w:color w:val="00188F"/>
        </w:rPr>
        <w:t>Wyjątki Poziomu Usługi</w:t>
      </w:r>
      <w:r w:rsidRPr="00674B2C">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bookmarkStart w:id="243" w:name="_Toc510793702"/>
    <w:bookmarkStart w:id="244" w:name="_Toc506981072"/>
    <w:p w14:paraId="339D23B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32BB8C" w14:textId="77777777" w:rsidR="00E64C8D" w:rsidRPr="00552D87" w:rsidRDefault="00E64C8D" w:rsidP="00E7208F">
      <w:pPr>
        <w:pStyle w:val="ProductList-Offering2Heading"/>
        <w:keepNext/>
        <w:tabs>
          <w:tab w:val="clear" w:pos="360"/>
          <w:tab w:val="clear" w:pos="720"/>
          <w:tab w:val="clear" w:pos="1080"/>
        </w:tabs>
        <w:outlineLvl w:val="2"/>
      </w:pPr>
      <w:bookmarkStart w:id="245" w:name="_Toc36532748"/>
      <w:r>
        <w:lastRenderedPageBreak/>
        <w:t>SAP HANA na platformie Azure</w:t>
      </w:r>
      <w:bookmarkEnd w:id="243"/>
      <w:bookmarkEnd w:id="244"/>
      <w:bookmarkEnd w:id="245"/>
    </w:p>
    <w:p w14:paraId="5551B250" w14:textId="77777777" w:rsidR="00E64C8D" w:rsidRPr="00552D87" w:rsidRDefault="00E64C8D" w:rsidP="00E7208F">
      <w:pPr>
        <w:pStyle w:val="ProductList-Body"/>
        <w:keepNext/>
      </w:pPr>
      <w:r>
        <w:rPr>
          <w:b/>
          <w:color w:val="00188F"/>
        </w:rPr>
        <w:t>Dodatkowe definicje</w:t>
      </w:r>
      <w:r w:rsidRPr="007C25D2">
        <w:rPr>
          <w:b/>
          <w:bCs/>
        </w:rPr>
        <w:t>:</w:t>
      </w:r>
    </w:p>
    <w:p w14:paraId="3A3299B4" w14:textId="77777777" w:rsidR="00E64C8D" w:rsidRPr="00B46E76" w:rsidRDefault="00E64C8D" w:rsidP="00E7208F">
      <w:pPr>
        <w:spacing w:after="0" w:line="252" w:lineRule="auto"/>
        <w:rPr>
          <w:sz w:val="18"/>
          <w:szCs w:val="18"/>
        </w:rPr>
      </w:pPr>
      <w:r w:rsidRPr="009C033D">
        <w:rPr>
          <w:sz w:val="18"/>
        </w:rPr>
        <w:t>„</w:t>
      </w:r>
      <w:r>
        <w:rPr>
          <w:b/>
          <w:color w:val="00188F"/>
          <w:sz w:val="18"/>
        </w:rPr>
        <w:t>Zaplanowana Konserwacja Pojedynczego Wystąpienia</w:t>
      </w:r>
      <w:r w:rsidRPr="009C033D">
        <w:rPr>
          <w:sz w:val="18"/>
        </w:rPr>
        <w:t>”</w:t>
      </w:r>
      <w:r>
        <w:rPr>
          <w:sz w:val="18"/>
        </w:rPr>
        <w:t xml:space="preserve"> oznacza okres Przestoju związany z wpływającą na Pojedyncze Wystąpienia konserwacją lub uaktualnieniem sieci, sprzętu lub Usługi. Na co najmniej pięć (5) dni przed takim Przestojem Microsoft opublikuje odpowiednią informację lub powiadomi Klienta.</w:t>
      </w:r>
    </w:p>
    <w:p w14:paraId="423F64C8" w14:textId="77777777" w:rsidR="00E64C8D" w:rsidRPr="00B46E76" w:rsidRDefault="00E64C8D" w:rsidP="00E7208F">
      <w:pPr>
        <w:spacing w:after="0" w:line="252" w:lineRule="auto"/>
        <w:rPr>
          <w:sz w:val="18"/>
          <w:szCs w:val="18"/>
        </w:rPr>
      </w:pPr>
      <w:r w:rsidRPr="009C033D">
        <w:rPr>
          <w:sz w:val="18"/>
        </w:rPr>
        <w:t>„</w:t>
      </w:r>
      <w:r>
        <w:rPr>
          <w:b/>
          <w:color w:val="00188F"/>
          <w:sz w:val="18"/>
        </w:rPr>
        <w:t>Para o Wysokiej Dostępności</w:t>
      </w:r>
      <w:r w:rsidRPr="009C033D">
        <w:rPr>
          <w:sz w:val="18"/>
        </w:rPr>
        <w:t>”</w:t>
      </w:r>
      <w:r w:rsidRPr="00B46E76">
        <w:rPr>
          <w:sz w:val="18"/>
          <w:szCs w:val="18"/>
        </w:rPr>
        <w:t xml:space="preserve"> </w:t>
      </w:r>
      <w:r>
        <w:rPr>
          <w:sz w:val="18"/>
        </w:rPr>
        <w:t>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150A370F" w14:textId="77777777" w:rsidR="00E64C8D" w:rsidRPr="00B46E76" w:rsidRDefault="00E64C8D" w:rsidP="00E7208F">
      <w:pPr>
        <w:spacing w:after="0" w:line="252" w:lineRule="auto"/>
        <w:rPr>
          <w:sz w:val="18"/>
          <w:szCs w:val="18"/>
        </w:rPr>
      </w:pPr>
      <w:r w:rsidRPr="009C033D">
        <w:rPr>
          <w:sz w:val="18"/>
        </w:rPr>
        <w:t>„</w:t>
      </w:r>
      <w:r>
        <w:rPr>
          <w:b/>
          <w:color w:val="00188F"/>
          <w:sz w:val="18"/>
        </w:rPr>
        <w:t>Łączność Usługi SAP HANA z Platformą Azure</w:t>
      </w:r>
      <w:r w:rsidRPr="009C033D">
        <w:rPr>
          <w:sz w:val="18"/>
        </w:rPr>
        <w:t>”</w:t>
      </w:r>
      <w:r w:rsidRPr="00B46E76">
        <w:rPr>
          <w:sz w:val="18"/>
          <w:szCs w:val="18"/>
        </w:rPr>
        <w:t xml:space="preserve"> </w:t>
      </w:r>
      <w:r>
        <w:rPr>
          <w:sz w:val="18"/>
        </w:rPr>
        <w:t>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muszą być adresami IP w Sieci Wirtualnej związanej z subskrypcją Azure.</w:t>
      </w:r>
    </w:p>
    <w:p w14:paraId="43EEEB3A" w14:textId="77777777" w:rsidR="00E64C8D" w:rsidRPr="00B46E76" w:rsidRDefault="00E64C8D" w:rsidP="00E7208F">
      <w:pPr>
        <w:spacing w:after="0" w:line="252" w:lineRule="auto"/>
        <w:rPr>
          <w:sz w:val="18"/>
          <w:szCs w:val="18"/>
        </w:rPr>
      </w:pPr>
      <w:r w:rsidRPr="009C033D">
        <w:rPr>
          <w:sz w:val="18"/>
        </w:rPr>
        <w:t>„</w:t>
      </w:r>
      <w:r>
        <w:rPr>
          <w:b/>
          <w:color w:val="00188F"/>
          <w:sz w:val="18"/>
        </w:rPr>
        <w:t>Pojedyncze Wystąpienie</w:t>
      </w:r>
      <w:r w:rsidRPr="009C033D">
        <w:rPr>
          <w:sz w:val="18"/>
        </w:rPr>
        <w:t>”</w:t>
      </w:r>
      <w:r>
        <w:rPr>
          <w:sz w:val="18"/>
        </w:rPr>
        <w:t xml:space="preserve"> oznacza dowolne wystąpienie usługi Microsoft SAP HANA w Dużym Wystąpieniu Azure, które nie zostało wdrożone w ramach Pary o Wysokiej Dostępności.</w:t>
      </w:r>
    </w:p>
    <w:p w14:paraId="3FC2F36D" w14:textId="77777777" w:rsidR="00E64C8D" w:rsidRPr="00B46E76" w:rsidRDefault="00E64C8D" w:rsidP="00E7208F">
      <w:pPr>
        <w:spacing w:after="0" w:line="252" w:lineRule="auto"/>
        <w:rPr>
          <w:sz w:val="18"/>
          <w:szCs w:val="18"/>
        </w:rPr>
      </w:pPr>
    </w:p>
    <w:p w14:paraId="350170E5" w14:textId="77777777" w:rsidR="00E64C8D" w:rsidRPr="00B46E76" w:rsidRDefault="00E64C8D" w:rsidP="00E7208F">
      <w:pPr>
        <w:spacing w:after="0" w:line="252" w:lineRule="auto"/>
        <w:rPr>
          <w:sz w:val="18"/>
          <w:szCs w:val="18"/>
        </w:rPr>
      </w:pPr>
      <w:r>
        <w:rPr>
          <w:b/>
          <w:color w:val="00188F"/>
          <w:sz w:val="18"/>
        </w:rPr>
        <w:t>Wyliczanie Czasu Sprawnego Działania w Miesiącu i Poziomy Usługi SAP HANA w ramach Pary o Wysokiej Dostępności Azure.</w:t>
      </w:r>
    </w:p>
    <w:p w14:paraId="1354C1EF"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sidRPr="00F41158">
        <w:rPr>
          <w:sz w:val="18"/>
        </w:rPr>
        <w:t xml:space="preserve"> </w:t>
      </w:r>
      <w:r>
        <w:rPr>
          <w:sz w:val="18"/>
        </w:rPr>
        <w:t>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co najmniej dwóch wystąpień w tej samej Parze o Wysokiej Dostępności w wyniku działania zainicjowanego przez Klienta, do momentu, gdy Klient zainicjuje działanie, które spowoduje zatrzymanie wystąpień.</w:t>
      </w:r>
    </w:p>
    <w:p w14:paraId="35A09EE7" w14:textId="77777777" w:rsidR="00E64C8D" w:rsidRPr="00B46E76" w:rsidRDefault="00E64C8D" w:rsidP="00E7208F">
      <w:pPr>
        <w:spacing w:after="0" w:line="252" w:lineRule="auto"/>
        <w:ind w:left="720"/>
        <w:rPr>
          <w:sz w:val="18"/>
          <w:szCs w:val="18"/>
        </w:rPr>
      </w:pPr>
    </w:p>
    <w:p w14:paraId="6DFCDCC8"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w:t>
      </w:r>
    </w:p>
    <w:p w14:paraId="18AECED5" w14:textId="77777777" w:rsidR="00E64C8D" w:rsidRPr="00552D87" w:rsidRDefault="00E64C8D" w:rsidP="00E7208F">
      <w:pPr>
        <w:pStyle w:val="ProductList-Body"/>
        <w:ind w:left="720"/>
      </w:pPr>
    </w:p>
    <w:p w14:paraId="054183B2" w14:textId="77777777" w:rsidR="00E64C8D" w:rsidRPr="00552D87" w:rsidRDefault="00E64C8D" w:rsidP="00E7208F">
      <w:pPr>
        <w:pStyle w:val="ProductList-Body"/>
        <w:ind w:left="720"/>
      </w:pPr>
      <w:r>
        <w:rPr>
          <w:b/>
          <w:color w:val="0072C6"/>
        </w:rPr>
        <w:t>Procent Czasu Sprawnego Działania w Miesiącu</w:t>
      </w:r>
      <w:r w:rsidRPr="007C25D2">
        <w:rPr>
          <w:b/>
          <w:bCs/>
        </w:rPr>
        <w:t>:</w:t>
      </w:r>
      <w:r>
        <w:t xml:space="preserve"> Procent Czasu Sprawnego Działania w Miesiącu dla Usługi SAP HANA w ramach Pary o Wysokiej Dostępności Azure oblicza się według poniższego wzoru:</w:t>
      </w:r>
    </w:p>
    <w:p w14:paraId="3D65EDA0" w14:textId="77777777" w:rsidR="00E64C8D" w:rsidRPr="00552D87" w:rsidRDefault="00E64C8D" w:rsidP="00E7208F">
      <w:pPr>
        <w:pStyle w:val="ProductList-Body"/>
        <w:ind w:left="720"/>
      </w:pPr>
    </w:p>
    <w:p w14:paraId="0A59E22E" w14:textId="77777777" w:rsidR="00E64C8D" w:rsidRPr="00B46E76" w:rsidRDefault="00083D64" w:rsidP="00E7208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6A407" w14:textId="77777777" w:rsidR="00E64C8D" w:rsidRPr="00552D87" w:rsidRDefault="00E64C8D" w:rsidP="00E7208F">
      <w:pPr>
        <w:pStyle w:val="ProductList-Body"/>
        <w:ind w:left="720"/>
      </w:pPr>
      <w:r>
        <w:rPr>
          <w:b/>
          <w:color w:val="00188F"/>
        </w:rPr>
        <w:t>Zniżka na usługi SAP HANA w ramach Pary o Wysokiej Dostępności Azure</w:t>
      </w:r>
      <w:r w:rsidRPr="007C25D2">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64C8D" w:rsidRPr="00B46E76" w14:paraId="49FD0037" w14:textId="77777777" w:rsidTr="00B46E76">
        <w:trPr>
          <w:trHeight w:val="235"/>
          <w:tblHeader/>
        </w:trPr>
        <w:tc>
          <w:tcPr>
            <w:tcW w:w="5040" w:type="dxa"/>
            <w:shd w:val="clear" w:color="auto" w:fill="0072C6"/>
          </w:tcPr>
          <w:p w14:paraId="720F658D"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4950" w:type="dxa"/>
            <w:shd w:val="clear" w:color="auto" w:fill="0072C6"/>
          </w:tcPr>
          <w:p w14:paraId="53B7B73A"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451F91BE" w14:textId="77777777" w:rsidTr="00B46E76">
        <w:trPr>
          <w:trHeight w:val="235"/>
        </w:trPr>
        <w:tc>
          <w:tcPr>
            <w:tcW w:w="5040" w:type="dxa"/>
          </w:tcPr>
          <w:p w14:paraId="09FE1726" w14:textId="77777777" w:rsidR="00E64C8D" w:rsidRPr="0076238C" w:rsidRDefault="00E64C8D" w:rsidP="00E7208F">
            <w:pPr>
              <w:pStyle w:val="ProductList-OfferingBody"/>
              <w:jc w:val="center"/>
            </w:pPr>
            <w:r>
              <w:t>&lt; 99,99%</w:t>
            </w:r>
          </w:p>
        </w:tc>
        <w:tc>
          <w:tcPr>
            <w:tcW w:w="4950" w:type="dxa"/>
          </w:tcPr>
          <w:p w14:paraId="73CAC61F" w14:textId="77777777" w:rsidR="00E64C8D" w:rsidRPr="0076238C" w:rsidRDefault="00E64C8D" w:rsidP="00E7208F">
            <w:pPr>
              <w:pStyle w:val="ProductList-OfferingBody"/>
              <w:jc w:val="center"/>
            </w:pPr>
            <w:r>
              <w:t>10%</w:t>
            </w:r>
          </w:p>
        </w:tc>
      </w:tr>
      <w:tr w:rsidR="00E64C8D" w:rsidRPr="00B46E76" w14:paraId="2E39E043" w14:textId="77777777" w:rsidTr="00B46E76">
        <w:trPr>
          <w:trHeight w:val="236"/>
        </w:trPr>
        <w:tc>
          <w:tcPr>
            <w:tcW w:w="5040" w:type="dxa"/>
          </w:tcPr>
          <w:p w14:paraId="6726F0E0" w14:textId="77777777" w:rsidR="00E64C8D" w:rsidRPr="0076238C" w:rsidRDefault="00E64C8D" w:rsidP="00E7208F">
            <w:pPr>
              <w:pStyle w:val="ProductList-OfferingBody"/>
              <w:jc w:val="center"/>
            </w:pPr>
            <w:r>
              <w:t>&lt; 99,9%</w:t>
            </w:r>
          </w:p>
        </w:tc>
        <w:tc>
          <w:tcPr>
            <w:tcW w:w="4950" w:type="dxa"/>
          </w:tcPr>
          <w:p w14:paraId="5BF3ACD2" w14:textId="77777777" w:rsidR="00E64C8D" w:rsidRPr="0076238C" w:rsidRDefault="00E64C8D" w:rsidP="00E7208F">
            <w:pPr>
              <w:pStyle w:val="ProductList-OfferingBody"/>
              <w:jc w:val="center"/>
            </w:pPr>
            <w:r>
              <w:t>25%</w:t>
            </w:r>
          </w:p>
        </w:tc>
      </w:tr>
    </w:tbl>
    <w:p w14:paraId="7D5D3A5C" w14:textId="77777777" w:rsidR="00E64C8D" w:rsidRPr="007C25D2" w:rsidRDefault="00E64C8D" w:rsidP="00E7208F">
      <w:pPr>
        <w:spacing w:after="0"/>
        <w:rPr>
          <w:sz w:val="18"/>
          <w:szCs w:val="18"/>
        </w:rPr>
      </w:pPr>
    </w:p>
    <w:p w14:paraId="7C94DB52" w14:textId="77777777" w:rsidR="00E64C8D" w:rsidRPr="00B46E76" w:rsidRDefault="00E64C8D" w:rsidP="00E7208F">
      <w:pPr>
        <w:spacing w:after="0" w:line="252" w:lineRule="auto"/>
        <w:rPr>
          <w:sz w:val="18"/>
          <w:szCs w:val="18"/>
        </w:rPr>
      </w:pPr>
      <w:r>
        <w:rPr>
          <w:b/>
          <w:color w:val="00188F"/>
          <w:sz w:val="18"/>
        </w:rPr>
        <w:t>Wyliczanie Czasu Sprawnego Działania w Miesiącu i Poziomy Usługi SAP HANA w ramach Pojedynczego Wystąpienia Azure</w:t>
      </w:r>
    </w:p>
    <w:p w14:paraId="75AEDB63"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Pr>
          <w:sz w:val="18"/>
        </w:rPr>
        <w:t xml:space="preserve"> oznacza łączną zakumulowaną liczbę minut dostępności wszystkich usług SAP HANA w ramach Pojedynczego Wystąpienia Azure wdrożona przez Klienta w miesiącu rozliczeniowym dla danej subskrypcji Microsoft Azure. </w:t>
      </w:r>
    </w:p>
    <w:p w14:paraId="502355E2" w14:textId="77777777" w:rsidR="00E64C8D" w:rsidRPr="007C25D2" w:rsidRDefault="00E64C8D" w:rsidP="00E7208F">
      <w:pPr>
        <w:spacing w:after="0" w:line="252" w:lineRule="auto"/>
        <w:ind w:left="720"/>
        <w:rPr>
          <w:sz w:val="18"/>
          <w:szCs w:val="18"/>
        </w:rPr>
      </w:pPr>
    </w:p>
    <w:p w14:paraId="76A28EBF"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 Przestój nie obejmuje Zaplanowanej Konserwacji Jednego Wystąpienia.</w:t>
      </w:r>
    </w:p>
    <w:p w14:paraId="554B38CF" w14:textId="77777777" w:rsidR="00E64C8D" w:rsidRPr="007C25D2" w:rsidRDefault="00E64C8D" w:rsidP="00E7208F">
      <w:pPr>
        <w:spacing w:after="0" w:line="252" w:lineRule="auto"/>
        <w:ind w:left="720"/>
        <w:rPr>
          <w:sz w:val="18"/>
          <w:szCs w:val="18"/>
        </w:rPr>
      </w:pPr>
    </w:p>
    <w:p w14:paraId="41CF4E1E" w14:textId="1C1EA4CC" w:rsidR="00E64C8D" w:rsidRDefault="00E64C8D" w:rsidP="00E7208F">
      <w:pPr>
        <w:spacing w:after="0" w:line="252" w:lineRule="auto"/>
        <w:ind w:left="720"/>
        <w:rPr>
          <w:sz w:val="18"/>
        </w:rPr>
      </w:pPr>
      <w:r>
        <w:rPr>
          <w:b/>
          <w:color w:val="0072C6"/>
          <w:sz w:val="18"/>
        </w:rPr>
        <w:t>Procent Czasu Sprawnego Działania w Miesiącu</w:t>
      </w:r>
      <w:r>
        <w:rPr>
          <w:b/>
          <w:color w:val="00188F"/>
          <w:sz w:val="18"/>
        </w:rPr>
        <w:t>:</w:t>
      </w:r>
      <w:r>
        <w:rPr>
          <w:sz w:val="18"/>
        </w:rPr>
        <w:t xml:space="preserve"> Procent Czasu Sprawnego Działania w Miesiącu dla usługi SAP HANA w ramach Pojedynczego Wystąpienia oblicza się według poniższego wzoru</w:t>
      </w:r>
    </w:p>
    <w:p w14:paraId="5EA4D58A" w14:textId="77777777" w:rsidR="00E64C8D" w:rsidRPr="00B46E76" w:rsidRDefault="00E64C8D" w:rsidP="00E7208F">
      <w:pPr>
        <w:spacing w:after="0" w:line="252" w:lineRule="auto"/>
        <w:ind w:left="720"/>
        <w:rPr>
          <w:sz w:val="18"/>
          <w:szCs w:val="18"/>
        </w:rPr>
      </w:pPr>
    </w:p>
    <w:p w14:paraId="48F4A479" w14:textId="77777777" w:rsidR="00E64C8D" w:rsidRPr="00B46E76" w:rsidRDefault="00083D64" w:rsidP="00E7208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79D3F" w14:textId="77777777" w:rsidR="00E64C8D" w:rsidRPr="00B46E76" w:rsidRDefault="00E64C8D" w:rsidP="00E7208F">
      <w:pPr>
        <w:spacing w:after="0" w:line="252" w:lineRule="auto"/>
        <w:ind w:left="720"/>
        <w:rPr>
          <w:sz w:val="18"/>
          <w:szCs w:val="18"/>
        </w:rPr>
      </w:pPr>
      <w:r>
        <w:rPr>
          <w:sz w:val="18"/>
        </w:rPr>
        <w:t>Następujące Poziomy Usługi i Zniżki mają zastosowanie do korzystania przez Klienta z usługi SAP HANA w ramach Pojedynczego Wystąpienia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E64C8D" w:rsidRPr="00B46E76" w14:paraId="1AF0B7CC" w14:textId="77777777" w:rsidTr="00B46E7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86184" w14:textId="77777777" w:rsidR="00E64C8D" w:rsidRDefault="00E64C8D" w:rsidP="00E7208F">
            <w:pPr>
              <w:pStyle w:val="ProductList-OfferingBody"/>
              <w:spacing w:line="256" w:lineRule="auto"/>
              <w:jc w:val="center"/>
              <w:rPr>
                <w:color w:val="FFFFFF" w:themeColor="background1"/>
              </w:rPr>
            </w:pPr>
            <w:r>
              <w:rPr>
                <w:color w:val="FFFFFF" w:themeColor="background1"/>
              </w:rPr>
              <w:t>Procent Czasu Sprawnego Działania w Miesiącu</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71C073" w14:textId="77777777" w:rsidR="00E64C8D" w:rsidRDefault="00E64C8D" w:rsidP="00E7208F">
            <w:pPr>
              <w:pStyle w:val="ProductList-OfferingBody"/>
              <w:spacing w:line="256" w:lineRule="auto"/>
              <w:jc w:val="center"/>
              <w:rPr>
                <w:color w:val="FFFFFF" w:themeColor="background1"/>
              </w:rPr>
            </w:pPr>
            <w:r>
              <w:rPr>
                <w:color w:val="FFFFFF" w:themeColor="background1"/>
              </w:rPr>
              <w:t>Zniżka</w:t>
            </w:r>
          </w:p>
        </w:tc>
      </w:tr>
      <w:tr w:rsidR="00E64C8D" w:rsidRPr="00B46E76" w14:paraId="5C5A26FC" w14:textId="77777777" w:rsidTr="00B46E7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D38B" w14:textId="77777777" w:rsidR="00E64C8D" w:rsidRDefault="00E64C8D" w:rsidP="00E7208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4B72" w14:textId="77777777" w:rsidR="00E64C8D" w:rsidRDefault="00E64C8D" w:rsidP="00E7208F">
            <w:pPr>
              <w:pStyle w:val="ProductList-OfferingBody"/>
              <w:spacing w:line="256" w:lineRule="auto"/>
              <w:jc w:val="center"/>
            </w:pPr>
            <w:r>
              <w:t>10%</w:t>
            </w:r>
          </w:p>
        </w:tc>
      </w:tr>
      <w:tr w:rsidR="00E64C8D" w:rsidRPr="00B46E76" w14:paraId="03BB8735"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71D5" w14:textId="77777777" w:rsidR="00E64C8D" w:rsidRDefault="00E64C8D" w:rsidP="00E7208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9BB83" w14:textId="77777777" w:rsidR="00E64C8D" w:rsidRDefault="00E64C8D" w:rsidP="00E7208F">
            <w:pPr>
              <w:pStyle w:val="ProductList-OfferingBody"/>
              <w:spacing w:line="256" w:lineRule="auto"/>
              <w:jc w:val="center"/>
            </w:pPr>
            <w:r>
              <w:t>25%</w:t>
            </w:r>
          </w:p>
        </w:tc>
      </w:tr>
      <w:tr w:rsidR="00E64C8D" w:rsidRPr="00B46E76" w14:paraId="1564F781"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9E0C" w14:textId="77777777" w:rsidR="00E64C8D" w:rsidRDefault="00E64C8D" w:rsidP="00E7208F">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20921" w14:textId="77777777" w:rsidR="00E64C8D" w:rsidRDefault="00E64C8D" w:rsidP="00E7208F">
            <w:pPr>
              <w:pStyle w:val="ProductList-OfferingBody"/>
              <w:spacing w:line="256" w:lineRule="auto"/>
              <w:jc w:val="center"/>
            </w:pPr>
            <w:r>
              <w:t>100%</w:t>
            </w:r>
          </w:p>
        </w:tc>
      </w:tr>
    </w:tbl>
    <w:p w14:paraId="2E711806"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60E12" w14:textId="5AE04398" w:rsidR="00C513D8" w:rsidRPr="00F94543" w:rsidRDefault="00C513D8" w:rsidP="00E7208F">
      <w:pPr>
        <w:pStyle w:val="ProductList-Offering2Heading"/>
        <w:tabs>
          <w:tab w:val="clear" w:pos="360"/>
          <w:tab w:val="clear" w:pos="720"/>
          <w:tab w:val="clear" w:pos="1080"/>
        </w:tabs>
        <w:outlineLvl w:val="2"/>
        <w:rPr>
          <w:szCs w:val="28"/>
        </w:rPr>
      </w:pPr>
      <w:bookmarkStart w:id="246" w:name="_Toc36532749"/>
      <w:r w:rsidRPr="00F94543">
        <w:rPr>
          <w:szCs w:val="28"/>
        </w:rPr>
        <w:lastRenderedPageBreak/>
        <w:t>Scheduler</w:t>
      </w:r>
      <w:bookmarkEnd w:id="246"/>
    </w:p>
    <w:p w14:paraId="7026A1ED" w14:textId="77777777" w:rsidR="00C513D8" w:rsidRPr="00FB368F" w:rsidRDefault="00C513D8" w:rsidP="00E7208F">
      <w:pPr>
        <w:pStyle w:val="ProductList-Body"/>
      </w:pPr>
      <w:r>
        <w:rPr>
          <w:b/>
          <w:color w:val="00188F"/>
        </w:rPr>
        <w:t>Dodatkowe definicje</w:t>
      </w:r>
      <w:r w:rsidRPr="00674B2C">
        <w:t>:</w:t>
      </w:r>
    </w:p>
    <w:p w14:paraId="0D0A887B" w14:textId="77777777" w:rsidR="00E81D86" w:rsidRPr="00FB368F" w:rsidRDefault="00E81D86" w:rsidP="00E7208F">
      <w:pPr>
        <w:pStyle w:val="ProductList-Body"/>
        <w:spacing w:after="40"/>
      </w:pPr>
      <w:r w:rsidRPr="009C033D">
        <w:t>„</w:t>
      </w:r>
      <w:r>
        <w:rPr>
          <w:b/>
          <w:color w:val="00188F"/>
        </w:rPr>
        <w:t>Maksymalne Dostępne Minuty</w:t>
      </w:r>
      <w:r w:rsidRPr="009C033D">
        <w:t>”</w:t>
      </w:r>
      <w:r>
        <w:t xml:space="preserve"> oznacza łączną liczbę minut w trakcie miesiąca rozliczeniowego. </w:t>
      </w:r>
    </w:p>
    <w:p w14:paraId="68228669" w14:textId="77777777" w:rsidR="00E81D86" w:rsidRPr="00FB368F" w:rsidRDefault="00E81D86" w:rsidP="00E7208F">
      <w:pPr>
        <w:pStyle w:val="ProductList-Body"/>
        <w:spacing w:after="40"/>
      </w:pPr>
      <w:r w:rsidRPr="009C033D">
        <w:t>„</w:t>
      </w:r>
      <w:r>
        <w:rPr>
          <w:b/>
          <w:color w:val="00188F"/>
        </w:rPr>
        <w:t>Planowany Czas Wykonania</w:t>
      </w:r>
      <w:r w:rsidRPr="009C033D">
        <w:t>”</w:t>
      </w:r>
      <w:r>
        <w:t xml:space="preserve"> oznacza zaplanowany czas rozpoczęcia wykonywania Zaplanowanego Zadania.</w:t>
      </w:r>
    </w:p>
    <w:p w14:paraId="0F8B5F09" w14:textId="77777777" w:rsidR="00E81D86" w:rsidRPr="00FB368F" w:rsidRDefault="00E81D86" w:rsidP="00E7208F">
      <w:pPr>
        <w:pStyle w:val="ProductList-Body"/>
      </w:pPr>
      <w:r w:rsidRPr="009C033D">
        <w:t>„</w:t>
      </w:r>
      <w:r>
        <w:rPr>
          <w:b/>
          <w:color w:val="00188F"/>
        </w:rPr>
        <w:t>Zaplanowane Zadanie</w:t>
      </w:r>
      <w:r w:rsidRPr="009C033D">
        <w:t>”</w:t>
      </w:r>
      <w:r>
        <w:t xml:space="preserve"> oznacza określoną przez Klienta czynność do wykonania w ramach systemu Microsoft Azure zgodnie z określonym planem.</w:t>
      </w:r>
    </w:p>
    <w:p w14:paraId="5297BEA1" w14:textId="77777777" w:rsidR="00E81D86" w:rsidRPr="00FB368F" w:rsidRDefault="00E81D86" w:rsidP="00E7208F">
      <w:pPr>
        <w:pStyle w:val="ProductList-Body"/>
      </w:pPr>
    </w:p>
    <w:p w14:paraId="705960D2" w14:textId="772EF74D" w:rsidR="00C513D8" w:rsidRPr="00FB368F" w:rsidRDefault="00E81D86" w:rsidP="00E7208F">
      <w:pPr>
        <w:pStyle w:val="ProductList-Body"/>
      </w:pPr>
      <w:r>
        <w:rPr>
          <w:b/>
          <w:color w:val="00188F"/>
        </w:rPr>
        <w:t>Przestój</w:t>
      </w:r>
      <w:r w:rsidRPr="00674B2C">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7208F">
      <w:pPr>
        <w:pStyle w:val="ProductList-Body"/>
      </w:pPr>
    </w:p>
    <w:p w14:paraId="79936791" w14:textId="58737DE9" w:rsidR="00FB2E57" w:rsidRPr="00FB368F" w:rsidRDefault="00C513D8"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6F91D1D" w14:textId="77777777" w:rsidR="00FB2E57" w:rsidRPr="00FB368F" w:rsidRDefault="00FB2E57" w:rsidP="00E7208F">
      <w:pPr>
        <w:pStyle w:val="ProductList-Body"/>
      </w:pPr>
    </w:p>
    <w:p w14:paraId="3DDEA9B1" w14:textId="6730DFA1" w:rsidR="00FB2E57"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6E76" w14:paraId="01118F83" w14:textId="77777777" w:rsidTr="00E744C2">
        <w:trPr>
          <w:tblHeader/>
        </w:trPr>
        <w:tc>
          <w:tcPr>
            <w:tcW w:w="5400" w:type="dxa"/>
            <w:shd w:val="clear" w:color="auto" w:fill="0072C6"/>
          </w:tcPr>
          <w:p w14:paraId="48A93E81" w14:textId="77777777" w:rsidR="00C513D8" w:rsidRPr="001A0074" w:rsidRDefault="00C513D8"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208F">
            <w:pPr>
              <w:pStyle w:val="ProductList-OfferingBody"/>
              <w:jc w:val="center"/>
              <w:rPr>
                <w:color w:val="FFFFFF" w:themeColor="background1"/>
              </w:rPr>
            </w:pPr>
            <w:r>
              <w:rPr>
                <w:color w:val="FFFFFF" w:themeColor="background1"/>
              </w:rPr>
              <w:t>Zniżka</w:t>
            </w:r>
          </w:p>
        </w:tc>
      </w:tr>
      <w:tr w:rsidR="00C513D8" w:rsidRPr="00B46E76" w14:paraId="4C689330" w14:textId="77777777" w:rsidTr="00E744C2">
        <w:tc>
          <w:tcPr>
            <w:tcW w:w="5400" w:type="dxa"/>
          </w:tcPr>
          <w:p w14:paraId="19BB3F87" w14:textId="56797DA9" w:rsidR="00C513D8" w:rsidRPr="0076238C" w:rsidRDefault="00C513D8" w:rsidP="00E7208F">
            <w:pPr>
              <w:pStyle w:val="ProductList-OfferingBody"/>
              <w:jc w:val="center"/>
            </w:pPr>
            <w:r>
              <w:t>&lt; 99,9%</w:t>
            </w:r>
          </w:p>
        </w:tc>
        <w:tc>
          <w:tcPr>
            <w:tcW w:w="5400" w:type="dxa"/>
          </w:tcPr>
          <w:p w14:paraId="3F80D498" w14:textId="77777777" w:rsidR="00C513D8" w:rsidRPr="0076238C" w:rsidRDefault="00C513D8" w:rsidP="00E7208F">
            <w:pPr>
              <w:pStyle w:val="ProductList-OfferingBody"/>
              <w:jc w:val="center"/>
            </w:pPr>
            <w:r>
              <w:t>10%</w:t>
            </w:r>
          </w:p>
        </w:tc>
      </w:tr>
      <w:tr w:rsidR="00C513D8" w:rsidRPr="00B46E76" w14:paraId="3913A97B" w14:textId="77777777" w:rsidTr="00E744C2">
        <w:tc>
          <w:tcPr>
            <w:tcW w:w="5400" w:type="dxa"/>
          </w:tcPr>
          <w:p w14:paraId="62E37100" w14:textId="0DD69BEE" w:rsidR="00C513D8" w:rsidRPr="0076238C" w:rsidRDefault="00C513D8" w:rsidP="00E7208F">
            <w:pPr>
              <w:pStyle w:val="ProductList-OfferingBody"/>
              <w:jc w:val="center"/>
            </w:pPr>
            <w:r>
              <w:t>&lt; 99%</w:t>
            </w:r>
          </w:p>
        </w:tc>
        <w:tc>
          <w:tcPr>
            <w:tcW w:w="5400" w:type="dxa"/>
          </w:tcPr>
          <w:p w14:paraId="4A7301AA" w14:textId="77777777" w:rsidR="00C513D8" w:rsidRPr="0076238C" w:rsidRDefault="00C513D8" w:rsidP="00E7208F">
            <w:pPr>
              <w:pStyle w:val="ProductList-OfferingBody"/>
              <w:jc w:val="center"/>
            </w:pPr>
            <w:r>
              <w:t>25%</w:t>
            </w:r>
          </w:p>
        </w:tc>
      </w:tr>
    </w:tbl>
    <w:p w14:paraId="43B37C84"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7829B82" w14:textId="09B94F46" w:rsidR="00E81D86" w:rsidRPr="00F94543" w:rsidRDefault="00E81D86" w:rsidP="00E7208F">
      <w:pPr>
        <w:pStyle w:val="ProductList-Offering2Heading"/>
        <w:tabs>
          <w:tab w:val="clear" w:pos="360"/>
          <w:tab w:val="clear" w:pos="720"/>
          <w:tab w:val="clear" w:pos="1080"/>
        </w:tabs>
        <w:outlineLvl w:val="2"/>
        <w:rPr>
          <w:szCs w:val="28"/>
        </w:rPr>
      </w:pPr>
      <w:bookmarkStart w:id="247" w:name="_Toc36532750"/>
      <w:r w:rsidRPr="00F94543">
        <w:rPr>
          <w:szCs w:val="28"/>
        </w:rPr>
        <w:t>Szukaj</w:t>
      </w:r>
      <w:bookmarkEnd w:id="247"/>
    </w:p>
    <w:p w14:paraId="7894A3FD" w14:textId="77777777" w:rsidR="00E81D86" w:rsidRPr="00FB368F" w:rsidRDefault="00E81D86" w:rsidP="00E7208F">
      <w:pPr>
        <w:pStyle w:val="ProductList-Body"/>
      </w:pPr>
      <w:r>
        <w:rPr>
          <w:b/>
          <w:color w:val="00188F"/>
        </w:rPr>
        <w:t>Dodatkowe definicje</w:t>
      </w:r>
      <w:r w:rsidRPr="00674B2C">
        <w:t>:</w:t>
      </w:r>
    </w:p>
    <w:p w14:paraId="77D52A64" w14:textId="77777777" w:rsidR="00E81D86" w:rsidRPr="00FB368F" w:rsidRDefault="00E81D86" w:rsidP="00E7208F">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7208F">
      <w:pPr>
        <w:pStyle w:val="ProductList-Body"/>
        <w:spacing w:after="40"/>
      </w:pPr>
      <w:r w:rsidRPr="009C033D">
        <w:t>„</w:t>
      </w:r>
      <w:r>
        <w:rPr>
          <w:b/>
          <w:color w:val="00188F"/>
        </w:rPr>
        <w:t>Częstość Błędów</w:t>
      </w:r>
      <w:r w:rsidRPr="009C033D">
        <w:t>”</w:t>
      </w:r>
      <w:r>
        <w:t xml:space="preserve">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7208F">
      <w:pPr>
        <w:pStyle w:val="ProductList-Body"/>
        <w:spacing w:after="40"/>
      </w:pPr>
      <w:r w:rsidRPr="009C033D">
        <w:t>„</w:t>
      </w:r>
      <w:r>
        <w:rPr>
          <w:b/>
          <w:color w:val="00188F"/>
        </w:rPr>
        <w:t>Wyłączone Żądania</w:t>
      </w:r>
      <w:r w:rsidRPr="009C033D">
        <w:t>”</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7208F">
      <w:pPr>
        <w:pStyle w:val="ProductList-Body"/>
        <w:spacing w:after="40"/>
      </w:pPr>
      <w:r w:rsidRPr="009C033D">
        <w:t>„</w:t>
      </w:r>
      <w:r>
        <w:rPr>
          <w:b/>
          <w:color w:val="00188F"/>
        </w:rPr>
        <w:t>Nieudane Żądania</w:t>
      </w:r>
      <w:r w:rsidRPr="009C033D">
        <w:t>”</w:t>
      </w:r>
      <w:r>
        <w:t xml:space="preserve"> to zbiór wszystkich żądań w ramach Łącznej Liczby Żądań, które nie zwracają albo Kodu Sukcesu, albo odpowiedzi HTTP 4xx.</w:t>
      </w:r>
    </w:p>
    <w:p w14:paraId="5049AB16" w14:textId="77777777" w:rsidR="00E81D86" w:rsidRPr="00FB368F" w:rsidRDefault="00E81D86" w:rsidP="00E7208F">
      <w:pPr>
        <w:pStyle w:val="ProductList-Body"/>
        <w:spacing w:after="40"/>
      </w:pPr>
      <w:r w:rsidRPr="009C033D">
        <w:t>„</w:t>
      </w:r>
      <w:r>
        <w:rPr>
          <w:b/>
          <w:color w:val="00188F"/>
        </w:rPr>
        <w:t>Replika</w:t>
      </w:r>
      <w:r w:rsidRPr="009C033D">
        <w:t>”</w:t>
      </w:r>
      <w:r>
        <w:t xml:space="preserve"> to kopia indeksu wyszukiwania w ramach Wystąpienia Usługi Wyszukiwania.</w:t>
      </w:r>
    </w:p>
    <w:p w14:paraId="35354F3F" w14:textId="2270793B" w:rsidR="00E81D86" w:rsidRPr="00FB368F" w:rsidRDefault="000B5AF7" w:rsidP="00E7208F">
      <w:pPr>
        <w:pStyle w:val="ProductList-Body"/>
        <w:spacing w:after="40"/>
      </w:pPr>
      <w:r w:rsidRPr="009C033D">
        <w:t>„</w:t>
      </w:r>
      <w:r w:rsidR="00E81D86">
        <w:rPr>
          <w:b/>
          <w:color w:val="00188F"/>
        </w:rPr>
        <w:t>Wystąpienie Usługi Wyszukiwania</w:t>
      </w:r>
      <w:r w:rsidRPr="009C033D">
        <w:t>”</w:t>
      </w:r>
      <w:r w:rsidR="00E81D86">
        <w:t xml:space="preserve"> to wystąpienie usługi wyszukiwania Microsoft Azure Search zawierające jeden lub więcej indeksów wyszukiwania. </w:t>
      </w:r>
    </w:p>
    <w:p w14:paraId="0F524554" w14:textId="73D753DE" w:rsidR="00E81D86" w:rsidRPr="00FB368F" w:rsidRDefault="00E81D86" w:rsidP="00E7208F">
      <w:pPr>
        <w:pStyle w:val="ProductList-Body"/>
      </w:pPr>
      <w:r w:rsidRPr="009C033D">
        <w:t>„</w:t>
      </w:r>
      <w:r>
        <w:rPr>
          <w:b/>
          <w:color w:val="00188F"/>
        </w:rPr>
        <w:t>Łączna Liczba Żądań</w:t>
      </w:r>
      <w:r w:rsidRPr="009C033D">
        <w:t>”</w:t>
      </w:r>
      <w:r>
        <w:t xml:space="preserve">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7208F">
      <w:pPr>
        <w:pStyle w:val="ProductList-Body"/>
      </w:pPr>
    </w:p>
    <w:p w14:paraId="623A4F27" w14:textId="5FF6D4E6" w:rsidR="00E81D86" w:rsidRDefault="00E81D86"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B525D7D" w14:textId="77777777" w:rsidR="00415697" w:rsidRPr="00FB368F" w:rsidRDefault="00415697" w:rsidP="00E7208F">
      <w:pPr>
        <w:pStyle w:val="ProductList-Body"/>
      </w:pPr>
    </w:p>
    <w:p w14:paraId="54E02994" w14:textId="26A35693" w:rsidR="00E81D86" w:rsidRPr="00B46E76" w:rsidRDefault="005E28AC" w:rsidP="00E7208F">
      <w:pPr>
        <w:pStyle w:val="Heading4"/>
        <w:keepNext w:val="0"/>
        <w:rPr>
          <w:sz w:val="18"/>
          <w:szCs w:val="18"/>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6E76" w14:paraId="67E802D9" w14:textId="77777777" w:rsidTr="00E744C2">
        <w:trPr>
          <w:tblHeader/>
        </w:trPr>
        <w:tc>
          <w:tcPr>
            <w:tcW w:w="5400" w:type="dxa"/>
            <w:shd w:val="clear" w:color="auto" w:fill="0072C6"/>
          </w:tcPr>
          <w:p w14:paraId="6412BDA2" w14:textId="77777777" w:rsidR="00E81D86" w:rsidRPr="001A0074" w:rsidRDefault="00E81D86"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E7208F">
            <w:pPr>
              <w:pStyle w:val="ProductList-OfferingBody"/>
              <w:jc w:val="center"/>
              <w:rPr>
                <w:color w:val="FFFFFF" w:themeColor="background1"/>
              </w:rPr>
            </w:pPr>
            <w:r>
              <w:rPr>
                <w:color w:val="FFFFFF" w:themeColor="background1"/>
              </w:rPr>
              <w:t>Zniżka</w:t>
            </w:r>
          </w:p>
        </w:tc>
      </w:tr>
      <w:tr w:rsidR="00E81D86" w:rsidRPr="00B46E76" w14:paraId="597A1FBD" w14:textId="77777777" w:rsidTr="00E744C2">
        <w:tc>
          <w:tcPr>
            <w:tcW w:w="5400" w:type="dxa"/>
          </w:tcPr>
          <w:p w14:paraId="4AC223C3" w14:textId="7D28C3A3" w:rsidR="00E81D86" w:rsidRPr="0076238C" w:rsidRDefault="00E81D86" w:rsidP="00E7208F">
            <w:pPr>
              <w:pStyle w:val="ProductList-OfferingBody"/>
              <w:jc w:val="center"/>
            </w:pPr>
            <w:r>
              <w:t>&lt; 99,9%</w:t>
            </w:r>
          </w:p>
        </w:tc>
        <w:tc>
          <w:tcPr>
            <w:tcW w:w="5400" w:type="dxa"/>
          </w:tcPr>
          <w:p w14:paraId="14E2BD05" w14:textId="77777777" w:rsidR="00E81D86" w:rsidRPr="0076238C" w:rsidRDefault="00E81D86" w:rsidP="00E7208F">
            <w:pPr>
              <w:pStyle w:val="ProductList-OfferingBody"/>
              <w:jc w:val="center"/>
            </w:pPr>
            <w:r>
              <w:t>10%</w:t>
            </w:r>
          </w:p>
        </w:tc>
      </w:tr>
      <w:tr w:rsidR="00E81D86" w:rsidRPr="00B46E76" w14:paraId="6931CA64" w14:textId="77777777" w:rsidTr="00E744C2">
        <w:tc>
          <w:tcPr>
            <w:tcW w:w="5400" w:type="dxa"/>
          </w:tcPr>
          <w:p w14:paraId="3D2074F8" w14:textId="1FE63DAD" w:rsidR="00E81D86" w:rsidRPr="0076238C" w:rsidRDefault="00E81D86" w:rsidP="00E7208F">
            <w:pPr>
              <w:pStyle w:val="ProductList-OfferingBody"/>
              <w:jc w:val="center"/>
            </w:pPr>
            <w:r>
              <w:t>&lt; 99%</w:t>
            </w:r>
          </w:p>
        </w:tc>
        <w:tc>
          <w:tcPr>
            <w:tcW w:w="5400" w:type="dxa"/>
          </w:tcPr>
          <w:p w14:paraId="213429BC" w14:textId="77777777" w:rsidR="00E81D86" w:rsidRPr="0076238C" w:rsidRDefault="00E81D86" w:rsidP="00E7208F">
            <w:pPr>
              <w:pStyle w:val="ProductList-OfferingBody"/>
              <w:jc w:val="center"/>
            </w:pPr>
            <w:r>
              <w:t>25%</w:t>
            </w:r>
          </w:p>
        </w:tc>
      </w:tr>
    </w:tbl>
    <w:p w14:paraId="42E2FD1F" w14:textId="77777777" w:rsidR="00E81D86" w:rsidRPr="00FB368F" w:rsidRDefault="00E81D86" w:rsidP="00E7208F">
      <w:pPr>
        <w:pStyle w:val="ProductList-Body"/>
      </w:pPr>
    </w:p>
    <w:p w14:paraId="2E0FD127" w14:textId="5204DA30" w:rsidR="00E81D86" w:rsidRPr="00FB368F" w:rsidRDefault="00E81D86" w:rsidP="00E7208F">
      <w:pPr>
        <w:pStyle w:val="ProductList-Body"/>
      </w:pPr>
      <w:r>
        <w:rPr>
          <w:b/>
          <w:color w:val="00188F"/>
        </w:rPr>
        <w:t>Wyjątki Poziomu Usługi</w:t>
      </w:r>
      <w:r w:rsidRPr="00674B2C">
        <w:t>:</w:t>
      </w:r>
      <w:r>
        <w:t xml:space="preserve"> Niniejsza Umowa Dotycząca Poziomu Usług nie obejmuje poziomu Bezpłatnego Wyszukiwania.</w:t>
      </w:r>
    </w:p>
    <w:bookmarkStart w:id="248" w:name="_Toc421206057"/>
    <w:bookmarkStart w:id="249" w:name="_Toc425256443"/>
    <w:p w14:paraId="57BCA1B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BA1B391" w14:textId="77777777" w:rsidR="008F09A9" w:rsidRPr="00D25CB0" w:rsidRDefault="008F09A9" w:rsidP="00E7208F">
      <w:pPr>
        <w:pStyle w:val="ProductList-Offering2Heading"/>
        <w:keepNext/>
        <w:tabs>
          <w:tab w:val="clear" w:pos="360"/>
          <w:tab w:val="clear" w:pos="720"/>
          <w:tab w:val="clear" w:pos="1080"/>
        </w:tabs>
        <w:outlineLvl w:val="2"/>
      </w:pPr>
      <w:bookmarkStart w:id="250" w:name="_Toc36532751"/>
      <w:r w:rsidRPr="00D25CB0">
        <w:t xml:space="preserve">Usługa Magistrala Usług — </w:t>
      </w:r>
      <w:bookmarkStart w:id="251" w:name="_Toc421206060"/>
      <w:bookmarkEnd w:id="248"/>
      <w:r w:rsidRPr="00D25CB0">
        <w:t>Centra Zdarzeń</w:t>
      </w:r>
      <w:bookmarkEnd w:id="249"/>
      <w:bookmarkEnd w:id="250"/>
      <w:bookmarkEnd w:id="251"/>
    </w:p>
    <w:p w14:paraId="257270A8" w14:textId="77777777" w:rsidR="008F09A9" w:rsidRPr="00D25CB0" w:rsidRDefault="008F09A9" w:rsidP="00E7208F">
      <w:pPr>
        <w:pStyle w:val="ProductList-Body"/>
        <w:keepNext/>
      </w:pPr>
      <w:r w:rsidRPr="00D25CB0">
        <w:rPr>
          <w:b/>
          <w:color w:val="00188F"/>
        </w:rPr>
        <w:t>Dodatkowe definicje</w:t>
      </w:r>
      <w:r w:rsidRPr="00674B2C">
        <w:t>:</w:t>
      </w:r>
    </w:p>
    <w:p w14:paraId="3258B29A"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Zdarzeń zostało wdrożone na platformie Microsoft Azure w trakcie miesiąca rozliczeniowego.</w:t>
      </w:r>
    </w:p>
    <w:p w14:paraId="0FC8820F"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E7208F">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E7208F">
      <w:pPr>
        <w:pStyle w:val="ProductList-Body"/>
      </w:pPr>
    </w:p>
    <w:p w14:paraId="25E55FBA" w14:textId="77777777" w:rsidR="008F09A9" w:rsidRPr="00D25CB0" w:rsidRDefault="008F09A9" w:rsidP="00E7208F">
      <w:pPr>
        <w:pStyle w:val="ProductList-Body"/>
      </w:pPr>
      <w:r w:rsidRPr="00D25CB0">
        <w:rPr>
          <w:b/>
          <w:color w:val="00188F"/>
        </w:rPr>
        <w:t>Przestój</w:t>
      </w:r>
      <w:r w:rsidRPr="00674B2C">
        <w:t>:</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E7208F">
      <w:pPr>
        <w:pStyle w:val="ProductList-Body"/>
      </w:pPr>
    </w:p>
    <w:p w14:paraId="794E4B37"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4BA87E15" w14:textId="77777777" w:rsidR="008F09A9" w:rsidRPr="00D25CB0" w:rsidRDefault="008F09A9" w:rsidP="00E7208F">
      <w:pPr>
        <w:pStyle w:val="ProductList-Body"/>
      </w:pPr>
    </w:p>
    <w:p w14:paraId="19F9C446" w14:textId="77777777" w:rsidR="008F09A9"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4A457C4" w14:textId="77777777" w:rsidTr="00E744C2">
        <w:trPr>
          <w:tblHeader/>
        </w:trPr>
        <w:tc>
          <w:tcPr>
            <w:tcW w:w="5400" w:type="dxa"/>
            <w:shd w:val="clear" w:color="auto" w:fill="0072C6"/>
          </w:tcPr>
          <w:p w14:paraId="69DB91D7"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5262998E" w14:textId="77777777" w:rsidTr="00E744C2">
        <w:tc>
          <w:tcPr>
            <w:tcW w:w="5400" w:type="dxa"/>
          </w:tcPr>
          <w:p w14:paraId="7FC7B697" w14:textId="77777777" w:rsidR="008F09A9" w:rsidRPr="00D25CB0" w:rsidRDefault="008F09A9" w:rsidP="00E7208F">
            <w:pPr>
              <w:pStyle w:val="ProductList-OfferingBody"/>
              <w:jc w:val="center"/>
            </w:pPr>
            <w:r w:rsidRPr="00D25CB0">
              <w:t>&lt; 99,9%</w:t>
            </w:r>
          </w:p>
        </w:tc>
        <w:tc>
          <w:tcPr>
            <w:tcW w:w="5400" w:type="dxa"/>
          </w:tcPr>
          <w:p w14:paraId="2BB4CE7F" w14:textId="77777777" w:rsidR="008F09A9" w:rsidRPr="00D25CB0" w:rsidRDefault="008F09A9" w:rsidP="00E7208F">
            <w:pPr>
              <w:pStyle w:val="ProductList-OfferingBody"/>
              <w:jc w:val="center"/>
            </w:pPr>
            <w:r w:rsidRPr="00D25CB0">
              <w:t>10%</w:t>
            </w:r>
          </w:p>
        </w:tc>
      </w:tr>
      <w:tr w:rsidR="008F09A9" w:rsidRPr="00B46E76" w14:paraId="31DCF129" w14:textId="77777777" w:rsidTr="00E744C2">
        <w:tc>
          <w:tcPr>
            <w:tcW w:w="5400" w:type="dxa"/>
          </w:tcPr>
          <w:p w14:paraId="2BA9B800" w14:textId="77777777" w:rsidR="008F09A9" w:rsidRPr="00D25CB0" w:rsidRDefault="008F09A9" w:rsidP="00E7208F">
            <w:pPr>
              <w:pStyle w:val="ProductList-OfferingBody"/>
              <w:jc w:val="center"/>
            </w:pPr>
            <w:r w:rsidRPr="00D25CB0">
              <w:t>&lt; 99%</w:t>
            </w:r>
          </w:p>
        </w:tc>
        <w:tc>
          <w:tcPr>
            <w:tcW w:w="5400" w:type="dxa"/>
          </w:tcPr>
          <w:p w14:paraId="2904A28E" w14:textId="77777777" w:rsidR="008F09A9" w:rsidRPr="00D25CB0" w:rsidRDefault="008F09A9" w:rsidP="00E7208F">
            <w:pPr>
              <w:pStyle w:val="ProductList-OfferingBody"/>
              <w:jc w:val="center"/>
            </w:pPr>
            <w:r w:rsidRPr="00D25CB0">
              <w:t>25%</w:t>
            </w:r>
          </w:p>
        </w:tc>
      </w:tr>
    </w:tbl>
    <w:p w14:paraId="041C87FE" w14:textId="77777777" w:rsidR="008F09A9" w:rsidRPr="00D25CB0" w:rsidRDefault="008F09A9" w:rsidP="00E7208F">
      <w:pPr>
        <w:pStyle w:val="ProductList-Body"/>
        <w:jc w:val="center"/>
      </w:pPr>
    </w:p>
    <w:p w14:paraId="5599C36F" w14:textId="77777777" w:rsidR="008F09A9" w:rsidRPr="00D25CB0" w:rsidRDefault="008F09A9" w:rsidP="00E7208F">
      <w:pPr>
        <w:pStyle w:val="ProductList-Body"/>
      </w:pPr>
      <w:r w:rsidRPr="00D25CB0">
        <w:rPr>
          <w:b/>
          <w:color w:val="00188F"/>
        </w:rPr>
        <w:t>Wyjątki dotyczące Poziomu Usługi</w:t>
      </w:r>
      <w:r w:rsidRPr="00674B2C">
        <w:t>:</w:t>
      </w:r>
      <w:r w:rsidRPr="00D25CB0">
        <w:rPr>
          <w:b/>
          <w:color w:val="00188F"/>
        </w:rPr>
        <w:t xml:space="preserve">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bookmarkStart w:id="252" w:name="_Toc425256444"/>
    <w:p w14:paraId="7A954B3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F32C23" w14:textId="77777777" w:rsidR="008F09A9" w:rsidRPr="00D25CB0" w:rsidRDefault="008F09A9" w:rsidP="00E7208F">
      <w:pPr>
        <w:pStyle w:val="ProductList-Offering2Heading"/>
        <w:tabs>
          <w:tab w:val="clear" w:pos="360"/>
          <w:tab w:val="clear" w:pos="720"/>
          <w:tab w:val="clear" w:pos="1080"/>
        </w:tabs>
        <w:outlineLvl w:val="2"/>
      </w:pPr>
      <w:bookmarkStart w:id="253" w:name="_Toc36532752"/>
      <w:r w:rsidRPr="00D25CB0">
        <w:t>Usługa Magistrala Usług — Centra Powiadomień</w:t>
      </w:r>
      <w:bookmarkEnd w:id="252"/>
      <w:bookmarkEnd w:id="253"/>
    </w:p>
    <w:p w14:paraId="21F0F6BC" w14:textId="77777777" w:rsidR="008F09A9" w:rsidRPr="00D25CB0" w:rsidRDefault="008F09A9" w:rsidP="00E7208F">
      <w:pPr>
        <w:pStyle w:val="ProductList-Body"/>
      </w:pPr>
      <w:r w:rsidRPr="00D25CB0">
        <w:rPr>
          <w:b/>
          <w:color w:val="00188F"/>
        </w:rPr>
        <w:t>Dodatkowe definicje</w:t>
      </w:r>
      <w:r w:rsidRPr="00674B2C">
        <w:t>:</w:t>
      </w:r>
    </w:p>
    <w:p w14:paraId="343650BB"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Powiadomień zostało wdrożone na platformie Microsoft Azure w trakcie miesiąca rozliczeniowego.</w:t>
      </w:r>
    </w:p>
    <w:p w14:paraId="22C3E5E2" w14:textId="77777777" w:rsidR="008F09A9" w:rsidRPr="00D25CB0" w:rsidRDefault="008F09A9" w:rsidP="00E7208F">
      <w:pPr>
        <w:pStyle w:val="ProductList-Body"/>
      </w:pPr>
      <w:r w:rsidRPr="009C033D">
        <w:t>„</w:t>
      </w:r>
      <w:r w:rsidRPr="00D25CB0">
        <w:rPr>
          <w:b/>
          <w:color w:val="00188F"/>
        </w:rPr>
        <w:t>Maksymalna Liczba Minut Dostępności</w:t>
      </w:r>
      <w:r w:rsidRPr="009C033D">
        <w:t>”</w:t>
      </w:r>
      <w:r w:rsidRPr="00D25CB0">
        <w:t xml:space="preserve">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E7208F">
      <w:pPr>
        <w:pStyle w:val="ProductList-Body"/>
      </w:pPr>
    </w:p>
    <w:p w14:paraId="301C63C5" w14:textId="77777777" w:rsidR="008F09A9" w:rsidRPr="00D25CB0" w:rsidRDefault="008F09A9" w:rsidP="00E7208F">
      <w:pPr>
        <w:pStyle w:val="ProductList-Body"/>
      </w:pPr>
      <w:r w:rsidRPr="00D25CB0">
        <w:rPr>
          <w:b/>
          <w:color w:val="00188F"/>
        </w:rPr>
        <w:t>Przestój</w:t>
      </w:r>
      <w:r w:rsidRPr="00674B2C">
        <w:t>:</w:t>
      </w:r>
      <w:r w:rsidRPr="00D25CB0">
        <w:rPr>
          <w:b/>
          <w:color w:val="00188F"/>
        </w:rPr>
        <w:t xml:space="preserve">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E7208F">
      <w:pPr>
        <w:pStyle w:val="ProductList-Body"/>
      </w:pPr>
    </w:p>
    <w:p w14:paraId="5894ACA3"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5AAFD7A8" w14:textId="77777777" w:rsidR="008F09A9" w:rsidRPr="00D25CB0" w:rsidRDefault="008F09A9" w:rsidP="00E7208F">
      <w:pPr>
        <w:pStyle w:val="ProductList-Body"/>
      </w:pPr>
    </w:p>
    <w:p w14:paraId="26F13E32" w14:textId="77777777" w:rsidR="008F09A9"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CAFB03C" w14:textId="77777777" w:rsidTr="00E744C2">
        <w:trPr>
          <w:tblHeader/>
        </w:trPr>
        <w:tc>
          <w:tcPr>
            <w:tcW w:w="5400" w:type="dxa"/>
            <w:shd w:val="clear" w:color="auto" w:fill="0072C6"/>
          </w:tcPr>
          <w:p w14:paraId="638322A2"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70D11AA1" w14:textId="77777777" w:rsidTr="00E744C2">
        <w:tc>
          <w:tcPr>
            <w:tcW w:w="5400" w:type="dxa"/>
          </w:tcPr>
          <w:p w14:paraId="0B08DF18" w14:textId="77777777" w:rsidR="008F09A9" w:rsidRPr="00D25CB0" w:rsidRDefault="008F09A9" w:rsidP="00E7208F">
            <w:pPr>
              <w:pStyle w:val="ProductList-OfferingBody"/>
              <w:jc w:val="center"/>
            </w:pPr>
            <w:r w:rsidRPr="00D25CB0">
              <w:t>&lt; 99,9%</w:t>
            </w:r>
          </w:p>
        </w:tc>
        <w:tc>
          <w:tcPr>
            <w:tcW w:w="5400" w:type="dxa"/>
          </w:tcPr>
          <w:p w14:paraId="6E634168" w14:textId="77777777" w:rsidR="008F09A9" w:rsidRPr="00D25CB0" w:rsidRDefault="008F09A9" w:rsidP="00E7208F">
            <w:pPr>
              <w:pStyle w:val="ProductList-OfferingBody"/>
              <w:jc w:val="center"/>
            </w:pPr>
            <w:r w:rsidRPr="00D25CB0">
              <w:t>10%</w:t>
            </w:r>
          </w:p>
        </w:tc>
      </w:tr>
      <w:tr w:rsidR="008F09A9" w:rsidRPr="00B46E76" w14:paraId="7C79FC46" w14:textId="77777777" w:rsidTr="00E744C2">
        <w:tc>
          <w:tcPr>
            <w:tcW w:w="5400" w:type="dxa"/>
          </w:tcPr>
          <w:p w14:paraId="20F78967" w14:textId="77777777" w:rsidR="008F09A9" w:rsidRPr="00D25CB0" w:rsidRDefault="008F09A9" w:rsidP="00E7208F">
            <w:pPr>
              <w:pStyle w:val="ProductList-OfferingBody"/>
              <w:jc w:val="center"/>
            </w:pPr>
            <w:r w:rsidRPr="00D25CB0">
              <w:t>&lt; 99%</w:t>
            </w:r>
          </w:p>
        </w:tc>
        <w:tc>
          <w:tcPr>
            <w:tcW w:w="5400" w:type="dxa"/>
          </w:tcPr>
          <w:p w14:paraId="535EF215" w14:textId="77777777" w:rsidR="008F09A9" w:rsidRPr="00D25CB0" w:rsidRDefault="008F09A9" w:rsidP="00E7208F">
            <w:pPr>
              <w:pStyle w:val="ProductList-OfferingBody"/>
              <w:jc w:val="center"/>
            </w:pPr>
            <w:r w:rsidRPr="00D25CB0">
              <w:t>25%</w:t>
            </w:r>
          </w:p>
        </w:tc>
      </w:tr>
    </w:tbl>
    <w:p w14:paraId="6ECFF1CD" w14:textId="77777777" w:rsidR="008F09A9" w:rsidRPr="00D25CB0" w:rsidRDefault="008F09A9" w:rsidP="00E7208F">
      <w:pPr>
        <w:pStyle w:val="ProductList-Body"/>
      </w:pPr>
    </w:p>
    <w:p w14:paraId="3A7C46BA" w14:textId="77777777" w:rsidR="008F09A9" w:rsidRPr="00D25CB0" w:rsidRDefault="008F09A9" w:rsidP="00E7208F">
      <w:pPr>
        <w:pStyle w:val="ProductList-Body"/>
      </w:pPr>
      <w:r w:rsidRPr="00D25CB0">
        <w:rPr>
          <w:b/>
          <w:color w:val="00188F"/>
        </w:rPr>
        <w:t>Wyjątki dotyczące Poziomu Usługi</w:t>
      </w:r>
      <w:r w:rsidRPr="00674B2C">
        <w:t>:</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bookmarkStart w:id="254" w:name="_Toc425256445"/>
    <w:p w14:paraId="4C7447D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A50B" w14:textId="77777777" w:rsidR="008F09A9" w:rsidRPr="00D25CB0" w:rsidRDefault="008F09A9" w:rsidP="00E7208F">
      <w:pPr>
        <w:pStyle w:val="ProductList-Offering2Heading"/>
        <w:tabs>
          <w:tab w:val="clear" w:pos="360"/>
          <w:tab w:val="clear" w:pos="720"/>
          <w:tab w:val="clear" w:pos="1080"/>
        </w:tabs>
        <w:outlineLvl w:val="2"/>
      </w:pPr>
      <w:bookmarkStart w:id="255" w:name="_Toc36532753"/>
      <w:r w:rsidRPr="00D25CB0">
        <w:t>Usługa Magistrala Usług — Kolejki i Tematy</w:t>
      </w:r>
      <w:bookmarkEnd w:id="254"/>
      <w:bookmarkEnd w:id="255"/>
    </w:p>
    <w:p w14:paraId="37138CB6" w14:textId="77777777" w:rsidR="008F09A9" w:rsidRPr="00D25CB0" w:rsidRDefault="008F09A9" w:rsidP="00E7208F">
      <w:pPr>
        <w:pStyle w:val="ProductList-Body"/>
      </w:pPr>
      <w:r w:rsidRPr="00D25CB0">
        <w:rPr>
          <w:b/>
          <w:color w:val="00188F"/>
        </w:rPr>
        <w:t>Dodatkowe definicje</w:t>
      </w:r>
      <w:r w:rsidRPr="00674B2C">
        <w:t>:</w:t>
      </w:r>
    </w:p>
    <w:p w14:paraId="0409E34F"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dana Kolejka lub dany Temat zostały wdrożone na platformie Microsoft Azure w trakcie miesiąca rozliczeniowego.</w:t>
      </w:r>
    </w:p>
    <w:p w14:paraId="0A62023A"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E7208F">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E7208F">
      <w:pPr>
        <w:pStyle w:val="ProductList-Body"/>
      </w:pPr>
    </w:p>
    <w:p w14:paraId="5D45CC64" w14:textId="3946499F" w:rsidR="008F09A9" w:rsidRDefault="008F09A9" w:rsidP="00E7208F">
      <w:pPr>
        <w:pStyle w:val="ProductList-Body"/>
      </w:pPr>
      <w:r w:rsidRPr="00D25CB0">
        <w:rPr>
          <w:b/>
          <w:color w:val="00188F"/>
        </w:rPr>
        <w:t>Przestój</w:t>
      </w:r>
      <w:r w:rsidRPr="00674B2C">
        <w:t>:</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E7208F">
      <w:pPr>
        <w:pStyle w:val="ProductList-Body"/>
      </w:pPr>
    </w:p>
    <w:p w14:paraId="10682A40"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07298802" w14:textId="77777777" w:rsidR="008F09A9" w:rsidRPr="00D25CB0" w:rsidRDefault="008F09A9" w:rsidP="00E7208F">
      <w:pPr>
        <w:pStyle w:val="ProductList-Body"/>
      </w:pPr>
    </w:p>
    <w:p w14:paraId="5F537563" w14:textId="77777777" w:rsidR="008F09A9"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E7208F">
      <w:pPr>
        <w:pStyle w:val="ProductList-Body"/>
      </w:pPr>
      <w:r w:rsidRPr="00D25CB0">
        <w:rPr>
          <w:b/>
          <w:color w:val="00188F"/>
        </w:rPr>
        <w:t>Zniżka</w:t>
      </w:r>
      <w:r w:rsidRPr="00674B2C">
        <w:t>:</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16D5E19" w14:textId="77777777" w:rsidTr="00E744C2">
        <w:trPr>
          <w:tblHeader/>
        </w:trPr>
        <w:tc>
          <w:tcPr>
            <w:tcW w:w="5400" w:type="dxa"/>
            <w:shd w:val="clear" w:color="auto" w:fill="0072C6"/>
          </w:tcPr>
          <w:p w14:paraId="55748E7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5FFD1207" w14:textId="77777777" w:rsidTr="00E744C2">
        <w:tc>
          <w:tcPr>
            <w:tcW w:w="5400" w:type="dxa"/>
          </w:tcPr>
          <w:p w14:paraId="2BBF9CC1" w14:textId="77777777" w:rsidR="008F09A9" w:rsidRPr="00D25CB0" w:rsidRDefault="008F09A9" w:rsidP="00E7208F">
            <w:pPr>
              <w:pStyle w:val="ProductList-OfferingBody"/>
              <w:jc w:val="center"/>
            </w:pPr>
            <w:r w:rsidRPr="00D25CB0">
              <w:t>&lt; 99,9%</w:t>
            </w:r>
          </w:p>
        </w:tc>
        <w:tc>
          <w:tcPr>
            <w:tcW w:w="5400" w:type="dxa"/>
          </w:tcPr>
          <w:p w14:paraId="70ED7060" w14:textId="77777777" w:rsidR="008F09A9" w:rsidRPr="00D25CB0" w:rsidRDefault="008F09A9" w:rsidP="00E7208F">
            <w:pPr>
              <w:pStyle w:val="ProductList-OfferingBody"/>
              <w:jc w:val="center"/>
            </w:pPr>
            <w:r w:rsidRPr="00D25CB0">
              <w:t>10%</w:t>
            </w:r>
          </w:p>
        </w:tc>
      </w:tr>
      <w:tr w:rsidR="008F09A9" w:rsidRPr="00B46E76" w14:paraId="569C420B" w14:textId="77777777" w:rsidTr="00E744C2">
        <w:tc>
          <w:tcPr>
            <w:tcW w:w="5400" w:type="dxa"/>
          </w:tcPr>
          <w:p w14:paraId="0AA979D4" w14:textId="77777777" w:rsidR="008F09A9" w:rsidRPr="00D25CB0" w:rsidRDefault="008F09A9" w:rsidP="00E7208F">
            <w:pPr>
              <w:pStyle w:val="ProductList-OfferingBody"/>
              <w:jc w:val="center"/>
            </w:pPr>
            <w:r w:rsidRPr="00D25CB0">
              <w:t>&lt; 99%</w:t>
            </w:r>
          </w:p>
        </w:tc>
        <w:tc>
          <w:tcPr>
            <w:tcW w:w="5400" w:type="dxa"/>
          </w:tcPr>
          <w:p w14:paraId="22B360FB" w14:textId="77777777" w:rsidR="008F09A9" w:rsidRPr="00D25CB0" w:rsidRDefault="008F09A9" w:rsidP="00E7208F">
            <w:pPr>
              <w:pStyle w:val="ProductList-OfferingBody"/>
              <w:jc w:val="center"/>
            </w:pPr>
            <w:r w:rsidRPr="00D25CB0">
              <w:t>25%</w:t>
            </w:r>
          </w:p>
        </w:tc>
      </w:tr>
    </w:tbl>
    <w:bookmarkStart w:id="256" w:name="_Toc457821574"/>
    <w:bookmarkStart w:id="257" w:name="_Toc489270910"/>
    <w:bookmarkStart w:id="258" w:name="_Toc487138071"/>
    <w:bookmarkStart w:id="259" w:name="ServiceBusServiceRelays"/>
    <w:p w14:paraId="23F5C7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5B26613" w14:textId="77777777" w:rsidR="006E4F10" w:rsidRPr="004B5B5A" w:rsidRDefault="006E4F10" w:rsidP="00E7208F">
      <w:pPr>
        <w:pStyle w:val="ProductList-Offering2Heading"/>
        <w:tabs>
          <w:tab w:val="clear" w:pos="360"/>
          <w:tab w:val="clear" w:pos="720"/>
          <w:tab w:val="clear" w:pos="1080"/>
        </w:tabs>
        <w:outlineLvl w:val="2"/>
      </w:pPr>
      <w:bookmarkStart w:id="260" w:name="_Toc36532754"/>
      <w:r>
        <w:t>Usługa Magistrala Usług — Przekaźniki</w:t>
      </w:r>
      <w:bookmarkEnd w:id="256"/>
      <w:bookmarkEnd w:id="257"/>
      <w:bookmarkEnd w:id="258"/>
      <w:bookmarkEnd w:id="260"/>
    </w:p>
    <w:bookmarkEnd w:id="259"/>
    <w:p w14:paraId="5802DF76" w14:textId="77777777" w:rsidR="006E4F10" w:rsidRPr="004B5B5A" w:rsidRDefault="006E4F10" w:rsidP="00E7208F">
      <w:pPr>
        <w:pStyle w:val="ProductList-Body"/>
      </w:pPr>
      <w:r>
        <w:rPr>
          <w:b/>
          <w:color w:val="00188F"/>
        </w:rPr>
        <w:t>Dodatkowe definicje</w:t>
      </w:r>
    </w:p>
    <w:p w14:paraId="014395C0" w14:textId="77777777" w:rsidR="006E4F10" w:rsidRPr="004B5B5A" w:rsidRDefault="006E4F10" w:rsidP="00E7208F">
      <w:pPr>
        <w:pStyle w:val="ProductList-Body"/>
      </w:pPr>
      <w:r w:rsidRPr="009C033D">
        <w:t>„</w:t>
      </w:r>
      <w:r>
        <w:rPr>
          <w:b/>
          <w:color w:val="00188F"/>
        </w:rPr>
        <w:t>Wiadomość</w:t>
      </w:r>
      <w:r w:rsidRPr="009C033D">
        <w:t>”</w:t>
      </w:r>
      <w:r>
        <w:t xml:space="preserve">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E7208F">
      <w:pPr>
        <w:pStyle w:val="ProductList-Body"/>
        <w:spacing w:after="40"/>
      </w:pPr>
      <w:r w:rsidRPr="009C033D">
        <w:t>„</w:t>
      </w:r>
      <w:r>
        <w:rPr>
          <w:b/>
          <w:color w:val="00188F"/>
        </w:rPr>
        <w:t>Minuty Wdrożenia</w:t>
      </w:r>
      <w:r w:rsidRPr="009C033D">
        <w:t>”</w:t>
      </w:r>
      <w:r>
        <w:t xml:space="preserve"> oznaczają całkowitą liczbę minut, przez którą dany Przekaźnik został wdrożony na platformie Microsoft Azure w trakcie miesiąca rozliczeniowego.</w:t>
      </w:r>
    </w:p>
    <w:p w14:paraId="2FE84C57" w14:textId="77777777" w:rsidR="006E4F10" w:rsidRPr="004B5B5A" w:rsidRDefault="006E4F10" w:rsidP="00E7208F">
      <w:pPr>
        <w:pStyle w:val="ProductList-Body"/>
      </w:pPr>
      <w:r w:rsidRPr="009C033D">
        <w:t>„</w:t>
      </w:r>
      <w:r>
        <w:rPr>
          <w:b/>
          <w:color w:val="00188F"/>
        </w:rPr>
        <w:t>Maksymalna Liczba Minut Dostępności</w:t>
      </w:r>
      <w:r w:rsidRPr="009C033D">
        <w:t>”</w:t>
      </w:r>
      <w:r>
        <w:t xml:space="preserve"> oznacza sumę wszystkich Minut Wdrożenia dla wszystkich Przekaźników wdrożonych przez Klienta w ramach określonej subskrypcji Microsoft Azure w trakcie miesiąca rozliczeniowego.</w:t>
      </w:r>
    </w:p>
    <w:p w14:paraId="7DC564CE" w14:textId="77777777" w:rsidR="006E4F10" w:rsidRPr="004B5B5A" w:rsidRDefault="006E4F10" w:rsidP="00E7208F">
      <w:pPr>
        <w:pStyle w:val="ProductList-Body"/>
      </w:pPr>
    </w:p>
    <w:p w14:paraId="18B92810" w14:textId="77777777" w:rsidR="006E4F10" w:rsidRPr="004B5B5A" w:rsidRDefault="006E4F10" w:rsidP="00E7208F">
      <w:pPr>
        <w:pStyle w:val="ProductList-Body"/>
      </w:pPr>
      <w:r w:rsidRPr="009C033D">
        <w:t>„</w:t>
      </w:r>
      <w:r>
        <w:rPr>
          <w:b/>
          <w:color w:val="00188F"/>
        </w:rPr>
        <w:t>Przestój</w:t>
      </w:r>
      <w:r w:rsidRPr="009C033D">
        <w:rPr>
          <w:bCs/>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1242BB5E" w14:textId="77777777" w:rsidR="006E4F10" w:rsidRPr="004B5B5A" w:rsidRDefault="006E4F10" w:rsidP="00E7208F">
      <w:pPr>
        <w:pStyle w:val="ProductList-Body"/>
      </w:pPr>
    </w:p>
    <w:p w14:paraId="251AB88D" w14:textId="77777777" w:rsidR="006E4F10" w:rsidRPr="004B5B5A" w:rsidRDefault="006E4F10" w:rsidP="00E7208F">
      <w:pPr>
        <w:pStyle w:val="ProductList-Body"/>
      </w:pPr>
      <w:r w:rsidRPr="009C033D">
        <w:t>„</w:t>
      </w:r>
      <w:r>
        <w:rPr>
          <w:b/>
          <w:color w:val="00188F"/>
        </w:rPr>
        <w:t>Procent Czasu Sprawnego Działania w Miesiącu</w:t>
      </w:r>
      <w:r w:rsidRPr="009C033D">
        <w:rPr>
          <w:bCs/>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r w:rsidRPr="00674B2C">
        <w:t>:</w:t>
      </w:r>
    </w:p>
    <w:p w14:paraId="0D26C3EE" w14:textId="77777777" w:rsidR="006E4F10" w:rsidRPr="004B5B5A" w:rsidRDefault="006E4F10" w:rsidP="00E7208F">
      <w:pPr>
        <w:pStyle w:val="ProductList-Body"/>
      </w:pPr>
    </w:p>
    <w:p w14:paraId="2337389C" w14:textId="77777777" w:rsidR="006E4F10"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717C4FB7" w14:textId="77777777" w:rsidTr="00B46E76">
        <w:trPr>
          <w:tblHeader/>
        </w:trPr>
        <w:tc>
          <w:tcPr>
            <w:tcW w:w="5400" w:type="dxa"/>
            <w:shd w:val="clear" w:color="auto" w:fill="0072C6"/>
          </w:tcPr>
          <w:p w14:paraId="08CC91F5" w14:textId="77777777" w:rsidR="006E4F10" w:rsidRPr="001A0074" w:rsidRDefault="006E4F1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E7208F">
            <w:pPr>
              <w:pStyle w:val="ProductList-OfferingBody"/>
              <w:jc w:val="center"/>
              <w:rPr>
                <w:color w:val="FFFFFF" w:themeColor="background1"/>
              </w:rPr>
            </w:pPr>
            <w:r>
              <w:rPr>
                <w:color w:val="FFFFFF" w:themeColor="background1"/>
              </w:rPr>
              <w:t>Zniżka</w:t>
            </w:r>
          </w:p>
        </w:tc>
      </w:tr>
      <w:tr w:rsidR="006E4F10" w:rsidRPr="00B46E76" w14:paraId="0CD08E33" w14:textId="77777777" w:rsidTr="00B46E76">
        <w:tc>
          <w:tcPr>
            <w:tcW w:w="5400" w:type="dxa"/>
          </w:tcPr>
          <w:p w14:paraId="490B059C" w14:textId="77777777" w:rsidR="006E4F10" w:rsidRPr="0076238C" w:rsidRDefault="006E4F10" w:rsidP="00E7208F">
            <w:pPr>
              <w:pStyle w:val="ProductList-OfferingBody"/>
              <w:jc w:val="center"/>
            </w:pPr>
            <w:r>
              <w:t>&lt; 99,9%</w:t>
            </w:r>
          </w:p>
        </w:tc>
        <w:tc>
          <w:tcPr>
            <w:tcW w:w="5400" w:type="dxa"/>
          </w:tcPr>
          <w:p w14:paraId="46E2FB54" w14:textId="77777777" w:rsidR="006E4F10" w:rsidRPr="0076238C" w:rsidRDefault="006E4F10" w:rsidP="00E7208F">
            <w:pPr>
              <w:pStyle w:val="ProductList-OfferingBody"/>
              <w:jc w:val="center"/>
            </w:pPr>
            <w:r>
              <w:t>10%</w:t>
            </w:r>
          </w:p>
        </w:tc>
      </w:tr>
      <w:tr w:rsidR="006E4F10" w:rsidRPr="00B46E76" w14:paraId="3B7CB1F2" w14:textId="77777777" w:rsidTr="00B46E76">
        <w:tc>
          <w:tcPr>
            <w:tcW w:w="5400" w:type="dxa"/>
          </w:tcPr>
          <w:p w14:paraId="37EBF559" w14:textId="77777777" w:rsidR="006E4F10" w:rsidRPr="0076238C" w:rsidRDefault="006E4F10" w:rsidP="00E7208F">
            <w:pPr>
              <w:pStyle w:val="ProductList-OfferingBody"/>
              <w:jc w:val="center"/>
            </w:pPr>
            <w:r>
              <w:t>&lt; 99%</w:t>
            </w:r>
          </w:p>
        </w:tc>
        <w:tc>
          <w:tcPr>
            <w:tcW w:w="5400" w:type="dxa"/>
          </w:tcPr>
          <w:p w14:paraId="7230215C" w14:textId="77777777" w:rsidR="006E4F10" w:rsidRPr="0076238C" w:rsidRDefault="006E4F10" w:rsidP="00E7208F">
            <w:pPr>
              <w:pStyle w:val="ProductList-OfferingBody"/>
              <w:jc w:val="center"/>
            </w:pPr>
            <w:r>
              <w:t>25%</w:t>
            </w:r>
          </w:p>
        </w:tc>
      </w:tr>
    </w:tbl>
    <w:bookmarkStart w:id="261" w:name="_Toc526859711"/>
    <w:bookmarkStart w:id="262" w:name="_Toc454545907"/>
    <w:bookmarkStart w:id="263" w:name="_Toc453915871"/>
    <w:bookmarkStart w:id="264" w:name="SQLDatabaseService_BasicStandardPremium"/>
    <w:bookmarkStart w:id="265" w:name="_Toc453915873"/>
    <w:bookmarkStart w:id="266" w:name="StorageService"/>
    <w:p w14:paraId="27036C0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A27E07F" w14:textId="77777777" w:rsidR="00B46E76" w:rsidRPr="002B713E" w:rsidRDefault="00B46E76" w:rsidP="00E7208F">
      <w:pPr>
        <w:pStyle w:val="ProductList-Offering2Heading"/>
        <w:tabs>
          <w:tab w:val="clear" w:pos="360"/>
          <w:tab w:val="clear" w:pos="720"/>
          <w:tab w:val="clear" w:pos="1080"/>
        </w:tabs>
        <w:outlineLvl w:val="2"/>
      </w:pPr>
      <w:bookmarkStart w:id="267" w:name="_Toc36532755"/>
      <w:r>
        <w:t>SignalR Service</w:t>
      </w:r>
      <w:bookmarkEnd w:id="261"/>
      <w:bookmarkEnd w:id="267"/>
    </w:p>
    <w:p w14:paraId="36DC24FB" w14:textId="77777777" w:rsidR="00B46E76" w:rsidRPr="002B713E" w:rsidRDefault="00B46E76" w:rsidP="00E7208F">
      <w:pPr>
        <w:pStyle w:val="ProductList-Body"/>
      </w:pPr>
      <w:r>
        <w:rPr>
          <w:b/>
          <w:color w:val="00188F"/>
        </w:rPr>
        <w:t>Dodatkowe definicje</w:t>
      </w:r>
      <w:r>
        <w:t>:</w:t>
      </w:r>
    </w:p>
    <w:p w14:paraId="3683778B" w14:textId="77777777" w:rsidR="00B46E76" w:rsidRPr="0046519D" w:rsidRDefault="00B46E76" w:rsidP="00E7208F">
      <w:pPr>
        <w:autoSpaceDE w:val="0"/>
        <w:autoSpaceDN w:val="0"/>
        <w:spacing w:after="0" w:line="240" w:lineRule="auto"/>
        <w:rPr>
          <w:sz w:val="18"/>
          <w:szCs w:val="18"/>
        </w:rPr>
      </w:pPr>
      <w:r w:rsidRPr="0046519D">
        <w:rPr>
          <w:sz w:val="18"/>
          <w:szCs w:val="18"/>
        </w:rPr>
        <w:t>„</w:t>
      </w:r>
      <w:bookmarkStart w:id="268" w:name="_Hlk525654755"/>
      <w:r w:rsidRPr="0046519D">
        <w:rPr>
          <w:b/>
          <w:color w:val="00188F"/>
          <w:sz w:val="18"/>
          <w:szCs w:val="18"/>
        </w:rPr>
        <w:t>Przestój</w:t>
      </w:r>
      <w:r w:rsidRPr="0046519D">
        <w:rPr>
          <w:sz w:val="18"/>
          <w:szCs w:val="18"/>
        </w:rPr>
        <w:t>” oznacza łączną zakumulowaną w miesiącu rozliczeniowym Maksymalną Liczbę Minut Dostępności dla Usługi SignalR Service, podczas których usługa ta jest niedostępna. Minuta jest uznawana za minutę niedostępności, jeśli wszystkie próby wysłania Transakcji w Usłudze SignalIR przeprowadzone w ciągu minuty zwracają Kod Błędu albo nie zwracają Kodu Sukcesu w ciągu tej minuty.</w:t>
      </w:r>
      <w:r w:rsidRPr="0046519D">
        <w:rPr>
          <w:rFonts w:ascii="Segoe UI" w:eastAsiaTheme="minorEastAsia" w:hAnsi="Segoe UI" w:cs="Segoe UI"/>
          <w:color w:val="000000"/>
          <w:sz w:val="18"/>
          <w:szCs w:val="18"/>
        </w:rPr>
        <w:t xml:space="preserve"> </w:t>
      </w:r>
    </w:p>
    <w:p w14:paraId="6C8DD879" w14:textId="77777777" w:rsidR="00B46E76" w:rsidRPr="0046519D" w:rsidRDefault="00B46E76" w:rsidP="00E7208F">
      <w:pPr>
        <w:pStyle w:val="ProductList-Body"/>
        <w:rPr>
          <w:szCs w:val="18"/>
        </w:rPr>
      </w:pPr>
      <w:r w:rsidRPr="0046519D">
        <w:rPr>
          <w:szCs w:val="18"/>
        </w:rPr>
        <w:t>„</w:t>
      </w:r>
      <w:r w:rsidRPr="0046519D">
        <w:rPr>
          <w:b/>
          <w:color w:val="00188F"/>
          <w:szCs w:val="18"/>
        </w:rPr>
        <w:t>Maksymalna Liczba Minut Dostępności</w:t>
      </w:r>
      <w:r w:rsidRPr="0046519D">
        <w:rPr>
          <w:szCs w:val="18"/>
        </w:rPr>
        <w:t>” oznacza łączną liczbę minut, przez którą Usługa SignalR Service została wdrożona przez Klienta w trakcie miesiąca rozliczeniowego w ramach danej subskrypcji Microsoft Azure.</w:t>
      </w:r>
    </w:p>
    <w:p w14:paraId="18B69704" w14:textId="77777777" w:rsidR="00B46E76" w:rsidRPr="0046519D" w:rsidRDefault="00B46E76" w:rsidP="00E7208F">
      <w:pPr>
        <w:pStyle w:val="ProductList-Body"/>
        <w:spacing w:after="40"/>
        <w:rPr>
          <w:szCs w:val="18"/>
        </w:rPr>
      </w:pPr>
      <w:r w:rsidRPr="0046519D">
        <w:rPr>
          <w:szCs w:val="18"/>
        </w:rPr>
        <w:t>„</w:t>
      </w:r>
      <w:r w:rsidRPr="0046519D">
        <w:rPr>
          <w:b/>
          <w:color w:val="00188F"/>
          <w:szCs w:val="18"/>
        </w:rPr>
        <w:t>Punkt Końcowy Usługi SignalR Service</w:t>
      </w:r>
      <w:r w:rsidRPr="0046519D">
        <w:rPr>
          <w:szCs w:val="18"/>
        </w:rPr>
        <w:t>” to nazwa serwera, z którego serwery lub klienci uzyskują dostęp do Usługi SignalR Service w celu wykonania Transakcji Usługi SignalR Service.</w:t>
      </w:r>
    </w:p>
    <w:p w14:paraId="2FCC2E13" w14:textId="77777777" w:rsidR="00B46E76" w:rsidRPr="0046519D" w:rsidRDefault="00B46E76" w:rsidP="00E7208F">
      <w:pPr>
        <w:pStyle w:val="ProductList-Body"/>
        <w:spacing w:after="40"/>
        <w:rPr>
          <w:szCs w:val="18"/>
        </w:rPr>
      </w:pPr>
      <w:r w:rsidRPr="0046519D">
        <w:rPr>
          <w:szCs w:val="18"/>
        </w:rPr>
        <w:t>„</w:t>
      </w:r>
      <w:r w:rsidRPr="0046519D">
        <w:rPr>
          <w:b/>
          <w:color w:val="00188F"/>
          <w:szCs w:val="18"/>
        </w:rPr>
        <w:t>Transakcje Usługi SignalR</w:t>
      </w:r>
      <w:r w:rsidRPr="0046519D">
        <w:rPr>
          <w:szCs w:val="18"/>
        </w:rPr>
        <w:t>” to zestaw żądań transakcji wysyłanych z klienta do serwera lub z serwera do klienta za pośrednictwem Punktu Końcowego Usługi SignalR Service.</w:t>
      </w:r>
    </w:p>
    <w:bookmarkEnd w:id="268"/>
    <w:p w14:paraId="47105C87" w14:textId="77777777" w:rsidR="00B46E76" w:rsidRPr="0046519D" w:rsidRDefault="00B46E76" w:rsidP="00E7208F">
      <w:pPr>
        <w:pStyle w:val="ProductList-Body"/>
        <w:rPr>
          <w:szCs w:val="18"/>
        </w:rPr>
      </w:pPr>
    </w:p>
    <w:p w14:paraId="59BA87C6" w14:textId="77777777" w:rsidR="00B46E76" w:rsidRPr="0046519D" w:rsidRDefault="00B46E76" w:rsidP="00E7208F">
      <w:pPr>
        <w:pStyle w:val="ProductList-Body"/>
        <w:rPr>
          <w:szCs w:val="18"/>
        </w:rPr>
      </w:pPr>
      <w:r w:rsidRPr="0046519D">
        <w:rPr>
          <w:b/>
          <w:color w:val="00188F"/>
          <w:szCs w:val="18"/>
        </w:rPr>
        <w:t>Procent Czasu Sprawnego Działania w Miesiącu</w:t>
      </w:r>
      <w:r w:rsidRPr="0046519D">
        <w:rPr>
          <w:szCs w:val="18"/>
        </w:rPr>
        <w:t>: Procent Czasu Sprawnego Działania w Miesiącu oblicza się według poniższego wzoru:</w:t>
      </w:r>
    </w:p>
    <w:p w14:paraId="63F7A3E0" w14:textId="77777777" w:rsidR="00B46E76" w:rsidRPr="0046519D" w:rsidRDefault="00B46E76" w:rsidP="00E7208F">
      <w:pPr>
        <w:pStyle w:val="ProductList-Body"/>
        <w:rPr>
          <w:szCs w:val="18"/>
        </w:rPr>
      </w:pPr>
    </w:p>
    <w:p w14:paraId="2E56A643" w14:textId="77777777" w:rsidR="00B46E76" w:rsidRPr="0046519D" w:rsidRDefault="00083D64"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522AB" w14:textId="77777777" w:rsidR="00B46E76" w:rsidRPr="00E55CBA" w:rsidRDefault="00B46E76" w:rsidP="00E7208F">
      <w:pPr>
        <w:pStyle w:val="ProductList-Body"/>
      </w:pPr>
      <w:r w:rsidRPr="00E55CBA">
        <w:rPr>
          <w:rFonts w:eastAsiaTheme="minorEastAsia" w:cstheme="minorHAnsi"/>
          <w:szCs w:val="18"/>
          <w:shd w:val="clear" w:color="auto" w:fill="FFFFFF"/>
        </w:rPr>
        <w:t>Następujące Poziomy Usługi i Zniżki mają zastosowanie do korzystania przez Klienta z Poziomów Standardowych Usługi SignalR Service. Poziom Bezpłatny Usługi SignalR Service nie podlega niniejszej Umowie Dotyczącej Poziomu Usług.</w:t>
      </w:r>
    </w:p>
    <w:p w14:paraId="0A7FDB28" w14:textId="77777777" w:rsidR="00B46E76" w:rsidRPr="002B713E" w:rsidRDefault="00B46E76" w:rsidP="00E7208F">
      <w:pPr>
        <w:pStyle w:val="ProductList-Body"/>
      </w:pPr>
    </w:p>
    <w:p w14:paraId="6607499F" w14:textId="77777777" w:rsidR="00B46E76" w:rsidRPr="002B713E" w:rsidRDefault="00B46E76" w:rsidP="00E7208F">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270917F6" w14:textId="77777777" w:rsidTr="00B46E76">
        <w:trPr>
          <w:tblHeader/>
        </w:trPr>
        <w:tc>
          <w:tcPr>
            <w:tcW w:w="5400" w:type="dxa"/>
            <w:shd w:val="clear" w:color="auto" w:fill="0072C6"/>
          </w:tcPr>
          <w:p w14:paraId="40A04C87"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A4A2DE"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2FB65334" w14:textId="77777777" w:rsidTr="00B46E76">
        <w:tc>
          <w:tcPr>
            <w:tcW w:w="5400" w:type="dxa"/>
          </w:tcPr>
          <w:p w14:paraId="22E8EEC4" w14:textId="77777777" w:rsidR="00B46E76" w:rsidRPr="005A3C16" w:rsidRDefault="00B46E76" w:rsidP="00E7208F">
            <w:pPr>
              <w:pStyle w:val="ProductList-OfferingBody"/>
              <w:jc w:val="center"/>
            </w:pPr>
            <w:r>
              <w:t>&lt; 99,9%</w:t>
            </w:r>
          </w:p>
        </w:tc>
        <w:tc>
          <w:tcPr>
            <w:tcW w:w="5400" w:type="dxa"/>
          </w:tcPr>
          <w:p w14:paraId="5D1CAA18" w14:textId="77777777" w:rsidR="00B46E76" w:rsidRPr="005A3C16" w:rsidRDefault="00B46E76" w:rsidP="00E7208F">
            <w:pPr>
              <w:pStyle w:val="ProductList-OfferingBody"/>
              <w:jc w:val="center"/>
            </w:pPr>
            <w:r>
              <w:t>10%</w:t>
            </w:r>
          </w:p>
        </w:tc>
      </w:tr>
      <w:tr w:rsidR="00B46E76" w:rsidRPr="00B46E76" w14:paraId="68951D53" w14:textId="77777777" w:rsidTr="00B46E76">
        <w:tc>
          <w:tcPr>
            <w:tcW w:w="5400" w:type="dxa"/>
          </w:tcPr>
          <w:p w14:paraId="00A2CEBB" w14:textId="77777777" w:rsidR="00B46E76" w:rsidRPr="005A3C16" w:rsidRDefault="00B46E76" w:rsidP="00E7208F">
            <w:pPr>
              <w:pStyle w:val="ProductList-OfferingBody"/>
              <w:jc w:val="center"/>
            </w:pPr>
            <w:r>
              <w:t>&lt; 99%</w:t>
            </w:r>
          </w:p>
        </w:tc>
        <w:tc>
          <w:tcPr>
            <w:tcW w:w="5400" w:type="dxa"/>
          </w:tcPr>
          <w:p w14:paraId="00E19170" w14:textId="77777777" w:rsidR="00B46E76" w:rsidRPr="005A3C16" w:rsidRDefault="00B46E76" w:rsidP="00E7208F">
            <w:pPr>
              <w:pStyle w:val="ProductList-OfferingBody"/>
              <w:jc w:val="center"/>
            </w:pPr>
            <w:r>
              <w:t>25%</w:t>
            </w:r>
          </w:p>
        </w:tc>
      </w:tr>
    </w:tbl>
    <w:p w14:paraId="4953DA00"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5D58BFD" w14:textId="5B5F3996" w:rsidR="00B64D22" w:rsidRPr="00944E55" w:rsidRDefault="00B64D22" w:rsidP="00E7208F">
      <w:pPr>
        <w:pStyle w:val="ProductList-Offering2Heading"/>
        <w:tabs>
          <w:tab w:val="clear" w:pos="360"/>
          <w:tab w:val="clear" w:pos="720"/>
          <w:tab w:val="clear" w:pos="1080"/>
        </w:tabs>
        <w:outlineLvl w:val="2"/>
      </w:pPr>
      <w:bookmarkStart w:id="269" w:name="_Toc36532756"/>
      <w:r>
        <w:t>Baza Danych SQL Data Warehouse</w:t>
      </w:r>
      <w:bookmarkEnd w:id="262"/>
      <w:bookmarkEnd w:id="263"/>
      <w:bookmarkEnd w:id="269"/>
    </w:p>
    <w:p w14:paraId="2C684692" w14:textId="77777777" w:rsidR="00B64D22" w:rsidRPr="00944E55" w:rsidRDefault="00B64D22" w:rsidP="00E7208F">
      <w:pPr>
        <w:pStyle w:val="ProductList-Body"/>
      </w:pPr>
      <w:r>
        <w:rPr>
          <w:b/>
          <w:color w:val="00188F"/>
        </w:rPr>
        <w:t>Dodatkowe definicje</w:t>
      </w:r>
      <w:r w:rsidRPr="00674B2C">
        <w:t>:</w:t>
      </w:r>
    </w:p>
    <w:p w14:paraId="37682AD4"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Bazę Danych SQL Data Warehouse.</w:t>
      </w:r>
    </w:p>
    <w:p w14:paraId="323FCE0C" w14:textId="77777777" w:rsidR="00B64D22" w:rsidRPr="00944E55" w:rsidRDefault="00B64D22" w:rsidP="00E7208F">
      <w:pPr>
        <w:pStyle w:val="ProductList-Body"/>
      </w:pPr>
      <w:r w:rsidRPr="009C033D">
        <w:t>„</w:t>
      </w:r>
      <w:r>
        <w:rPr>
          <w:b/>
          <w:color w:val="00188F"/>
        </w:rPr>
        <w:t>Maksymalne Dostępne Minuty</w:t>
      </w:r>
      <w:r w:rsidRPr="009C033D">
        <w:t>”</w:t>
      </w:r>
      <w:r>
        <w:t xml:space="preserve">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E7208F">
      <w:pPr>
        <w:pStyle w:val="ProductList-Body"/>
      </w:pPr>
      <w:r w:rsidRPr="009C033D">
        <w:t>„</w:t>
      </w:r>
      <w:r>
        <w:rPr>
          <w:b/>
          <w:color w:val="00188F"/>
        </w:rPr>
        <w:t>Operacje Klienta</w:t>
      </w:r>
      <w:r w:rsidRPr="009C033D">
        <w:t>”</w:t>
      </w:r>
      <w:r>
        <w:t xml:space="preserve"> oznaczają zestaw wszystkich udokumentowanych operacji obsługiwanych przez SQL Data Warehouse.</w:t>
      </w:r>
    </w:p>
    <w:p w14:paraId="5E58F544" w14:textId="77777777" w:rsidR="00B64D22" w:rsidRPr="00944E55" w:rsidRDefault="00B64D22" w:rsidP="00E7208F">
      <w:pPr>
        <w:pStyle w:val="ProductList-Body"/>
      </w:pPr>
    </w:p>
    <w:p w14:paraId="15C614FC" w14:textId="32174AC9" w:rsidR="00B64D22" w:rsidRPr="00944E55" w:rsidRDefault="00B64D22" w:rsidP="00E7208F">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E7208F">
      <w:pPr>
        <w:pStyle w:val="ProductList-Body"/>
      </w:pPr>
    </w:p>
    <w:p w14:paraId="3F365A3C" w14:textId="4B997497" w:rsidR="00B64D22" w:rsidRPr="00944E55" w:rsidRDefault="00B64D22" w:rsidP="00E7208F">
      <w:pPr>
        <w:pStyle w:val="ProductList-Body"/>
      </w:pPr>
      <w:r>
        <w:rPr>
          <w:b/>
          <w:color w:val="00188F"/>
        </w:rPr>
        <w:t>Procent Czasu Sprawnego Działania w Miesiąc</w:t>
      </w:r>
      <w:r w:rsidRPr="00355FE4">
        <w:rPr>
          <w:b/>
          <w:color w:val="00188F"/>
        </w:rPr>
        <w:t>u</w:t>
      </w:r>
      <w:r w:rsidR="001209A9" w:rsidRPr="00674B2C">
        <w:t>:</w:t>
      </w:r>
      <w:r>
        <w:t xml:space="preserve"> Procent Czasu Sprawnego Działania w Miesiącu oblicza się według poniższego wzoru</w:t>
      </w:r>
      <w:r w:rsidRPr="00674B2C">
        <w:t>:</w:t>
      </w:r>
    </w:p>
    <w:p w14:paraId="233086F1" w14:textId="77777777" w:rsidR="00B64D22" w:rsidRPr="00944E55" w:rsidRDefault="00B64D22" w:rsidP="00E7208F">
      <w:pPr>
        <w:pStyle w:val="ProductList-Body"/>
      </w:pPr>
    </w:p>
    <w:p w14:paraId="17B5888C" w14:textId="77777777" w:rsidR="00B64D22"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57C7AC46" w14:textId="77777777" w:rsidTr="00415697">
        <w:trPr>
          <w:tblHeader/>
        </w:trPr>
        <w:tc>
          <w:tcPr>
            <w:tcW w:w="5400" w:type="dxa"/>
            <w:shd w:val="clear" w:color="auto" w:fill="0072C6"/>
          </w:tcPr>
          <w:p w14:paraId="1044FC7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2D4D8B37" w14:textId="77777777" w:rsidTr="00415697">
        <w:tc>
          <w:tcPr>
            <w:tcW w:w="5400" w:type="dxa"/>
          </w:tcPr>
          <w:p w14:paraId="2228E39B" w14:textId="77777777" w:rsidR="00B64D22" w:rsidRPr="0076238C" w:rsidRDefault="00B64D22" w:rsidP="00E7208F">
            <w:pPr>
              <w:pStyle w:val="ProductList-OfferingBody"/>
              <w:jc w:val="center"/>
            </w:pPr>
            <w:r>
              <w:t>&lt; 99,9%</w:t>
            </w:r>
          </w:p>
        </w:tc>
        <w:tc>
          <w:tcPr>
            <w:tcW w:w="5400" w:type="dxa"/>
          </w:tcPr>
          <w:p w14:paraId="15B0738C" w14:textId="77777777" w:rsidR="00B64D22" w:rsidRPr="0076238C" w:rsidRDefault="00B64D22" w:rsidP="00E7208F">
            <w:pPr>
              <w:pStyle w:val="ProductList-OfferingBody"/>
              <w:jc w:val="center"/>
            </w:pPr>
            <w:r>
              <w:t>10%</w:t>
            </w:r>
          </w:p>
        </w:tc>
      </w:tr>
      <w:tr w:rsidR="00B64D22" w:rsidRPr="00B46E76" w14:paraId="3D49317D" w14:textId="77777777" w:rsidTr="00415697">
        <w:tc>
          <w:tcPr>
            <w:tcW w:w="5400" w:type="dxa"/>
          </w:tcPr>
          <w:p w14:paraId="12E29027" w14:textId="77777777" w:rsidR="00B64D22" w:rsidRPr="0076238C" w:rsidRDefault="00B64D22" w:rsidP="00E7208F">
            <w:pPr>
              <w:pStyle w:val="ProductList-OfferingBody"/>
              <w:jc w:val="center"/>
            </w:pPr>
            <w:r>
              <w:t>&lt; 99%</w:t>
            </w:r>
          </w:p>
        </w:tc>
        <w:tc>
          <w:tcPr>
            <w:tcW w:w="5400" w:type="dxa"/>
          </w:tcPr>
          <w:p w14:paraId="18C0F379" w14:textId="77777777" w:rsidR="00B64D22" w:rsidRPr="0076238C" w:rsidRDefault="00B64D22" w:rsidP="00E7208F">
            <w:pPr>
              <w:pStyle w:val="ProductList-OfferingBody"/>
              <w:jc w:val="center"/>
            </w:pPr>
            <w:r>
              <w:t>25%</w:t>
            </w:r>
          </w:p>
        </w:tc>
      </w:tr>
    </w:tbl>
    <w:bookmarkStart w:id="270" w:name="_Toc454545908"/>
    <w:bookmarkStart w:id="271" w:name="_Toc453915872"/>
    <w:p w14:paraId="30DF183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B550E4D" w14:textId="77777777" w:rsidR="00B64D22" w:rsidRPr="00944E55" w:rsidRDefault="00B64D22" w:rsidP="00E7208F">
      <w:pPr>
        <w:pStyle w:val="ProductList-Offering2Heading"/>
        <w:keepNext/>
        <w:tabs>
          <w:tab w:val="clear" w:pos="360"/>
          <w:tab w:val="clear" w:pos="720"/>
          <w:tab w:val="clear" w:pos="1080"/>
        </w:tabs>
        <w:outlineLvl w:val="2"/>
      </w:pPr>
      <w:bookmarkStart w:id="272" w:name="_Toc36532757"/>
      <w:r>
        <w:t>Usługa Baz Danych SQL (Poziomy usługi Basic, Standard i Premium)</w:t>
      </w:r>
      <w:bookmarkEnd w:id="270"/>
      <w:bookmarkEnd w:id="271"/>
      <w:bookmarkEnd w:id="272"/>
    </w:p>
    <w:bookmarkEnd w:id="264"/>
    <w:p w14:paraId="69128ABE" w14:textId="77777777" w:rsidR="00B64D22" w:rsidRPr="00944E55" w:rsidRDefault="00B64D22" w:rsidP="00E7208F">
      <w:pPr>
        <w:pStyle w:val="ProductList-Body"/>
      </w:pPr>
      <w:r>
        <w:rPr>
          <w:b/>
          <w:color w:val="00188F"/>
        </w:rPr>
        <w:t>Dodatkowe definicje</w:t>
      </w:r>
      <w:r w:rsidRPr="00674B2C">
        <w:t>:</w:t>
      </w:r>
    </w:p>
    <w:p w14:paraId="07619503"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pojedynczą lub elastyczną Bazę Danych SQL systemu Microsoft Azure na poziomach usługi Basic (Podstawowy), Standard (Standardowy) lub Premium.</w:t>
      </w:r>
    </w:p>
    <w:p w14:paraId="459E3C7A" w14:textId="77777777" w:rsidR="00B64D22" w:rsidRPr="00944E55" w:rsidRDefault="00B64D22" w:rsidP="00E7208F">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E7208F">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E7208F">
      <w:pPr>
        <w:pStyle w:val="ProductList-Body"/>
      </w:pPr>
    </w:p>
    <w:p w14:paraId="3A928B6C" w14:textId="311E8BC2" w:rsidR="00B64D22" w:rsidRPr="00944E55" w:rsidRDefault="00B64D22"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22FB9078" w14:textId="77777777" w:rsidR="00B64D22" w:rsidRPr="00944E55" w:rsidRDefault="00B64D22" w:rsidP="00E7208F">
      <w:pPr>
        <w:pStyle w:val="ProductList-Body"/>
      </w:pPr>
    </w:p>
    <w:p w14:paraId="27E20417" w14:textId="77777777" w:rsidR="00B64D22"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74CE281D" w14:textId="77777777" w:rsidTr="00415697">
        <w:trPr>
          <w:tblHeader/>
        </w:trPr>
        <w:tc>
          <w:tcPr>
            <w:tcW w:w="5400" w:type="dxa"/>
            <w:shd w:val="clear" w:color="auto" w:fill="0072C6"/>
          </w:tcPr>
          <w:p w14:paraId="0471D2AF"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6D4DC999" w14:textId="77777777" w:rsidTr="00415697">
        <w:tc>
          <w:tcPr>
            <w:tcW w:w="5400" w:type="dxa"/>
          </w:tcPr>
          <w:p w14:paraId="23E5D367" w14:textId="77777777" w:rsidR="00B64D22" w:rsidRPr="0076238C" w:rsidRDefault="00B64D22" w:rsidP="00E7208F">
            <w:pPr>
              <w:pStyle w:val="ProductList-OfferingBody"/>
              <w:jc w:val="center"/>
            </w:pPr>
            <w:r>
              <w:t>&lt; 99,99%</w:t>
            </w:r>
          </w:p>
        </w:tc>
        <w:tc>
          <w:tcPr>
            <w:tcW w:w="5400" w:type="dxa"/>
          </w:tcPr>
          <w:p w14:paraId="42EBDB6D" w14:textId="77777777" w:rsidR="00B64D22" w:rsidRPr="0076238C" w:rsidRDefault="00B64D22" w:rsidP="00E7208F">
            <w:pPr>
              <w:pStyle w:val="ProductList-OfferingBody"/>
              <w:jc w:val="center"/>
            </w:pPr>
            <w:r>
              <w:t>10%</w:t>
            </w:r>
          </w:p>
        </w:tc>
      </w:tr>
      <w:tr w:rsidR="00B64D22" w:rsidRPr="00B46E76" w14:paraId="573701DF" w14:textId="77777777" w:rsidTr="00415697">
        <w:tc>
          <w:tcPr>
            <w:tcW w:w="5400" w:type="dxa"/>
          </w:tcPr>
          <w:p w14:paraId="5C3BED17" w14:textId="77777777" w:rsidR="00B64D22" w:rsidRPr="0076238C" w:rsidRDefault="00B64D22" w:rsidP="00E7208F">
            <w:pPr>
              <w:pStyle w:val="ProductList-OfferingBody"/>
              <w:jc w:val="center"/>
            </w:pPr>
            <w:r>
              <w:t>&lt; 99%</w:t>
            </w:r>
          </w:p>
        </w:tc>
        <w:tc>
          <w:tcPr>
            <w:tcW w:w="5400" w:type="dxa"/>
          </w:tcPr>
          <w:p w14:paraId="02036499" w14:textId="77777777" w:rsidR="00B64D22" w:rsidRPr="0076238C" w:rsidRDefault="00B64D22" w:rsidP="00E7208F">
            <w:pPr>
              <w:pStyle w:val="ProductList-OfferingBody"/>
              <w:jc w:val="center"/>
            </w:pPr>
            <w:r>
              <w:t>25%</w:t>
            </w:r>
          </w:p>
        </w:tc>
      </w:tr>
    </w:tbl>
    <w:bookmarkStart w:id="273" w:name="_Toc454545909"/>
    <w:p w14:paraId="79B0536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D20DAF6" w14:textId="77777777" w:rsidR="00B64D22" w:rsidRPr="00944E55" w:rsidRDefault="00B64D22" w:rsidP="00E7208F">
      <w:pPr>
        <w:pStyle w:val="ProductList-Offering2Heading"/>
        <w:tabs>
          <w:tab w:val="clear" w:pos="360"/>
          <w:tab w:val="clear" w:pos="720"/>
          <w:tab w:val="clear" w:pos="1080"/>
        </w:tabs>
        <w:outlineLvl w:val="2"/>
      </w:pPr>
      <w:bookmarkStart w:id="274" w:name="_Toc36532758"/>
      <w:r>
        <w:t>Usługa Baz Danych SQL (Poziomy usługi Web i Business)</w:t>
      </w:r>
      <w:bookmarkEnd w:id="273"/>
      <w:bookmarkEnd w:id="274"/>
    </w:p>
    <w:p w14:paraId="607CC7F0" w14:textId="77777777" w:rsidR="00B64D22" w:rsidRPr="00944E55" w:rsidRDefault="00B64D22" w:rsidP="00E7208F">
      <w:pPr>
        <w:pStyle w:val="ProductList-Body"/>
      </w:pPr>
      <w:r>
        <w:rPr>
          <w:b/>
          <w:color w:val="00188F"/>
        </w:rPr>
        <w:t>Dodatkowe definicje</w:t>
      </w:r>
      <w:r w:rsidRPr="00674B2C">
        <w:t>:</w:t>
      </w:r>
    </w:p>
    <w:p w14:paraId="2E0F2159"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Bazę Danych SQL systemu Microsoft Azure na poziomach usługi Web (Internetowy) lub Business (Biznesowy).</w:t>
      </w:r>
    </w:p>
    <w:p w14:paraId="157F2109" w14:textId="77777777" w:rsidR="00B64D22" w:rsidRPr="00944E55" w:rsidRDefault="00B64D22" w:rsidP="00E7208F">
      <w:pPr>
        <w:pStyle w:val="ProductList-Body"/>
        <w:spacing w:after="40"/>
      </w:pPr>
      <w:r w:rsidRPr="009C033D">
        <w:t>„</w:t>
      </w:r>
      <w:r>
        <w:rPr>
          <w:b/>
          <w:color w:val="00188F"/>
        </w:rPr>
        <w:t>Minuty Wdrożenia</w:t>
      </w:r>
      <w:r w:rsidRPr="009C033D">
        <w:t>”</w:t>
      </w:r>
      <w:r>
        <w:t xml:space="preserve"> oznaczają całkowitą liczbę minut, przez którą dana Baza Danych Web lub Business została wdrożona w systemie Microsoft Azure w trakcie miesiąca rozliczeniowego.</w:t>
      </w:r>
    </w:p>
    <w:p w14:paraId="4923179B" w14:textId="77777777" w:rsidR="00B64D22" w:rsidRPr="00944E55" w:rsidRDefault="00B64D22" w:rsidP="00E7208F">
      <w:pPr>
        <w:pStyle w:val="ProductList-Body"/>
      </w:pPr>
      <w:r w:rsidRPr="009C033D">
        <w:t>„</w:t>
      </w:r>
      <w:r>
        <w:rPr>
          <w:b/>
          <w:color w:val="00188F"/>
        </w:rPr>
        <w:t>Maksymalne Dostępne Minuty</w:t>
      </w:r>
      <w:r w:rsidRPr="009C033D">
        <w:t>”</w:t>
      </w:r>
      <w:r>
        <w:t xml:space="preserve"> oznaczają sumę wszystkich Minut Wdrożenia dla wszystkich Baz Danych Web i Business dla danej subskrypcji Microsoft Azure w trakcie miesiąca rozliczeniowego.</w:t>
      </w:r>
    </w:p>
    <w:p w14:paraId="624D7E22" w14:textId="77777777" w:rsidR="00B64D22" w:rsidRPr="00944E55" w:rsidRDefault="00B64D22" w:rsidP="00E7208F">
      <w:pPr>
        <w:pStyle w:val="ProductList-Body"/>
      </w:pPr>
    </w:p>
    <w:p w14:paraId="51ECBC9C" w14:textId="77777777" w:rsidR="00B64D22" w:rsidRPr="00944E55" w:rsidRDefault="00B64D22" w:rsidP="00E7208F">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E7208F">
      <w:pPr>
        <w:pStyle w:val="ProductList-Body"/>
      </w:pPr>
    </w:p>
    <w:p w14:paraId="3876BFE5" w14:textId="23F9CA15" w:rsidR="00B64D22" w:rsidRPr="00944E55" w:rsidRDefault="00B64D22" w:rsidP="00E7208F">
      <w:pPr>
        <w:pStyle w:val="ProductList-Body"/>
      </w:pPr>
      <w:r>
        <w:rPr>
          <w:b/>
          <w:color w:val="00188F"/>
        </w:rPr>
        <w:t>Procent Czasu Sprawnego Działania w Miesiącu</w:t>
      </w:r>
      <w:r w:rsidR="001209A9" w:rsidRPr="00674B2C">
        <w:t>:</w:t>
      </w:r>
      <w:r w:rsidRPr="00033CF0">
        <w:rPr>
          <w:b/>
        </w:rPr>
        <w:t xml:space="preserve"> </w:t>
      </w:r>
      <w:r>
        <w:t>Procent Czasu Sprawnego Działania w Miesiącu oblicza się według poniższego wzoru</w:t>
      </w:r>
      <w:r w:rsidRPr="00674B2C">
        <w:t>:</w:t>
      </w:r>
    </w:p>
    <w:p w14:paraId="3EAC9886" w14:textId="77777777" w:rsidR="00B64D22" w:rsidRPr="00944E55" w:rsidRDefault="00B64D22" w:rsidP="00E7208F">
      <w:pPr>
        <w:pStyle w:val="ProductList-Body"/>
      </w:pPr>
    </w:p>
    <w:p w14:paraId="7E641F79" w14:textId="77777777" w:rsidR="00B64D22"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37A82F98" w14:textId="77777777" w:rsidTr="00415697">
        <w:trPr>
          <w:tblHeader/>
        </w:trPr>
        <w:tc>
          <w:tcPr>
            <w:tcW w:w="5400" w:type="dxa"/>
            <w:shd w:val="clear" w:color="auto" w:fill="0072C6"/>
          </w:tcPr>
          <w:p w14:paraId="5B471A93"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1FC8E28C" w14:textId="77777777" w:rsidTr="00415697">
        <w:tc>
          <w:tcPr>
            <w:tcW w:w="5400" w:type="dxa"/>
          </w:tcPr>
          <w:p w14:paraId="4A36B8EE" w14:textId="77777777" w:rsidR="00B64D22" w:rsidRPr="0076238C" w:rsidRDefault="00B64D22" w:rsidP="00E7208F">
            <w:pPr>
              <w:pStyle w:val="ProductList-OfferingBody"/>
              <w:jc w:val="center"/>
            </w:pPr>
            <w:r>
              <w:t>&lt; 99,9%</w:t>
            </w:r>
          </w:p>
        </w:tc>
        <w:tc>
          <w:tcPr>
            <w:tcW w:w="5400" w:type="dxa"/>
          </w:tcPr>
          <w:p w14:paraId="30614CB7" w14:textId="77777777" w:rsidR="00B64D22" w:rsidRPr="0076238C" w:rsidRDefault="00B64D22" w:rsidP="00E7208F">
            <w:pPr>
              <w:pStyle w:val="ProductList-OfferingBody"/>
              <w:jc w:val="center"/>
            </w:pPr>
            <w:r>
              <w:t>10%</w:t>
            </w:r>
          </w:p>
        </w:tc>
      </w:tr>
      <w:tr w:rsidR="00B64D22" w:rsidRPr="00B46E76" w14:paraId="5164A7CF" w14:textId="77777777" w:rsidTr="00415697">
        <w:tc>
          <w:tcPr>
            <w:tcW w:w="5400" w:type="dxa"/>
          </w:tcPr>
          <w:p w14:paraId="78A7D512" w14:textId="77777777" w:rsidR="00B64D22" w:rsidRPr="0076238C" w:rsidRDefault="00B64D22" w:rsidP="00E7208F">
            <w:pPr>
              <w:pStyle w:val="ProductList-OfferingBody"/>
              <w:jc w:val="center"/>
            </w:pPr>
            <w:r>
              <w:t>&lt; 99%</w:t>
            </w:r>
          </w:p>
        </w:tc>
        <w:tc>
          <w:tcPr>
            <w:tcW w:w="5400" w:type="dxa"/>
          </w:tcPr>
          <w:p w14:paraId="59A606ED" w14:textId="77777777" w:rsidR="00B64D22" w:rsidRPr="0076238C" w:rsidRDefault="00B64D22" w:rsidP="00E7208F">
            <w:pPr>
              <w:pStyle w:val="ProductList-OfferingBody"/>
              <w:jc w:val="center"/>
            </w:pPr>
            <w:r>
              <w:t>25%</w:t>
            </w:r>
          </w:p>
        </w:tc>
      </w:tr>
    </w:tbl>
    <w:p w14:paraId="7C7DD3A3"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1368DF7" w14:textId="77777777" w:rsidR="00796FED" w:rsidRPr="0018420F" w:rsidRDefault="00796FED" w:rsidP="00E7208F">
      <w:pPr>
        <w:pStyle w:val="ProductList-Offering2Heading"/>
        <w:tabs>
          <w:tab w:val="clear" w:pos="360"/>
          <w:tab w:val="clear" w:pos="720"/>
          <w:tab w:val="clear" w:pos="1080"/>
        </w:tabs>
        <w:outlineLvl w:val="2"/>
      </w:pPr>
      <w:bookmarkStart w:id="275" w:name="_Toc36532759"/>
      <w:r>
        <w:t>Baza danych Stretch programu SQL Server</w:t>
      </w:r>
      <w:bookmarkEnd w:id="265"/>
      <w:bookmarkEnd w:id="275"/>
    </w:p>
    <w:p w14:paraId="74F0E437" w14:textId="77777777" w:rsidR="00796FED" w:rsidRPr="0018420F" w:rsidRDefault="00796FED" w:rsidP="00E7208F">
      <w:pPr>
        <w:pStyle w:val="ProductList-Body"/>
      </w:pPr>
      <w:r>
        <w:rPr>
          <w:b/>
          <w:color w:val="00188F"/>
        </w:rPr>
        <w:t>Dodatkowe definicje</w:t>
      </w:r>
      <w:r w:rsidRPr="00674B2C">
        <w:t>:</w:t>
      </w:r>
    </w:p>
    <w:p w14:paraId="5870079E" w14:textId="77777777" w:rsidR="00796FED" w:rsidRPr="0018420F" w:rsidRDefault="00796FED" w:rsidP="00E7208F">
      <w:pPr>
        <w:pStyle w:val="ProductList-Body"/>
        <w:spacing w:after="40"/>
      </w:pPr>
      <w:r w:rsidRPr="009C033D">
        <w:t>„</w:t>
      </w:r>
      <w:r>
        <w:rPr>
          <w:b/>
          <w:color w:val="00188F"/>
        </w:rPr>
        <w:t>Baza Danych</w:t>
      </w:r>
      <w:r w:rsidRPr="009C033D">
        <w:t>”</w:t>
      </w:r>
      <w:r>
        <w:t xml:space="preserve"> oznacza wystąpienie bazy danych Stretch programu SQL Server.</w:t>
      </w:r>
    </w:p>
    <w:p w14:paraId="5CE11921" w14:textId="77777777" w:rsidR="00796FED" w:rsidRPr="0018420F" w:rsidRDefault="00796FED" w:rsidP="00E7208F">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ramach danej subskrypcji Microsoft Azure w trakcie miesiąca rozliczeniowego.</w:t>
      </w:r>
    </w:p>
    <w:p w14:paraId="428DF3EF" w14:textId="77777777" w:rsidR="00796FED" w:rsidRPr="0018420F" w:rsidRDefault="00796FED" w:rsidP="00E7208F">
      <w:pPr>
        <w:pStyle w:val="ProductList-Body"/>
      </w:pPr>
    </w:p>
    <w:p w14:paraId="5AD3F5B5" w14:textId="77777777" w:rsidR="00796FED" w:rsidRPr="0018420F" w:rsidRDefault="00796FED" w:rsidP="00E7208F">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E7208F">
      <w:pPr>
        <w:pStyle w:val="ProductList-Body"/>
      </w:pPr>
    </w:p>
    <w:p w14:paraId="02582373" w14:textId="74791EDF" w:rsidR="00796FED" w:rsidRPr="0018420F" w:rsidRDefault="00796FED"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0A54AEE0" w14:textId="77777777" w:rsidR="00796FED" w:rsidRPr="0018420F" w:rsidRDefault="00796FED" w:rsidP="00E7208F">
      <w:pPr>
        <w:pStyle w:val="ProductList-Body"/>
      </w:pPr>
    </w:p>
    <w:p w14:paraId="6DC56E6A" w14:textId="77777777" w:rsidR="00796FED"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B46E76" w14:paraId="07F64FD5" w14:textId="77777777" w:rsidTr="00415697">
        <w:trPr>
          <w:tblHeader/>
        </w:trPr>
        <w:tc>
          <w:tcPr>
            <w:tcW w:w="5400" w:type="dxa"/>
            <w:shd w:val="clear" w:color="auto" w:fill="0072C6"/>
          </w:tcPr>
          <w:p w14:paraId="3E04668C" w14:textId="77777777" w:rsidR="00796FED" w:rsidRPr="001A0074" w:rsidRDefault="00796FE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E7208F">
            <w:pPr>
              <w:pStyle w:val="ProductList-OfferingBody"/>
              <w:jc w:val="center"/>
              <w:rPr>
                <w:color w:val="FFFFFF" w:themeColor="background1"/>
              </w:rPr>
            </w:pPr>
            <w:r>
              <w:rPr>
                <w:color w:val="FFFFFF" w:themeColor="background1"/>
              </w:rPr>
              <w:t>Zniżka</w:t>
            </w:r>
          </w:p>
        </w:tc>
      </w:tr>
      <w:tr w:rsidR="00796FED" w:rsidRPr="00B46E76" w14:paraId="0EA22746" w14:textId="77777777" w:rsidTr="00415697">
        <w:tc>
          <w:tcPr>
            <w:tcW w:w="5400" w:type="dxa"/>
          </w:tcPr>
          <w:p w14:paraId="0F6143D9" w14:textId="77777777" w:rsidR="00796FED" w:rsidRPr="0076238C" w:rsidRDefault="00796FED" w:rsidP="00E7208F">
            <w:pPr>
              <w:pStyle w:val="ProductList-OfferingBody"/>
              <w:jc w:val="center"/>
            </w:pPr>
            <w:r>
              <w:t>&lt; 99,9%</w:t>
            </w:r>
          </w:p>
        </w:tc>
        <w:tc>
          <w:tcPr>
            <w:tcW w:w="5400" w:type="dxa"/>
          </w:tcPr>
          <w:p w14:paraId="2174886B" w14:textId="77777777" w:rsidR="00796FED" w:rsidRPr="0076238C" w:rsidRDefault="00796FED" w:rsidP="00E7208F">
            <w:pPr>
              <w:pStyle w:val="ProductList-OfferingBody"/>
              <w:jc w:val="center"/>
            </w:pPr>
            <w:r>
              <w:t>10%</w:t>
            </w:r>
          </w:p>
        </w:tc>
      </w:tr>
      <w:tr w:rsidR="00796FED" w:rsidRPr="00B46E76" w14:paraId="6DB8B13E" w14:textId="77777777" w:rsidTr="00415697">
        <w:tc>
          <w:tcPr>
            <w:tcW w:w="5400" w:type="dxa"/>
          </w:tcPr>
          <w:p w14:paraId="7DC956F5" w14:textId="77777777" w:rsidR="00796FED" w:rsidRPr="0076238C" w:rsidRDefault="00796FED" w:rsidP="00E7208F">
            <w:pPr>
              <w:pStyle w:val="ProductList-OfferingBody"/>
              <w:jc w:val="center"/>
            </w:pPr>
            <w:r>
              <w:t>&lt; 99%</w:t>
            </w:r>
          </w:p>
        </w:tc>
        <w:tc>
          <w:tcPr>
            <w:tcW w:w="5400" w:type="dxa"/>
          </w:tcPr>
          <w:p w14:paraId="3019ED7D" w14:textId="77777777" w:rsidR="00796FED" w:rsidRPr="0076238C" w:rsidRDefault="00796FED" w:rsidP="00E7208F">
            <w:pPr>
              <w:pStyle w:val="ProductList-OfferingBody"/>
              <w:jc w:val="center"/>
            </w:pPr>
            <w:r>
              <w:t>25%</w:t>
            </w:r>
          </w:p>
        </w:tc>
      </w:tr>
    </w:tbl>
    <w:p w14:paraId="022D2069"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69B4AA7" w14:textId="2180A883" w:rsidR="005D4A94" w:rsidRPr="00F94543" w:rsidRDefault="005D4A94" w:rsidP="00E7208F">
      <w:pPr>
        <w:pStyle w:val="ProductList-Offering2Heading"/>
        <w:tabs>
          <w:tab w:val="clear" w:pos="360"/>
          <w:tab w:val="clear" w:pos="720"/>
          <w:tab w:val="clear" w:pos="1080"/>
        </w:tabs>
        <w:outlineLvl w:val="2"/>
        <w:rPr>
          <w:szCs w:val="28"/>
        </w:rPr>
      </w:pPr>
      <w:bookmarkStart w:id="276" w:name="_Toc36532760"/>
      <w:r w:rsidRPr="00F94543">
        <w:rPr>
          <w:szCs w:val="28"/>
        </w:rPr>
        <w:t>Usługa Pamięci Masowej</w:t>
      </w:r>
      <w:bookmarkEnd w:id="276"/>
    </w:p>
    <w:bookmarkEnd w:id="266"/>
    <w:p w14:paraId="5E8B9805" w14:textId="77777777" w:rsidR="005D4A94" w:rsidRPr="00FB368F" w:rsidRDefault="005D4A94" w:rsidP="00E7208F">
      <w:pPr>
        <w:pStyle w:val="ProductList-Body"/>
      </w:pPr>
      <w:r>
        <w:rPr>
          <w:b/>
          <w:color w:val="00188F"/>
        </w:rPr>
        <w:t>Dodatkowe definicje</w:t>
      </w:r>
      <w:r w:rsidRPr="00674B2C">
        <w:t>:</w:t>
      </w:r>
    </w:p>
    <w:p w14:paraId="05D1A260" w14:textId="754B0626" w:rsidR="00C11AC4" w:rsidRDefault="00C11AC4" w:rsidP="00E7208F">
      <w:pPr>
        <w:pStyle w:val="ProductList-Body"/>
        <w:spacing w:after="40"/>
      </w:pPr>
      <w:r w:rsidRPr="009C033D">
        <w:t>„</w:t>
      </w:r>
      <w:r>
        <w:rPr>
          <w:b/>
          <w:color w:val="00188F"/>
        </w:rPr>
        <w:t>Średnia Częstość Błędów</w:t>
      </w:r>
      <w:r w:rsidRPr="009C033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E7208F">
      <w:pPr>
        <w:pStyle w:val="ProductList-Body"/>
      </w:pPr>
      <w:r w:rsidRPr="009C033D">
        <w:rPr>
          <w:bCs/>
        </w:rPr>
        <w:t>„</w:t>
      </w:r>
      <w:r>
        <w:rPr>
          <w:b/>
          <w:bCs/>
          <w:color w:val="00188F"/>
        </w:rPr>
        <w:t>Konto Magazynu Obiektów Blob</w:t>
      </w:r>
      <w:r w:rsidRPr="009C033D">
        <w:rPr>
          <w:bCs/>
        </w:rPr>
        <w:t>”</w:t>
      </w:r>
      <w:r>
        <w:t xml:space="preserve"> to konto magazynu, które jest przystosowane do przechowywania danych jako obiektów blob i umożliwia określenie poziomu dostępu wskazującego, jak często uzyskiwany jest dostęp do danych na tym koncie.</w:t>
      </w:r>
    </w:p>
    <w:p w14:paraId="55CC8229" w14:textId="77777777" w:rsidR="00930B22" w:rsidRPr="00EF7CF9" w:rsidRDefault="00930B22" w:rsidP="00E7208F">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 formie bloków lub dołączonych blokowych obiektów Blob.</w:t>
      </w:r>
    </w:p>
    <w:p w14:paraId="21AA4912" w14:textId="77777777" w:rsidR="00930B22" w:rsidRDefault="00930B22" w:rsidP="00E7208F">
      <w:pPr>
        <w:pStyle w:val="ProductList-Body"/>
      </w:pPr>
      <w:r>
        <w:rPr>
          <w:bCs/>
        </w:rPr>
        <w:t>„</w:t>
      </w:r>
      <w:r>
        <w:rPr>
          <w:b/>
          <w:bCs/>
          <w:color w:val="00188F"/>
        </w:rPr>
        <w:t>Chłodna Warstwa Dostępu</w:t>
      </w:r>
      <w:r>
        <w:rPr>
          <w:bCs/>
        </w:rPr>
        <w:t>”</w:t>
      </w:r>
      <w:r>
        <w:t xml:space="preserve"> to atrybut konta lub obiektu blob, który wskazuje, że z dostępu do konta korzysta się rzadko, a poziom usługi dostępności danych jest niższy niż w przypadku obiektów blob w ramach Gorącej Warstwy Dostępu.</w:t>
      </w:r>
    </w:p>
    <w:p w14:paraId="1CC1F9C7" w14:textId="77777777" w:rsidR="00930B22" w:rsidRPr="00EF7CF9" w:rsidRDefault="00930B22" w:rsidP="00E7208F">
      <w:pPr>
        <w:pStyle w:val="ProductList-Body"/>
      </w:pPr>
      <w:r>
        <w:t>„</w:t>
      </w:r>
      <w:r>
        <w:rPr>
          <w:b/>
          <w:color w:val="00188F"/>
        </w:rPr>
        <w:t>Gorąca Warstwa Dostępu</w:t>
      </w:r>
      <w:r>
        <w:t>” to atrybut konta lub obiektu blob, który wskazuje, że z dostępu do konta korzysta się często.</w:t>
      </w:r>
    </w:p>
    <w:p w14:paraId="2DB419D4" w14:textId="589810A6" w:rsidR="00BD602E" w:rsidRPr="00815D37" w:rsidRDefault="00930B22" w:rsidP="00E7208F">
      <w:pPr>
        <w:pStyle w:val="ProductList-Body"/>
        <w:spacing w:after="40"/>
      </w:pPr>
      <w:r w:rsidRPr="009C033D">
        <w:t xml:space="preserve"> </w:t>
      </w:r>
      <w:r w:rsidR="00BD602E" w:rsidRPr="009C033D">
        <w:t>„</w:t>
      </w:r>
      <w:r w:rsidR="00BD602E">
        <w:rPr>
          <w:b/>
          <w:color w:val="00188F"/>
        </w:rPr>
        <w:t>Wyłączone Transakcje</w:t>
      </w:r>
      <w:r w:rsidR="00BD602E" w:rsidRPr="009C033D">
        <w:t>”</w:t>
      </w:r>
      <w:r w:rsidR="00BD602E">
        <w:t xml:space="preserve">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E7208F">
      <w:pPr>
        <w:pStyle w:val="ProductList-Body"/>
        <w:spacing w:after="40"/>
      </w:pPr>
      <w:r w:rsidRPr="009C033D">
        <w:t>„</w:t>
      </w:r>
      <w:r>
        <w:rPr>
          <w:b/>
          <w:color w:val="00188F"/>
        </w:rPr>
        <w:t>Częstość Błędów</w:t>
      </w:r>
      <w:r w:rsidRPr="009C033D">
        <w:t>”</w:t>
      </w:r>
      <w:r>
        <w:t xml:space="preserve">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E7208F">
      <w:pPr>
        <w:pStyle w:val="ProductList-Body"/>
      </w:pPr>
      <w:r w:rsidRPr="009C033D">
        <w:t>„</w:t>
      </w:r>
      <w:r>
        <w:rPr>
          <w:b/>
          <w:color w:val="00188F"/>
        </w:rPr>
        <w:t>Nieudane Transakcje Pamięci Masowej</w:t>
      </w:r>
      <w:r w:rsidRPr="009C033D">
        <w:t>”</w:t>
      </w:r>
      <w:r>
        <w:t xml:space="preserve">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B22" w:rsidRPr="00B46E76" w14:paraId="43FA2356" w14:textId="77777777" w:rsidTr="00B46E76">
        <w:trPr>
          <w:tblHeader/>
        </w:trPr>
        <w:tc>
          <w:tcPr>
            <w:tcW w:w="5400" w:type="dxa"/>
            <w:shd w:val="clear" w:color="auto" w:fill="0072C6"/>
          </w:tcPr>
          <w:p w14:paraId="1958B0D4" w14:textId="46A5CB76" w:rsidR="00930B22" w:rsidRPr="001A0074" w:rsidRDefault="00930B22" w:rsidP="00E7208F">
            <w:pPr>
              <w:pStyle w:val="ProductList-OfferingBody"/>
              <w:rPr>
                <w:color w:val="FFFFFF" w:themeColor="background1"/>
              </w:rPr>
            </w:pPr>
            <w:r>
              <w:rPr>
                <w:color w:val="FFFFFF" w:themeColor="background1"/>
              </w:rPr>
              <w:t>Typy transakcji</w:t>
            </w:r>
          </w:p>
        </w:tc>
        <w:tc>
          <w:tcPr>
            <w:tcW w:w="5400" w:type="dxa"/>
            <w:shd w:val="clear" w:color="auto" w:fill="0072C6"/>
          </w:tcPr>
          <w:p w14:paraId="7A8463EB" w14:textId="529D0F5D" w:rsidR="00930B22" w:rsidRPr="001A0074" w:rsidRDefault="00930B22" w:rsidP="00E7208F">
            <w:pPr>
              <w:pStyle w:val="ProductList-OfferingBody"/>
              <w:rPr>
                <w:color w:val="FFFFFF" w:themeColor="background1"/>
              </w:rPr>
            </w:pPr>
            <w:r>
              <w:rPr>
                <w:color w:val="FFFFFF" w:themeColor="background1"/>
              </w:rPr>
              <w:t>Maksymalny Czas Przetwarzania</w:t>
            </w:r>
          </w:p>
        </w:tc>
      </w:tr>
      <w:tr w:rsidR="00930B22" w:rsidRPr="00B46E76" w14:paraId="4D3F98A3" w14:textId="77777777" w:rsidTr="00B46E76">
        <w:tc>
          <w:tcPr>
            <w:tcW w:w="5400" w:type="dxa"/>
          </w:tcPr>
          <w:p w14:paraId="70E5AE9D" w14:textId="77777777" w:rsidR="00930B22" w:rsidRPr="00EF7CF9" w:rsidRDefault="00930B22" w:rsidP="00E7208F">
            <w:pPr>
              <w:pStyle w:val="ProductList-OfferingBody"/>
            </w:pPr>
            <w:r>
              <w:t>PutBlob i GetBlob (obejmuje bloki i strony)</w:t>
            </w:r>
          </w:p>
          <w:p w14:paraId="6B137990" w14:textId="3668A4D0" w:rsidR="00930B22" w:rsidRPr="0076238C" w:rsidRDefault="00930B22" w:rsidP="00E7208F">
            <w:pPr>
              <w:pStyle w:val="ProductList-OfferingBody"/>
            </w:pPr>
            <w:r>
              <w:t>Pobieranie Ważnych Zakresów Stron Blob</w:t>
            </w:r>
          </w:p>
        </w:tc>
        <w:tc>
          <w:tcPr>
            <w:tcW w:w="5400" w:type="dxa"/>
          </w:tcPr>
          <w:p w14:paraId="652B67F2" w14:textId="55A23248" w:rsidR="00930B22" w:rsidRPr="0076238C" w:rsidRDefault="00930B22" w:rsidP="00E7208F">
            <w:pPr>
              <w:pStyle w:val="ProductList-OfferingBody"/>
            </w:pPr>
            <w:r>
              <w:rPr>
                <w:rFonts w:ascii="Calibri" w:eastAsia="Times New Roman" w:hAnsi="Calibri"/>
              </w:rPr>
              <w:t>Dwie (2) sekundy pomnożone przez liczbę megabajtów przesłanych w trakcie przetwarzania żądania</w:t>
            </w:r>
          </w:p>
        </w:tc>
      </w:tr>
      <w:tr w:rsidR="00930B22" w:rsidRPr="00B46E76" w14:paraId="79871A5A" w14:textId="77777777" w:rsidTr="00B46E76">
        <w:tc>
          <w:tcPr>
            <w:tcW w:w="5400" w:type="dxa"/>
          </w:tcPr>
          <w:p w14:paraId="1BCF8A5F" w14:textId="40946669" w:rsidR="00930B22" w:rsidRPr="00CA3972" w:rsidRDefault="00930B22" w:rsidP="00E7208F">
            <w:pPr>
              <w:pStyle w:val="ProductList-OfferingBody"/>
            </w:pPr>
            <w:r>
              <w:rPr>
                <w:rFonts w:cstheme="minorHAnsi"/>
                <w:szCs w:val="16"/>
              </w:rPr>
              <w:t xml:space="preserve">PutFile i GetFile </w:t>
            </w:r>
          </w:p>
        </w:tc>
        <w:tc>
          <w:tcPr>
            <w:tcW w:w="5400" w:type="dxa"/>
          </w:tcPr>
          <w:p w14:paraId="03FC1A3C" w14:textId="0E79A3C2" w:rsidR="00930B22" w:rsidRPr="00CA3972" w:rsidRDefault="00930B22" w:rsidP="00E7208F">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930B22" w:rsidRPr="00B46E76" w14:paraId="1B9B33B6" w14:textId="77777777" w:rsidTr="00B46E76">
        <w:tc>
          <w:tcPr>
            <w:tcW w:w="5400" w:type="dxa"/>
          </w:tcPr>
          <w:p w14:paraId="4F0AF57E" w14:textId="778D4A9E" w:rsidR="00930B22" w:rsidRPr="0076238C" w:rsidRDefault="00930B22" w:rsidP="00E7208F">
            <w:pPr>
              <w:pStyle w:val="ProductList-OfferingBody"/>
            </w:pPr>
            <w:r>
              <w:t>Kopiowanie obiektu Blob</w:t>
            </w:r>
          </w:p>
        </w:tc>
        <w:tc>
          <w:tcPr>
            <w:tcW w:w="5400" w:type="dxa"/>
          </w:tcPr>
          <w:p w14:paraId="7278B3EB" w14:textId="48F00425" w:rsidR="00930B22" w:rsidRPr="0076238C" w:rsidRDefault="00930B22" w:rsidP="00E7208F">
            <w:pPr>
              <w:pStyle w:val="ProductList-OfferingBody"/>
            </w:pPr>
            <w:r>
              <w:rPr>
                <w:rFonts w:ascii="Calibri" w:eastAsia="Times New Roman" w:hAnsi="Calibri"/>
              </w:rPr>
              <w:t>Dziewięćdziesiąt (90) sekund (gdy źródłowe i docelowe obiekty blob znajdują się w tym samym koncie pamięci masowej)</w:t>
            </w:r>
          </w:p>
        </w:tc>
      </w:tr>
      <w:tr w:rsidR="00930B22" w:rsidRPr="00B46E76" w14:paraId="1E94B2DB" w14:textId="77777777" w:rsidTr="00B46E76">
        <w:tc>
          <w:tcPr>
            <w:tcW w:w="5400" w:type="dxa"/>
          </w:tcPr>
          <w:p w14:paraId="2C1B91FA" w14:textId="20AF9660" w:rsidR="00930B22" w:rsidRPr="0091163D" w:rsidRDefault="00930B22" w:rsidP="00E7208F">
            <w:pPr>
              <w:pStyle w:val="ProductList-OfferingBody"/>
            </w:pPr>
            <w:r>
              <w:rPr>
                <w:rFonts w:cstheme="minorHAnsi"/>
                <w:szCs w:val="16"/>
              </w:rPr>
              <w:t>Copy File</w:t>
            </w:r>
          </w:p>
        </w:tc>
        <w:tc>
          <w:tcPr>
            <w:tcW w:w="5400" w:type="dxa"/>
          </w:tcPr>
          <w:p w14:paraId="38BBFAE3" w14:textId="304001D1" w:rsidR="00930B22" w:rsidRPr="00CA3972" w:rsidRDefault="00930B22" w:rsidP="00E7208F">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930B22" w:rsidRPr="00B46E76" w14:paraId="4CC43AEC" w14:textId="77777777" w:rsidTr="00B46E76">
        <w:tc>
          <w:tcPr>
            <w:tcW w:w="5400" w:type="dxa"/>
          </w:tcPr>
          <w:p w14:paraId="66348B4F" w14:textId="77777777" w:rsidR="00930B22" w:rsidRPr="00EF7CF9" w:rsidRDefault="00930B22" w:rsidP="00E7208F">
            <w:pPr>
              <w:pStyle w:val="ProductList-OfferingBody"/>
              <w:rPr>
                <w:rFonts w:eastAsia="Calibri"/>
              </w:rPr>
            </w:pPr>
            <w:r>
              <w:t xml:space="preserve">PutBlockList </w:t>
            </w:r>
          </w:p>
          <w:p w14:paraId="5448A066" w14:textId="08D15169" w:rsidR="00930B22" w:rsidRPr="0076238C" w:rsidRDefault="00930B22" w:rsidP="00E7208F">
            <w:pPr>
              <w:pStyle w:val="ProductList-OfferingBody"/>
            </w:pPr>
            <w:r>
              <w:t>GetBlockList</w:t>
            </w:r>
          </w:p>
        </w:tc>
        <w:tc>
          <w:tcPr>
            <w:tcW w:w="5400" w:type="dxa"/>
          </w:tcPr>
          <w:p w14:paraId="013E4406" w14:textId="1074B8CF" w:rsidR="00930B22" w:rsidRDefault="00930B22" w:rsidP="00E7208F">
            <w:pPr>
              <w:pStyle w:val="ProductList-OfferingBody"/>
            </w:pPr>
            <w:r>
              <w:rPr>
                <w:rFonts w:ascii="Calibri" w:eastAsia="Times New Roman" w:hAnsi="Calibri"/>
              </w:rPr>
              <w:t>Sześćdziesiąt (60) sekund</w:t>
            </w:r>
          </w:p>
        </w:tc>
      </w:tr>
      <w:tr w:rsidR="00930B22" w:rsidRPr="00B46E76" w14:paraId="7FD943DF" w14:textId="77777777" w:rsidTr="00B46E76">
        <w:tc>
          <w:tcPr>
            <w:tcW w:w="5400" w:type="dxa"/>
          </w:tcPr>
          <w:p w14:paraId="5778E726" w14:textId="77777777" w:rsidR="00930B22" w:rsidRPr="00EF7CF9" w:rsidRDefault="00930B22" w:rsidP="00E7208F">
            <w:pPr>
              <w:pStyle w:val="ProductList-OfferingBody"/>
            </w:pPr>
            <w:r>
              <w:t>Zapytanie do Tabeli</w:t>
            </w:r>
          </w:p>
          <w:p w14:paraId="10DF3095" w14:textId="54487179" w:rsidR="00930B22" w:rsidRPr="0076238C" w:rsidRDefault="00930B22" w:rsidP="00E7208F">
            <w:pPr>
              <w:pStyle w:val="ProductList-OfferingBody"/>
            </w:pPr>
            <w:r>
              <w:t>Lista Operacji</w:t>
            </w:r>
          </w:p>
        </w:tc>
        <w:tc>
          <w:tcPr>
            <w:tcW w:w="5400" w:type="dxa"/>
          </w:tcPr>
          <w:p w14:paraId="5D577967" w14:textId="0771FAF9" w:rsidR="00930B22" w:rsidRDefault="00930B22" w:rsidP="00E7208F">
            <w:pPr>
              <w:pStyle w:val="ProductList-OfferingBody"/>
            </w:pPr>
            <w:r>
              <w:rPr>
                <w:rFonts w:ascii="Calibri" w:eastAsia="Times New Roman" w:hAnsi="Calibri"/>
              </w:rPr>
              <w:t>Dziesięć (10) sekund (aby zakończyć przetwarzanie lub zwrócić kontynuację)</w:t>
            </w:r>
          </w:p>
        </w:tc>
      </w:tr>
      <w:tr w:rsidR="00930B22" w:rsidRPr="00B46E76" w14:paraId="6DD361F7" w14:textId="77777777" w:rsidTr="00B46E76">
        <w:tc>
          <w:tcPr>
            <w:tcW w:w="5400" w:type="dxa"/>
          </w:tcPr>
          <w:p w14:paraId="4D0DD1F3" w14:textId="6CFF81F1" w:rsidR="00930B22" w:rsidRPr="0076238C" w:rsidRDefault="00930B22" w:rsidP="00E7208F">
            <w:pPr>
              <w:pStyle w:val="ProductList-OfferingBody"/>
            </w:pPr>
            <w:r>
              <w:t>Wsadowe Operacje na Tabeli</w:t>
            </w:r>
          </w:p>
        </w:tc>
        <w:tc>
          <w:tcPr>
            <w:tcW w:w="5400" w:type="dxa"/>
          </w:tcPr>
          <w:p w14:paraId="263C2E92" w14:textId="3A6DE3C7" w:rsidR="00930B22" w:rsidRDefault="00930B22" w:rsidP="00E7208F">
            <w:pPr>
              <w:pStyle w:val="ProductList-OfferingBody"/>
            </w:pPr>
            <w:r>
              <w:rPr>
                <w:rFonts w:ascii="Calibri" w:eastAsia="Times New Roman" w:hAnsi="Calibri"/>
              </w:rPr>
              <w:t>Trzydzieści (30) sekund</w:t>
            </w:r>
          </w:p>
        </w:tc>
      </w:tr>
      <w:tr w:rsidR="00930B22" w:rsidRPr="00B46E76" w14:paraId="483CFCD9" w14:textId="77777777" w:rsidTr="00B46E76">
        <w:tc>
          <w:tcPr>
            <w:tcW w:w="5400" w:type="dxa"/>
          </w:tcPr>
          <w:p w14:paraId="2B521409" w14:textId="77777777" w:rsidR="00930B22" w:rsidRPr="00EF7CF9" w:rsidRDefault="00930B22" w:rsidP="00E7208F">
            <w:pPr>
              <w:pStyle w:val="ProductList-OfferingBody"/>
            </w:pPr>
            <w:r>
              <w:t xml:space="preserve">Wszystkie Operacje na Tabeli na Pojedynczych Jednostkach </w:t>
            </w:r>
          </w:p>
          <w:p w14:paraId="0F50FA5F" w14:textId="06D76EA5" w:rsidR="00930B22" w:rsidRPr="0076238C" w:rsidRDefault="00930B22" w:rsidP="00E7208F">
            <w:pPr>
              <w:pStyle w:val="ProductList-OfferingBody"/>
            </w:pPr>
            <w:r>
              <w:t>Wszystkie inne Operacje na obiektach blob, plikach i wiadomościach</w:t>
            </w:r>
          </w:p>
        </w:tc>
        <w:tc>
          <w:tcPr>
            <w:tcW w:w="5400" w:type="dxa"/>
          </w:tcPr>
          <w:p w14:paraId="30A1BF84" w14:textId="04C00038" w:rsidR="00930B22" w:rsidRDefault="00930B22" w:rsidP="00E7208F">
            <w:pPr>
              <w:pStyle w:val="ProductList-OfferingBody"/>
            </w:pPr>
            <w:r>
              <w:rPr>
                <w:rFonts w:ascii="Calibri" w:eastAsia="Times New Roman" w:hAnsi="Calibri"/>
              </w:rPr>
              <w:t>Dwie (2) sekundy</w:t>
            </w:r>
          </w:p>
        </w:tc>
      </w:tr>
    </w:tbl>
    <w:p w14:paraId="23641F47" w14:textId="5CED44F8" w:rsidR="001E0407" w:rsidRPr="00FB368F" w:rsidRDefault="001E0407" w:rsidP="00E7208F">
      <w:pPr>
        <w:pStyle w:val="ProductList-Body"/>
      </w:pPr>
      <w:r>
        <w:t>Te liczby stanowią maksymalne czasy przetwarzania. Rzeczywiste i przeciętne czasy będą prawdopodobnie znacznie krótsze.</w:t>
      </w:r>
    </w:p>
    <w:p w14:paraId="78DD4D59" w14:textId="77777777" w:rsidR="001E0407" w:rsidRPr="00FB368F" w:rsidRDefault="001E0407" w:rsidP="00E7208F">
      <w:pPr>
        <w:pStyle w:val="ProductList-Body"/>
      </w:pPr>
    </w:p>
    <w:p w14:paraId="36C3D6DA" w14:textId="77777777" w:rsidR="001E0407" w:rsidRPr="00FB368F" w:rsidRDefault="001E0407" w:rsidP="00E7208F">
      <w:pPr>
        <w:pStyle w:val="ProductList-Body"/>
      </w:pPr>
      <w:r>
        <w:t>Nieudane Transakcje Pamięci Masowej nie obejmują</w:t>
      </w:r>
      <w:r w:rsidRPr="00674B2C">
        <w:t>:</w:t>
      </w:r>
    </w:p>
    <w:p w14:paraId="1216498E" w14:textId="528225B8" w:rsidR="001E0407" w:rsidRPr="00FB368F" w:rsidRDefault="001E0407" w:rsidP="00E7208F">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7208F">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7208F">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7208F">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E7208F">
      <w:pPr>
        <w:pStyle w:val="ProductList-Body"/>
        <w:spacing w:before="40" w:after="40"/>
      </w:pPr>
      <w:r w:rsidRPr="009C033D">
        <w:t>„</w:t>
      </w:r>
      <w:r>
        <w:rPr>
          <w:b/>
          <w:color w:val="00188F"/>
        </w:rPr>
        <w:t>Opóźnienie Replikacji Geograficznej</w:t>
      </w:r>
      <w:r w:rsidRPr="009C033D">
        <w:t>”</w:t>
      </w:r>
      <w:r>
        <w:t xml:space="preserve">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E7208F">
      <w:pPr>
        <w:pStyle w:val="ProductList-Body"/>
        <w:spacing w:after="40"/>
      </w:pPr>
      <w:r w:rsidRPr="009C033D">
        <w:t>„</w:t>
      </w:r>
      <w:r>
        <w:rPr>
          <w:b/>
          <w:color w:val="00188F"/>
        </w:rPr>
        <w:t>Konto Geograficznie Nadmiarowej Pamięci Masowej (Geographically Redundant Storage – GRS)</w:t>
      </w:r>
      <w:r w:rsidRPr="009C033D">
        <w:t>”</w:t>
      </w:r>
      <w:r>
        <w:t xml:space="preserve">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E7208F">
      <w:pPr>
        <w:pStyle w:val="ProductList-Body"/>
        <w:spacing w:after="40"/>
      </w:pPr>
      <w:r w:rsidRPr="009C033D">
        <w:t>„</w:t>
      </w:r>
      <w:r>
        <w:rPr>
          <w:b/>
          <w:color w:val="00188F"/>
        </w:rPr>
        <w:t>Konto Lokalnie Nadmiarowej Pamięci Masowej (Locally Redundant Storage – LRS)</w:t>
      </w:r>
      <w:r w:rsidRPr="009C033D">
        <w:t>”</w:t>
      </w:r>
      <w:r>
        <w:t xml:space="preserve"> to konto pamięci masowej, do którego dane są replikowane synchronicznie wyłącznie w Regionie Podstawowym.</w:t>
      </w:r>
    </w:p>
    <w:p w14:paraId="434D9D7F" w14:textId="77777777" w:rsidR="001E0407" w:rsidRPr="00FB368F" w:rsidRDefault="001E0407" w:rsidP="00E7208F">
      <w:pPr>
        <w:pStyle w:val="ProductList-Body"/>
        <w:spacing w:after="40"/>
      </w:pPr>
      <w:r w:rsidRPr="009C033D">
        <w:t>„</w:t>
      </w:r>
      <w:r>
        <w:rPr>
          <w:b/>
          <w:color w:val="00188F"/>
        </w:rPr>
        <w:t>Region Podstawowy</w:t>
      </w:r>
      <w:r w:rsidRPr="009C033D">
        <w:t>”</w:t>
      </w:r>
      <w:r>
        <w:t xml:space="preserve">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E7208F">
      <w:pPr>
        <w:pStyle w:val="ProductList-Body"/>
        <w:spacing w:after="40"/>
      </w:pPr>
      <w:r w:rsidRPr="009C033D">
        <w:t>„</w:t>
      </w:r>
      <w:r>
        <w:rPr>
          <w:b/>
          <w:color w:val="00188F"/>
        </w:rPr>
        <w:t>Konto Geograficznie Nadmiarowej Pamięci Masowej z Dostępem do Odczytu (Read Access Geographically Redundant Storage – RA-GRS)</w:t>
      </w:r>
      <w:r w:rsidRPr="009C033D">
        <w:t>”</w:t>
      </w:r>
      <w:r>
        <w:t xml:space="preserve">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E7208F">
      <w:pPr>
        <w:pStyle w:val="ProductList-Body"/>
        <w:spacing w:after="40"/>
      </w:pPr>
      <w:r w:rsidRPr="009C033D">
        <w:t>„</w:t>
      </w:r>
      <w:r>
        <w:rPr>
          <w:b/>
          <w:color w:val="00188F"/>
        </w:rPr>
        <w:t>Region Dodatkowy</w:t>
      </w:r>
      <w:r w:rsidRPr="009C033D">
        <w:t>”</w:t>
      </w:r>
      <w:r>
        <w:t xml:space="preserve">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E7208F">
      <w:pPr>
        <w:pStyle w:val="ProductList-Body"/>
        <w:spacing w:after="40"/>
      </w:pPr>
      <w:r w:rsidRPr="009C033D">
        <w:t>„</w:t>
      </w:r>
      <w:r>
        <w:rPr>
          <w:b/>
          <w:color w:val="00188F"/>
        </w:rPr>
        <w:t>Łączna Liczba Transakcji Pamięci Masowej</w:t>
      </w:r>
      <w:r w:rsidRPr="009C033D">
        <w:t>”</w:t>
      </w:r>
      <w:r>
        <w:t xml:space="preserve">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E7208F">
      <w:pPr>
        <w:pStyle w:val="ProductList-Body"/>
      </w:pPr>
      <w:r w:rsidRPr="009C033D">
        <w:t>„</w:t>
      </w:r>
      <w:r>
        <w:rPr>
          <w:b/>
          <w:color w:val="00188F"/>
        </w:rPr>
        <w:t>Konto Strefowej Nadmiarowej Pamięci Masowej (Zone Redundant Storage – ZRS)</w:t>
      </w:r>
      <w:r w:rsidRPr="009C033D">
        <w:t>”</w:t>
      </w:r>
      <w:r>
        <w:t xml:space="preserve">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E7208F">
      <w:pPr>
        <w:pStyle w:val="ProductList-Body"/>
      </w:pPr>
    </w:p>
    <w:p w14:paraId="5310B0BF" w14:textId="576B8317" w:rsidR="001E0407" w:rsidRPr="00FB368F" w:rsidRDefault="001E0407"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77ED0D1" w14:textId="77777777" w:rsidR="005D4A94" w:rsidRPr="00FB368F" w:rsidRDefault="005D4A94" w:rsidP="00E7208F">
      <w:pPr>
        <w:pStyle w:val="ProductList-Body"/>
      </w:pPr>
    </w:p>
    <w:p w14:paraId="171DAA41" w14:textId="1E860F5D" w:rsidR="005D4A94" w:rsidRPr="00B46E76" w:rsidRDefault="008700EE" w:rsidP="00E7208F">
      <w:pPr>
        <w:pStyle w:val="ListParagraph"/>
        <w:rPr>
          <w:sz w:val="18"/>
          <w:szCs w:val="18"/>
          <w:oMath/>
        </w:rPr>
      </w:pPr>
      <m:oMathPara>
        <m:oMath>
          <m:r>
            <m:rPr>
              <m:nor/>
            </m:rPr>
            <w:rPr>
              <w:rFonts w:ascii="Cambria Math" w:hAnsi="Cambria Math" w:cs="Tahoma"/>
              <w:i/>
              <w:sz w:val="18"/>
              <w:szCs w:val="18"/>
            </w:rPr>
            <m:t>100% – Średnia Częstość Błędów</m:t>
          </m:r>
        </m:oMath>
      </m:oMathPara>
    </w:p>
    <w:p w14:paraId="0A324181" w14:textId="77777777" w:rsidR="00930B22" w:rsidRPr="00EF7CF9" w:rsidRDefault="00930B22" w:rsidP="00E7208F">
      <w:pPr>
        <w:pStyle w:val="ProductList-ClauseHeading"/>
      </w:pPr>
      <w:r>
        <w:t>Zniżka — gorące obiekty blob na Kontach LRS, ZRS, GRS i RA-GRS (żądania zapisu) i obiekty blob na Kontach Magazynu Blokowych Obiektów Blob LRS</w:t>
      </w:r>
      <w:r w:rsidRPr="00DF150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767E2166" w14:textId="77777777" w:rsidTr="00E744C2">
        <w:trPr>
          <w:tblHeader/>
        </w:trPr>
        <w:tc>
          <w:tcPr>
            <w:tcW w:w="5400" w:type="dxa"/>
            <w:shd w:val="clear" w:color="auto" w:fill="0072C6"/>
          </w:tcPr>
          <w:p w14:paraId="22659F2B" w14:textId="77777777" w:rsidR="001E0407" w:rsidRPr="001A0074" w:rsidRDefault="001E040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E7208F">
            <w:pPr>
              <w:pStyle w:val="ProductList-OfferingBody"/>
              <w:jc w:val="center"/>
              <w:rPr>
                <w:color w:val="FFFFFF" w:themeColor="background1"/>
              </w:rPr>
            </w:pPr>
            <w:r>
              <w:rPr>
                <w:color w:val="FFFFFF" w:themeColor="background1"/>
              </w:rPr>
              <w:t>Zniżka</w:t>
            </w:r>
          </w:p>
        </w:tc>
      </w:tr>
      <w:tr w:rsidR="001E0407" w:rsidRPr="00B46E76" w14:paraId="1645CBE9" w14:textId="77777777" w:rsidTr="00E744C2">
        <w:tc>
          <w:tcPr>
            <w:tcW w:w="5400" w:type="dxa"/>
          </w:tcPr>
          <w:p w14:paraId="5FD446B4" w14:textId="2186BCAF" w:rsidR="001E0407" w:rsidRPr="0076238C" w:rsidRDefault="001E0407" w:rsidP="00E7208F">
            <w:pPr>
              <w:pStyle w:val="ProductList-OfferingBody"/>
              <w:jc w:val="center"/>
            </w:pPr>
            <w:r>
              <w:t>&lt; 99,9%</w:t>
            </w:r>
          </w:p>
        </w:tc>
        <w:tc>
          <w:tcPr>
            <w:tcW w:w="5400" w:type="dxa"/>
          </w:tcPr>
          <w:p w14:paraId="6DA962F2" w14:textId="77777777" w:rsidR="001E0407" w:rsidRPr="0076238C" w:rsidRDefault="001E0407" w:rsidP="00E7208F">
            <w:pPr>
              <w:pStyle w:val="ProductList-OfferingBody"/>
              <w:jc w:val="center"/>
            </w:pPr>
            <w:r>
              <w:t>10%</w:t>
            </w:r>
          </w:p>
        </w:tc>
      </w:tr>
      <w:tr w:rsidR="001E0407" w:rsidRPr="00B46E76" w14:paraId="345BE0EA" w14:textId="77777777" w:rsidTr="00E744C2">
        <w:tc>
          <w:tcPr>
            <w:tcW w:w="5400" w:type="dxa"/>
          </w:tcPr>
          <w:p w14:paraId="0EAC7600" w14:textId="49013E5F" w:rsidR="001E0407" w:rsidRPr="0076238C" w:rsidRDefault="001E0407" w:rsidP="00E7208F">
            <w:pPr>
              <w:pStyle w:val="ProductList-OfferingBody"/>
              <w:jc w:val="center"/>
            </w:pPr>
            <w:r>
              <w:t>&lt; 99%</w:t>
            </w:r>
          </w:p>
        </w:tc>
        <w:tc>
          <w:tcPr>
            <w:tcW w:w="5400" w:type="dxa"/>
          </w:tcPr>
          <w:p w14:paraId="09379500" w14:textId="77777777" w:rsidR="001E0407" w:rsidRPr="0076238C" w:rsidRDefault="001E0407" w:rsidP="00E7208F">
            <w:pPr>
              <w:pStyle w:val="ProductList-OfferingBody"/>
              <w:jc w:val="center"/>
            </w:pPr>
            <w:r>
              <w:t>25%</w:t>
            </w:r>
          </w:p>
        </w:tc>
      </w:tr>
    </w:tbl>
    <w:p w14:paraId="2E5D16A8" w14:textId="1A8A9298" w:rsidR="001E0407" w:rsidRDefault="001E0407" w:rsidP="00E7208F">
      <w:pPr>
        <w:pStyle w:val="ProductList-Body"/>
      </w:pPr>
    </w:p>
    <w:p w14:paraId="3D35CDC2" w14:textId="77777777" w:rsidR="00634D64" w:rsidRPr="00FB368F" w:rsidRDefault="00634D64" w:rsidP="00E7208F">
      <w:pPr>
        <w:pStyle w:val="ProductList-ClauseHeading"/>
      </w:pPr>
      <w:r>
        <w:t>Zniżka – Konta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6926C5E7" w14:textId="77777777" w:rsidTr="00415697">
        <w:trPr>
          <w:tblHeader/>
        </w:trPr>
        <w:tc>
          <w:tcPr>
            <w:tcW w:w="5400" w:type="dxa"/>
            <w:shd w:val="clear" w:color="auto" w:fill="0072C6"/>
          </w:tcPr>
          <w:p w14:paraId="54236038" w14:textId="77777777" w:rsidR="00634D64" w:rsidRPr="001A0074" w:rsidRDefault="00634D6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61B2E13E" w14:textId="77777777" w:rsidTr="00415697">
        <w:tc>
          <w:tcPr>
            <w:tcW w:w="5400" w:type="dxa"/>
          </w:tcPr>
          <w:p w14:paraId="0F833079" w14:textId="77777777" w:rsidR="00634D64" w:rsidRPr="0076238C" w:rsidRDefault="00634D64" w:rsidP="00E7208F">
            <w:pPr>
              <w:pStyle w:val="ProductList-OfferingBody"/>
              <w:jc w:val="center"/>
            </w:pPr>
            <w:r>
              <w:t>&lt; 99,99%</w:t>
            </w:r>
          </w:p>
        </w:tc>
        <w:tc>
          <w:tcPr>
            <w:tcW w:w="5400" w:type="dxa"/>
          </w:tcPr>
          <w:p w14:paraId="36E7479B" w14:textId="77777777" w:rsidR="00634D64" w:rsidRPr="0076238C" w:rsidRDefault="00634D64" w:rsidP="00E7208F">
            <w:pPr>
              <w:pStyle w:val="ProductList-OfferingBody"/>
              <w:jc w:val="center"/>
            </w:pPr>
            <w:r>
              <w:t>10%</w:t>
            </w:r>
          </w:p>
        </w:tc>
      </w:tr>
      <w:tr w:rsidR="00634D64" w:rsidRPr="00B46E76" w14:paraId="0DAC0D06" w14:textId="77777777" w:rsidTr="00415697">
        <w:tc>
          <w:tcPr>
            <w:tcW w:w="5400" w:type="dxa"/>
          </w:tcPr>
          <w:p w14:paraId="267802DB" w14:textId="77777777" w:rsidR="00634D64" w:rsidRPr="0076238C" w:rsidRDefault="00634D64" w:rsidP="00E7208F">
            <w:pPr>
              <w:pStyle w:val="ProductList-OfferingBody"/>
              <w:jc w:val="center"/>
            </w:pPr>
            <w:r>
              <w:t>&lt; 99%</w:t>
            </w:r>
          </w:p>
        </w:tc>
        <w:tc>
          <w:tcPr>
            <w:tcW w:w="5400" w:type="dxa"/>
          </w:tcPr>
          <w:p w14:paraId="651264A5" w14:textId="77777777" w:rsidR="00634D64" w:rsidRPr="0076238C" w:rsidRDefault="00634D64" w:rsidP="00E7208F">
            <w:pPr>
              <w:pStyle w:val="ProductList-OfferingBody"/>
              <w:jc w:val="center"/>
            </w:pPr>
            <w:r>
              <w:t>25%</w:t>
            </w:r>
          </w:p>
        </w:tc>
      </w:tr>
    </w:tbl>
    <w:p w14:paraId="51269182" w14:textId="6E4875BF" w:rsidR="00634D64" w:rsidRDefault="00634D64" w:rsidP="00E7208F">
      <w:pPr>
        <w:pStyle w:val="ProductList-Body"/>
      </w:pPr>
    </w:p>
    <w:p w14:paraId="585DB6D2" w14:textId="77777777" w:rsidR="00634D64" w:rsidRPr="009B3DC1" w:rsidRDefault="00634D64" w:rsidP="00E7208F">
      <w:pPr>
        <w:pStyle w:val="ProductList-ClauseHeading"/>
      </w:pPr>
      <w:r>
        <w:t>Zniżka – Konta Magazynu Obiektów Blob (Chłodny Poziom Dostępu) LRS,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E7208F">
            <w:pPr>
              <w:pStyle w:val="ProductList-OfferingBody"/>
              <w:jc w:val="center"/>
            </w:pPr>
            <w:r>
              <w:t>10%</w:t>
            </w:r>
          </w:p>
        </w:tc>
      </w:tr>
      <w:tr w:rsidR="00634D64" w:rsidRPr="00B46E76"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E7208F">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E7208F">
            <w:pPr>
              <w:pStyle w:val="ProductList-OfferingBody"/>
              <w:jc w:val="center"/>
            </w:pPr>
            <w:r>
              <w:t>25%</w:t>
            </w:r>
          </w:p>
        </w:tc>
      </w:tr>
    </w:tbl>
    <w:p w14:paraId="49DCB08D" w14:textId="77777777" w:rsidR="00634D64" w:rsidRPr="009B3DC1" w:rsidRDefault="00634D64" w:rsidP="00E7208F">
      <w:pPr>
        <w:pStyle w:val="ProductList-Body"/>
      </w:pPr>
    </w:p>
    <w:p w14:paraId="326DE152" w14:textId="77777777" w:rsidR="00634D64" w:rsidRPr="009B3DC1" w:rsidRDefault="00634D64" w:rsidP="00E7208F">
      <w:pPr>
        <w:pStyle w:val="ProductList-ClauseHeading"/>
      </w:pPr>
      <w:r>
        <w:t>Zniżka – Konta Magazynu Obiektów Blob (Chłodny Poziom Dostępu)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0366988F" w14:textId="77777777" w:rsidTr="00415697">
        <w:trPr>
          <w:tblHeader/>
        </w:trPr>
        <w:tc>
          <w:tcPr>
            <w:tcW w:w="5400" w:type="dxa"/>
            <w:shd w:val="clear" w:color="auto" w:fill="0072C6"/>
          </w:tcPr>
          <w:p w14:paraId="3C69E74C"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465268BB" w14:textId="77777777" w:rsidTr="00415697">
        <w:tc>
          <w:tcPr>
            <w:tcW w:w="5400" w:type="dxa"/>
          </w:tcPr>
          <w:p w14:paraId="11F748CB" w14:textId="77777777" w:rsidR="00634D64" w:rsidRPr="0076238C" w:rsidRDefault="00634D64" w:rsidP="00E7208F">
            <w:pPr>
              <w:pStyle w:val="ProductList-OfferingBody"/>
              <w:jc w:val="center"/>
            </w:pPr>
            <w:r>
              <w:t>&lt; 99,9%</w:t>
            </w:r>
          </w:p>
        </w:tc>
        <w:tc>
          <w:tcPr>
            <w:tcW w:w="5400" w:type="dxa"/>
          </w:tcPr>
          <w:p w14:paraId="56B058FB" w14:textId="77777777" w:rsidR="00634D64" w:rsidRPr="0076238C" w:rsidRDefault="00634D64" w:rsidP="00E7208F">
            <w:pPr>
              <w:pStyle w:val="ProductList-OfferingBody"/>
              <w:jc w:val="center"/>
            </w:pPr>
            <w:r>
              <w:t>10%</w:t>
            </w:r>
          </w:p>
        </w:tc>
      </w:tr>
      <w:tr w:rsidR="00634D64" w:rsidRPr="00B46E76" w14:paraId="516DC5AF" w14:textId="77777777" w:rsidTr="00415697">
        <w:tc>
          <w:tcPr>
            <w:tcW w:w="5400" w:type="dxa"/>
          </w:tcPr>
          <w:p w14:paraId="628895B7" w14:textId="77777777" w:rsidR="00634D64" w:rsidRPr="0076238C" w:rsidRDefault="00634D64" w:rsidP="00E7208F">
            <w:pPr>
              <w:pStyle w:val="ProductList-OfferingBody"/>
              <w:jc w:val="center"/>
            </w:pPr>
            <w:r>
              <w:t>&lt; 98%</w:t>
            </w:r>
          </w:p>
        </w:tc>
        <w:tc>
          <w:tcPr>
            <w:tcW w:w="5400" w:type="dxa"/>
          </w:tcPr>
          <w:p w14:paraId="2CE467C5" w14:textId="77777777" w:rsidR="00634D64" w:rsidRPr="0076238C" w:rsidRDefault="00634D64" w:rsidP="00E7208F">
            <w:pPr>
              <w:pStyle w:val="ProductList-OfferingBody"/>
              <w:jc w:val="center"/>
            </w:pPr>
            <w:r>
              <w:t>25%</w:t>
            </w:r>
          </w:p>
        </w:tc>
      </w:tr>
    </w:tbl>
    <w:bookmarkStart w:id="277" w:name="_Toc412532214"/>
    <w:p w14:paraId="184109E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D883D37" w14:textId="77777777" w:rsidR="00B46551" w:rsidRPr="00F94543" w:rsidRDefault="00B46551" w:rsidP="00E7208F">
      <w:pPr>
        <w:pStyle w:val="ProductList-Offering2Heading"/>
        <w:tabs>
          <w:tab w:val="clear" w:pos="360"/>
          <w:tab w:val="clear" w:pos="720"/>
          <w:tab w:val="clear" w:pos="1080"/>
        </w:tabs>
        <w:outlineLvl w:val="2"/>
        <w:rPr>
          <w:szCs w:val="28"/>
        </w:rPr>
      </w:pPr>
      <w:bookmarkStart w:id="278" w:name="_Toc36532761"/>
      <w:r w:rsidRPr="00F94543">
        <w:rPr>
          <w:szCs w:val="28"/>
        </w:rPr>
        <w:t>Analiza Strumienia – Wywołania API</w:t>
      </w:r>
      <w:bookmarkEnd w:id="278"/>
    </w:p>
    <w:p w14:paraId="4EA14EC1" w14:textId="77777777" w:rsidR="00B46551" w:rsidRDefault="00B46551" w:rsidP="00E7208F">
      <w:pPr>
        <w:pStyle w:val="ProductList-Body"/>
      </w:pPr>
      <w:r>
        <w:rPr>
          <w:b/>
          <w:color w:val="00188F"/>
        </w:rPr>
        <w:t>Dodatkowe Definicje</w:t>
      </w:r>
      <w:r w:rsidRPr="00674B2C">
        <w:t>:</w:t>
      </w:r>
    </w:p>
    <w:p w14:paraId="1D5731E9" w14:textId="77777777" w:rsidR="00B46551" w:rsidRDefault="00B46551" w:rsidP="00E7208F">
      <w:pPr>
        <w:pStyle w:val="ProductList-Body"/>
        <w:spacing w:after="40"/>
      </w:pPr>
      <w:r w:rsidRPr="009C033D">
        <w:t>„</w:t>
      </w:r>
      <w:r>
        <w:rPr>
          <w:b/>
          <w:color w:val="00188F"/>
        </w:rPr>
        <w:t>Łączna Liczba Prób Transakcji</w:t>
      </w:r>
      <w:r w:rsidRPr="009C033D">
        <w:t>”</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E7208F">
      <w:pPr>
        <w:pStyle w:val="ProductList-Body"/>
      </w:pPr>
      <w:r w:rsidRPr="009C033D">
        <w:t>„</w:t>
      </w:r>
      <w:r>
        <w:rPr>
          <w:b/>
          <w:color w:val="00188F"/>
        </w:rPr>
        <w:t>Nieudane Transakcje</w:t>
      </w:r>
      <w:r w:rsidRPr="009C033D">
        <w:t>”</w:t>
      </w:r>
      <w:r>
        <w:t xml:space="preserve">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E7208F">
      <w:pPr>
        <w:pStyle w:val="ProductList-Body"/>
      </w:pPr>
    </w:p>
    <w:p w14:paraId="372B32C7" w14:textId="77777777" w:rsidR="00B46551" w:rsidRDefault="00B46551" w:rsidP="00E7208F">
      <w:pPr>
        <w:pStyle w:val="ProductList-Body"/>
      </w:pPr>
      <w:r w:rsidRPr="009C033D">
        <w:t>„</w:t>
      </w:r>
      <w:r>
        <w:rPr>
          <w:b/>
          <w:color w:val="00188F"/>
        </w:rPr>
        <w:t>Miesięczny Odsetek Czasu Nieprzerwanej Pracy</w:t>
      </w:r>
      <w:r w:rsidRPr="009C033D">
        <w:t>”</w:t>
      </w:r>
      <w:r>
        <w:t xml:space="preserve"> dla wywołań API w ramach Usługi Analizy Strumienia wylicza się wg następującej formuły</w:t>
      </w:r>
      <w:r w:rsidRPr="00674B2C">
        <w:t>:</w:t>
      </w:r>
      <w:r>
        <w:t xml:space="preserve"> </w:t>
      </w:r>
    </w:p>
    <w:p w14:paraId="0F47CC05" w14:textId="77777777" w:rsidR="00B46551" w:rsidRDefault="00B46551" w:rsidP="00E7208F">
      <w:pPr>
        <w:pStyle w:val="ProductList-Body"/>
      </w:pPr>
    </w:p>
    <w:p w14:paraId="506A997B" w14:textId="58CAAD21" w:rsidR="00B46551" w:rsidRPr="00BD602E" w:rsidRDefault="00BD602E" w:rsidP="00E7208F">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E7208F">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E7208F">
            <w:pPr>
              <w:pStyle w:val="ProductList-OfferingBody"/>
              <w:spacing w:line="256" w:lineRule="auto"/>
              <w:jc w:val="center"/>
              <w:rPr>
                <w:color w:val="FFFFFF" w:themeColor="background1"/>
              </w:rPr>
            </w:pPr>
            <w:r>
              <w:rPr>
                <w:color w:val="FFFFFF" w:themeColor="background1"/>
              </w:rPr>
              <w:t>Zniżka</w:t>
            </w:r>
          </w:p>
        </w:tc>
      </w:tr>
      <w:tr w:rsidR="00B46551" w:rsidRPr="00B46E76"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E7208F">
            <w:pPr>
              <w:pStyle w:val="ProductList-OfferingBody"/>
              <w:spacing w:line="256" w:lineRule="auto"/>
              <w:jc w:val="center"/>
            </w:pPr>
            <w:r>
              <w:t>10%</w:t>
            </w:r>
          </w:p>
        </w:tc>
      </w:tr>
      <w:tr w:rsidR="00B46551" w:rsidRPr="00B46E76"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E7208F">
            <w:pPr>
              <w:pStyle w:val="ProductList-OfferingBody"/>
              <w:spacing w:line="256" w:lineRule="auto"/>
              <w:jc w:val="center"/>
            </w:pPr>
            <w:r>
              <w:t>25%</w:t>
            </w:r>
          </w:p>
        </w:tc>
      </w:tr>
    </w:tbl>
    <w:p w14:paraId="1226A245"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892742" w14:textId="77777777" w:rsidR="00B46551" w:rsidRPr="00F94543" w:rsidRDefault="00B46551" w:rsidP="00E7208F">
      <w:pPr>
        <w:pStyle w:val="ProductList-Offering2Heading"/>
        <w:tabs>
          <w:tab w:val="clear" w:pos="360"/>
          <w:tab w:val="clear" w:pos="720"/>
          <w:tab w:val="clear" w:pos="1080"/>
        </w:tabs>
        <w:outlineLvl w:val="2"/>
        <w:rPr>
          <w:szCs w:val="28"/>
        </w:rPr>
      </w:pPr>
      <w:bookmarkStart w:id="279" w:name="_Toc36532762"/>
      <w:r w:rsidRPr="00F94543">
        <w:rPr>
          <w:szCs w:val="28"/>
        </w:rPr>
        <w:t>Analiza Strumienia – Zadania</w:t>
      </w:r>
      <w:bookmarkEnd w:id="279"/>
    </w:p>
    <w:p w14:paraId="69B3F135" w14:textId="77777777" w:rsidR="00B46551" w:rsidRDefault="00B46551" w:rsidP="00E7208F">
      <w:pPr>
        <w:pStyle w:val="ProductList-Body"/>
      </w:pPr>
      <w:r>
        <w:rPr>
          <w:b/>
          <w:color w:val="00188F"/>
        </w:rPr>
        <w:t>Dodatkowe Definicje</w:t>
      </w:r>
      <w:r w:rsidRPr="00674B2C">
        <w:t>:</w:t>
      </w:r>
    </w:p>
    <w:p w14:paraId="37395D1D" w14:textId="77777777" w:rsidR="00B46551" w:rsidRDefault="00B46551" w:rsidP="00E7208F">
      <w:pPr>
        <w:pStyle w:val="ProductList-Body"/>
        <w:tabs>
          <w:tab w:val="left" w:pos="0"/>
        </w:tabs>
        <w:spacing w:after="40"/>
        <w:jc w:val="both"/>
      </w:pPr>
      <w:r w:rsidRPr="009C033D">
        <w:t>„</w:t>
      </w:r>
      <w:r>
        <w:rPr>
          <w:b/>
          <w:color w:val="00188F"/>
        </w:rPr>
        <w:t>Minuty wdrożenia</w:t>
      </w:r>
      <w:r w:rsidRPr="009C033D">
        <w:t>”</w:t>
      </w:r>
      <w:r>
        <w:t xml:space="preserve"> to łączna liczba minut, przez którą dane zadanie zostało wdrożone w ramach Usługi Analizy Strumienia w trakcie miesiąca rozliczeniowego.</w:t>
      </w:r>
    </w:p>
    <w:p w14:paraId="2EB5F9BA" w14:textId="77777777" w:rsidR="00B46551" w:rsidRDefault="00B46551" w:rsidP="00E7208F">
      <w:pPr>
        <w:pStyle w:val="ProductList-Body"/>
        <w:tabs>
          <w:tab w:val="left" w:pos="0"/>
        </w:tabs>
      </w:pPr>
      <w:r w:rsidRPr="009C033D">
        <w:t>„</w:t>
      </w:r>
      <w:r>
        <w:rPr>
          <w:b/>
          <w:color w:val="00188F"/>
        </w:rPr>
        <w:t>Maksymalne Dostępne Minuty</w:t>
      </w:r>
      <w:r w:rsidRPr="009C033D">
        <w:t>”</w:t>
      </w:r>
      <w:r>
        <w:t xml:space="preserve"> to łączna liczba Minut Wdrożenia dla wszystkich zadań wdrożonych przez Klienta w danej subskrypcji Microsoft Azure w trakcie miesiąca rozliczeniowego.</w:t>
      </w:r>
    </w:p>
    <w:p w14:paraId="163A2665" w14:textId="77777777" w:rsidR="00B46551" w:rsidRPr="00B46551" w:rsidRDefault="00B46551" w:rsidP="00E7208F">
      <w:pPr>
        <w:pStyle w:val="ProductList-Body"/>
        <w:tabs>
          <w:tab w:val="left" w:pos="0"/>
        </w:tabs>
        <w:rPr>
          <w:sz w:val="16"/>
          <w:szCs w:val="16"/>
        </w:rPr>
      </w:pPr>
    </w:p>
    <w:p w14:paraId="4FDFB1A7" w14:textId="15FB67B8" w:rsidR="00B46551" w:rsidRDefault="00B46551" w:rsidP="00E7208F">
      <w:pPr>
        <w:pStyle w:val="ProductList-Body"/>
        <w:tabs>
          <w:tab w:val="left" w:pos="0"/>
        </w:tabs>
        <w:jc w:val="both"/>
      </w:pPr>
      <w:r w:rsidRPr="009C033D">
        <w:rPr>
          <w:bCs/>
        </w:rPr>
        <w:t>„</w:t>
      </w:r>
      <w:r>
        <w:rPr>
          <w:b/>
          <w:color w:val="00188F"/>
        </w:rPr>
        <w:t>Przestój</w:t>
      </w:r>
      <w:r w:rsidRPr="009C033D">
        <w:rPr>
          <w:bCs/>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E7208F">
      <w:pPr>
        <w:pStyle w:val="ProductList-Body"/>
        <w:tabs>
          <w:tab w:val="left" w:pos="0"/>
        </w:tabs>
        <w:jc w:val="both"/>
      </w:pPr>
    </w:p>
    <w:p w14:paraId="0537A5F5" w14:textId="77777777" w:rsidR="00B46551" w:rsidRDefault="00B46551" w:rsidP="00E7208F">
      <w:pPr>
        <w:pStyle w:val="ProductList-Body"/>
        <w:tabs>
          <w:tab w:val="left" w:pos="0"/>
        </w:tabs>
        <w:jc w:val="both"/>
      </w:pPr>
      <w:r w:rsidRPr="009C033D">
        <w:t>„</w:t>
      </w:r>
      <w:r>
        <w:rPr>
          <w:b/>
          <w:color w:val="00188F"/>
        </w:rPr>
        <w:t>Miesięczny Odsetek Czasu Nieprzerwanej Pracy</w:t>
      </w:r>
      <w:r w:rsidRPr="009C033D">
        <w:t>”</w:t>
      </w:r>
      <w:r>
        <w:rPr>
          <w:rFonts w:ascii="Calibri" w:eastAsia="MS Mincho" w:hAnsi="Calibri" w:cs="Calibri"/>
          <w:b/>
          <w:color w:val="2E74B5" w:themeColor="accent1" w:themeShade="BF"/>
          <w:szCs w:val="18"/>
        </w:rPr>
        <w:t xml:space="preserve"> </w:t>
      </w:r>
      <w:r>
        <w:t>dla zadań w ramach Usługi Analizy Strumienia wylicza się wg następującej formuły</w:t>
      </w:r>
      <w:r w:rsidRPr="00674B2C">
        <w:t>:</w:t>
      </w:r>
      <w:r>
        <w:t xml:space="preserve"> </w:t>
      </w:r>
    </w:p>
    <w:p w14:paraId="42E66CF0" w14:textId="77777777" w:rsidR="00B46551" w:rsidRPr="00B46551" w:rsidRDefault="00B46551" w:rsidP="00E7208F">
      <w:pPr>
        <w:pStyle w:val="ProductList-Body"/>
        <w:tabs>
          <w:tab w:val="left" w:pos="0"/>
        </w:tabs>
        <w:jc w:val="both"/>
        <w:rPr>
          <w:sz w:val="16"/>
          <w:szCs w:val="16"/>
        </w:rPr>
      </w:pPr>
    </w:p>
    <w:p w14:paraId="1CEE113A" w14:textId="77777777" w:rsidR="00B46551" w:rsidRDefault="00083D64"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E7208F">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E7208F">
            <w:pPr>
              <w:pStyle w:val="ProductList-OfferingBody"/>
              <w:spacing w:line="256" w:lineRule="auto"/>
              <w:jc w:val="center"/>
              <w:rPr>
                <w:color w:val="FFFFFF" w:themeColor="background1"/>
              </w:rPr>
            </w:pPr>
            <w:r>
              <w:rPr>
                <w:color w:val="FFFFFF" w:themeColor="background1"/>
              </w:rPr>
              <w:t>Zniżka</w:t>
            </w:r>
          </w:p>
        </w:tc>
      </w:tr>
      <w:tr w:rsidR="00B46551" w:rsidRPr="00B46E76"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E7208F">
            <w:pPr>
              <w:pStyle w:val="ProductList-OfferingBody"/>
              <w:spacing w:line="256" w:lineRule="auto"/>
              <w:jc w:val="center"/>
            </w:pPr>
            <w:r>
              <w:t>10%</w:t>
            </w:r>
          </w:p>
        </w:tc>
      </w:tr>
      <w:tr w:rsidR="00B46551" w:rsidRPr="00B46E76"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E7208F">
            <w:pPr>
              <w:pStyle w:val="ProductList-OfferingBody"/>
              <w:spacing w:line="256" w:lineRule="auto"/>
              <w:jc w:val="center"/>
            </w:pPr>
            <w:r>
              <w:t>25%</w:t>
            </w:r>
          </w:p>
        </w:tc>
      </w:tr>
    </w:tbl>
    <w:p w14:paraId="6F2BDB06"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B65A763" w14:textId="5840C87E" w:rsidR="001E0407" w:rsidRPr="00F94543" w:rsidRDefault="001E0407" w:rsidP="00E7208F">
      <w:pPr>
        <w:pStyle w:val="ProductList-Offering2Heading"/>
        <w:tabs>
          <w:tab w:val="clear" w:pos="360"/>
          <w:tab w:val="clear" w:pos="720"/>
          <w:tab w:val="clear" w:pos="1080"/>
        </w:tabs>
        <w:outlineLvl w:val="2"/>
        <w:rPr>
          <w:szCs w:val="28"/>
        </w:rPr>
      </w:pPr>
      <w:bookmarkStart w:id="280" w:name="_Toc36532763"/>
      <w:r w:rsidRPr="00F94543">
        <w:rPr>
          <w:szCs w:val="28"/>
        </w:rPr>
        <w:t>Usługa Menedżera Ruchu</w:t>
      </w:r>
      <w:bookmarkEnd w:id="277"/>
      <w:bookmarkEnd w:id="280"/>
    </w:p>
    <w:p w14:paraId="35D37C86" w14:textId="77777777" w:rsidR="001E0407" w:rsidRPr="00FB368F" w:rsidRDefault="001E0407" w:rsidP="00E7208F">
      <w:pPr>
        <w:pStyle w:val="ProductList-Body"/>
      </w:pPr>
      <w:r>
        <w:rPr>
          <w:b/>
          <w:color w:val="00188F"/>
        </w:rPr>
        <w:t>Dodatkowe definicje</w:t>
      </w:r>
      <w:r w:rsidRPr="00674B2C">
        <w:t>:</w:t>
      </w:r>
    </w:p>
    <w:p w14:paraId="317431FE" w14:textId="118891AB" w:rsidR="001E0407" w:rsidRPr="00FB368F" w:rsidRDefault="001E0407" w:rsidP="00E7208F">
      <w:pPr>
        <w:pStyle w:val="ProductList-Body"/>
        <w:spacing w:after="40"/>
      </w:pPr>
      <w:r w:rsidRPr="009C033D">
        <w:t>„</w:t>
      </w:r>
      <w:r>
        <w:rPr>
          <w:b/>
          <w:color w:val="00188F"/>
        </w:rPr>
        <w:t>Minuty Wdrożenia</w:t>
      </w:r>
      <w:r w:rsidRPr="009C033D">
        <w:t>”</w:t>
      </w:r>
      <w:r>
        <w:t xml:space="preserve">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E7208F">
      <w:pPr>
        <w:pStyle w:val="ProductList-Body"/>
        <w:spacing w:after="40"/>
      </w:pPr>
      <w:r w:rsidRPr="009C033D">
        <w:t>„</w:t>
      </w:r>
      <w:r>
        <w:rPr>
          <w:b/>
          <w:color w:val="00188F"/>
        </w:rPr>
        <w:t>Profil Menedżera Ruchu</w:t>
      </w:r>
      <w:r w:rsidRPr="009C033D">
        <w:t>”</w:t>
      </w:r>
      <w:r>
        <w:t xml:space="preserve"> lub </w:t>
      </w:r>
      <w:r w:rsidRPr="009C033D">
        <w:t>„</w:t>
      </w:r>
      <w:r>
        <w:rPr>
          <w:b/>
          <w:color w:val="00188F"/>
        </w:rPr>
        <w:t>Profil</w:t>
      </w:r>
      <w:r w:rsidRPr="009C033D">
        <w:t>”</w:t>
      </w:r>
      <w:r>
        <w:t xml:space="preserve">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E7208F">
      <w:pPr>
        <w:pStyle w:val="ProductList-Body"/>
      </w:pPr>
      <w:r w:rsidRPr="009C033D">
        <w:t>„</w:t>
      </w:r>
      <w:r>
        <w:rPr>
          <w:b/>
          <w:color w:val="00188F"/>
        </w:rPr>
        <w:t>Ważna Odpowiedź DNS</w:t>
      </w:r>
      <w:r w:rsidRPr="009C033D">
        <w:t>”</w:t>
      </w:r>
      <w:r>
        <w:t xml:space="preserve">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E7208F">
      <w:pPr>
        <w:pStyle w:val="ProductList-Body"/>
        <w:rPr>
          <w:sz w:val="16"/>
          <w:szCs w:val="16"/>
        </w:rPr>
      </w:pPr>
    </w:p>
    <w:p w14:paraId="47F35491" w14:textId="60F24D6B" w:rsidR="001E0407" w:rsidRPr="00FB368F" w:rsidRDefault="001E0407" w:rsidP="00E7208F">
      <w:pPr>
        <w:pStyle w:val="ProductList-Body"/>
      </w:pPr>
      <w:r>
        <w:rPr>
          <w:b/>
          <w:color w:val="00188F"/>
        </w:rPr>
        <w:t>Przestój</w:t>
      </w:r>
      <w:r w:rsidRPr="00674B2C">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E7208F">
      <w:pPr>
        <w:pStyle w:val="ProductList-Body"/>
        <w:rPr>
          <w:sz w:val="16"/>
          <w:szCs w:val="16"/>
        </w:rPr>
      </w:pPr>
    </w:p>
    <w:p w14:paraId="5D0026E6" w14:textId="4A90F0FD" w:rsidR="001E0407" w:rsidRPr="00FB368F" w:rsidRDefault="001E0407"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9E138CB" w14:textId="77777777" w:rsidR="001E0407" w:rsidRPr="00B46551" w:rsidRDefault="001E0407" w:rsidP="00E7208F">
      <w:pPr>
        <w:pStyle w:val="ProductList-Body"/>
        <w:rPr>
          <w:sz w:val="16"/>
          <w:szCs w:val="16"/>
        </w:rPr>
      </w:pPr>
    </w:p>
    <w:p w14:paraId="004CAB87" w14:textId="020CD129" w:rsidR="001E0407"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130BFA04" w14:textId="77777777" w:rsidTr="00E744C2">
        <w:trPr>
          <w:tblHeader/>
        </w:trPr>
        <w:tc>
          <w:tcPr>
            <w:tcW w:w="5400" w:type="dxa"/>
            <w:shd w:val="clear" w:color="auto" w:fill="0072C6"/>
          </w:tcPr>
          <w:p w14:paraId="4266F550" w14:textId="77777777" w:rsidR="001E0407" w:rsidRPr="001A0074" w:rsidRDefault="001E040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7208F">
            <w:pPr>
              <w:pStyle w:val="ProductList-OfferingBody"/>
              <w:jc w:val="center"/>
              <w:rPr>
                <w:color w:val="FFFFFF" w:themeColor="background1"/>
              </w:rPr>
            </w:pPr>
            <w:r>
              <w:rPr>
                <w:color w:val="FFFFFF" w:themeColor="background1"/>
              </w:rPr>
              <w:t>Zniżka</w:t>
            </w:r>
          </w:p>
        </w:tc>
      </w:tr>
      <w:tr w:rsidR="001E0407" w:rsidRPr="00B46E76" w14:paraId="3A7CE5C3" w14:textId="77777777" w:rsidTr="00E744C2">
        <w:tc>
          <w:tcPr>
            <w:tcW w:w="5400" w:type="dxa"/>
          </w:tcPr>
          <w:p w14:paraId="4D8325F9" w14:textId="0198C046" w:rsidR="001E0407" w:rsidRPr="0076238C" w:rsidRDefault="001E0407" w:rsidP="00E7208F">
            <w:pPr>
              <w:pStyle w:val="ProductList-OfferingBody"/>
              <w:jc w:val="center"/>
            </w:pPr>
            <w:r>
              <w:t>&lt; 99,99%</w:t>
            </w:r>
          </w:p>
        </w:tc>
        <w:tc>
          <w:tcPr>
            <w:tcW w:w="5400" w:type="dxa"/>
          </w:tcPr>
          <w:p w14:paraId="3B54ACFB" w14:textId="77777777" w:rsidR="001E0407" w:rsidRPr="0076238C" w:rsidRDefault="001E0407" w:rsidP="00E7208F">
            <w:pPr>
              <w:pStyle w:val="ProductList-OfferingBody"/>
              <w:jc w:val="center"/>
            </w:pPr>
            <w:r>
              <w:t>10%</w:t>
            </w:r>
          </w:p>
        </w:tc>
      </w:tr>
      <w:tr w:rsidR="001E0407" w:rsidRPr="00B46E76" w14:paraId="66A936D3" w14:textId="77777777" w:rsidTr="00E744C2">
        <w:tc>
          <w:tcPr>
            <w:tcW w:w="5400" w:type="dxa"/>
          </w:tcPr>
          <w:p w14:paraId="648735BE" w14:textId="5C14DF85" w:rsidR="001E0407" w:rsidRPr="0076238C" w:rsidRDefault="001E0407" w:rsidP="00E7208F">
            <w:pPr>
              <w:pStyle w:val="ProductList-OfferingBody"/>
              <w:jc w:val="center"/>
            </w:pPr>
            <w:r>
              <w:t>&lt; 99%</w:t>
            </w:r>
          </w:p>
        </w:tc>
        <w:tc>
          <w:tcPr>
            <w:tcW w:w="5400" w:type="dxa"/>
          </w:tcPr>
          <w:p w14:paraId="322593F0" w14:textId="77777777" w:rsidR="001E0407" w:rsidRPr="0076238C" w:rsidRDefault="001E0407" w:rsidP="00E7208F">
            <w:pPr>
              <w:pStyle w:val="ProductList-OfferingBody"/>
              <w:jc w:val="center"/>
            </w:pPr>
            <w:r>
              <w:t>25%</w:t>
            </w:r>
          </w:p>
        </w:tc>
      </w:tr>
    </w:tbl>
    <w:bookmarkStart w:id="281" w:name="_Toc412532215"/>
    <w:bookmarkStart w:id="282" w:name="_Toc457821586"/>
    <w:bookmarkStart w:id="283" w:name="VirtualMachines"/>
    <w:bookmarkStart w:id="284" w:name="_Toc480808159"/>
    <w:bookmarkStart w:id="285" w:name="_Toc477262608"/>
    <w:bookmarkStart w:id="286" w:name="_Toc453915880"/>
    <w:bookmarkStart w:id="287" w:name="_Toc450912807"/>
    <w:bookmarkStart w:id="288" w:name="VirtualNetworkGateway"/>
    <w:bookmarkStart w:id="289" w:name="_Toc421206072"/>
    <w:bookmarkStart w:id="290" w:name="_Toc425256458"/>
    <w:bookmarkStart w:id="291" w:name="_Toc412532217"/>
    <w:p w14:paraId="007E6A9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9279A9C" w14:textId="77777777" w:rsidR="00BD602E" w:rsidRPr="00815D37" w:rsidRDefault="00BD602E" w:rsidP="00E7208F">
      <w:pPr>
        <w:pStyle w:val="ProductList-Offering2Heading"/>
        <w:tabs>
          <w:tab w:val="clear" w:pos="360"/>
          <w:tab w:val="clear" w:pos="720"/>
          <w:tab w:val="clear" w:pos="1080"/>
        </w:tabs>
        <w:outlineLvl w:val="2"/>
      </w:pPr>
      <w:bookmarkStart w:id="292" w:name="_Toc36532764"/>
      <w:r>
        <w:t>Maszyny Wirtualne</w:t>
      </w:r>
      <w:bookmarkEnd w:id="281"/>
      <w:bookmarkEnd w:id="282"/>
      <w:bookmarkEnd w:id="283"/>
      <w:bookmarkEnd w:id="284"/>
      <w:bookmarkEnd w:id="285"/>
      <w:bookmarkEnd w:id="292"/>
    </w:p>
    <w:p w14:paraId="7F633D11" w14:textId="77777777" w:rsidR="00BD602E" w:rsidRPr="00815D37" w:rsidRDefault="00BD602E" w:rsidP="00E7208F">
      <w:pPr>
        <w:pStyle w:val="ProductList-Body"/>
      </w:pPr>
      <w:r>
        <w:rPr>
          <w:b/>
          <w:color w:val="00188F"/>
        </w:rPr>
        <w:t>Dodatkowe definicje</w:t>
      </w:r>
      <w:r w:rsidRPr="00674B2C">
        <w:t>:</w:t>
      </w:r>
    </w:p>
    <w:p w14:paraId="0A15A0A5" w14:textId="712556EB" w:rsidR="00BD602E" w:rsidRDefault="00BD602E" w:rsidP="00E7208F">
      <w:pPr>
        <w:pStyle w:val="ProductList-Body"/>
      </w:pPr>
      <w:r w:rsidRPr="009C033D">
        <w:t>„</w:t>
      </w:r>
      <w:r>
        <w:rPr>
          <w:b/>
          <w:color w:val="00188F"/>
        </w:rPr>
        <w:t>Zestaw Dostępności</w:t>
      </w:r>
      <w:r w:rsidRPr="009C033D">
        <w:t>”</w:t>
      </w:r>
      <w:r>
        <w:t xml:space="preserve"> oznacza co najmniej dwie Maszyny Wirtualne wdrożone w różnych Domenach Awaryjnych, aby uniknąć pojedynczego punktu, w którym może dojść do awarii.</w:t>
      </w:r>
    </w:p>
    <w:p w14:paraId="6AFECD79" w14:textId="77777777" w:rsidR="00E64C8D" w:rsidRPr="00552D87" w:rsidRDefault="00E64C8D" w:rsidP="00E7208F">
      <w:pPr>
        <w:pStyle w:val="ProductList-Body"/>
        <w:spacing w:after="40"/>
      </w:pPr>
      <w:r w:rsidRPr="009C033D">
        <w:t>„</w:t>
      </w:r>
      <w:r>
        <w:rPr>
          <w:b/>
          <w:color w:val="00188F"/>
        </w:rPr>
        <w:t>Strefa Dostępności</w:t>
      </w:r>
      <w:r w:rsidRPr="009C033D">
        <w:t>”</w:t>
      </w:r>
      <w:r>
        <w:t xml:space="preserve"> oznacza odporny na awarie obszar w regionie Azure, który zapewnia nadmiarowe funkcje sieciowe, moc obliczeniową i chłodzenie.</w:t>
      </w:r>
    </w:p>
    <w:p w14:paraId="2DE166AA" w14:textId="6DDD04BA" w:rsidR="001209A9" w:rsidRPr="00DB01D7" w:rsidRDefault="001209A9" w:rsidP="00E7208F">
      <w:pPr>
        <w:pStyle w:val="ProductList-Body"/>
        <w:spacing w:after="40"/>
      </w:pPr>
      <w:r w:rsidRPr="009C033D">
        <w:t>„</w:t>
      </w:r>
      <w:r w:rsidRPr="00DB01D7">
        <w:rPr>
          <w:b/>
          <w:color w:val="00188F"/>
        </w:rPr>
        <w:t>Dysk z Danymi</w:t>
      </w:r>
      <w:r w:rsidRPr="009C033D">
        <w:t>”</w:t>
      </w:r>
      <w:r w:rsidRPr="00DB01D7">
        <w:t xml:space="preserve"> to trwały wirtualny dysk twardy powiązany z Maszyną Wirtualną i używany do przechowywania danych aplikacji.</w:t>
      </w:r>
    </w:p>
    <w:p w14:paraId="3B2C4C9E" w14:textId="77777777" w:rsidR="001209A9" w:rsidRPr="00DB01D7" w:rsidRDefault="001209A9" w:rsidP="00E7208F">
      <w:pPr>
        <w:pStyle w:val="ProductList-Body"/>
        <w:spacing w:after="40"/>
      </w:pPr>
      <w:r w:rsidRPr="009C033D">
        <w:t>„</w:t>
      </w:r>
      <w:r w:rsidRPr="00DB01D7">
        <w:rPr>
          <w:b/>
          <w:color w:val="00188F"/>
        </w:rPr>
        <w:t xml:space="preserve">Domena </w:t>
      </w:r>
      <w:r w:rsidRPr="00F70C7C">
        <w:rPr>
          <w:b/>
          <w:color w:val="00188F"/>
        </w:rPr>
        <w:t>Awaryjna</w:t>
      </w:r>
      <w:r w:rsidRPr="009C033D">
        <w:t>”</w:t>
      </w:r>
      <w:r w:rsidRPr="00DB01D7">
        <w:t xml:space="preserve"> oznacza zbiór serwerów, które współdzielą typowe zasoby, takie jak zasilanie i łączność z siecią.</w:t>
      </w:r>
    </w:p>
    <w:p w14:paraId="2D842077" w14:textId="77777777" w:rsidR="001209A9" w:rsidRPr="00DB01D7" w:rsidRDefault="001209A9" w:rsidP="00E7208F">
      <w:pPr>
        <w:pStyle w:val="ProductList-Body"/>
        <w:spacing w:after="40"/>
      </w:pPr>
      <w:r w:rsidRPr="009C033D">
        <w:t>„</w:t>
      </w:r>
      <w:r w:rsidRPr="00DB01D7">
        <w:rPr>
          <w:b/>
          <w:color w:val="00188F"/>
        </w:rPr>
        <w:t>Dysk z Systemem Operacyjnym</w:t>
      </w:r>
      <w:r w:rsidRPr="009C033D">
        <w:t>”</w:t>
      </w:r>
      <w:r w:rsidRPr="00DB01D7">
        <w:t xml:space="preserve"> to trwały wirtualny dysk twardy powiązany z Maszyną Wirtualną i używany do przechowywania systemu operacyjnego Maszyny Wirtualnej.</w:t>
      </w:r>
    </w:p>
    <w:p w14:paraId="2BEDF2D1" w14:textId="21C78F2F" w:rsidR="001209A9" w:rsidRPr="00DB01D7" w:rsidRDefault="001209A9" w:rsidP="00E7208F">
      <w:pPr>
        <w:pStyle w:val="ProductList-Body"/>
      </w:pPr>
      <w:r w:rsidRPr="009C033D">
        <w:t>„</w:t>
      </w:r>
      <w:r w:rsidRPr="00DB01D7">
        <w:rPr>
          <w:b/>
          <w:color w:val="00188F"/>
        </w:rPr>
        <w:t>Pojedyncze Wystąpienie</w:t>
      </w:r>
      <w:r w:rsidRPr="009C033D">
        <w:t>”</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E7208F">
      <w:pPr>
        <w:pStyle w:val="ProductList-Body"/>
      </w:pPr>
      <w:r w:rsidRPr="009C033D">
        <w:t>„</w:t>
      </w:r>
      <w:r w:rsidRPr="00DB01D7">
        <w:rPr>
          <w:b/>
          <w:color w:val="00188F"/>
        </w:rPr>
        <w:t>Maszyna Wirtualna</w:t>
      </w:r>
      <w:r w:rsidRPr="009C033D">
        <w:t>”</w:t>
      </w:r>
      <w:r w:rsidRPr="00DB01D7">
        <w:t xml:space="preserve"> oznacza typy stałych wystąpień, które można wdrażać pojedynczo lub jako część Zestawu Dostępności. </w:t>
      </w:r>
    </w:p>
    <w:p w14:paraId="3C437DD9" w14:textId="77777777" w:rsidR="001209A9" w:rsidRPr="00DB01D7" w:rsidRDefault="001209A9" w:rsidP="00E7208F">
      <w:pPr>
        <w:pStyle w:val="ProductList-Body"/>
      </w:pPr>
      <w:r w:rsidRPr="009C033D">
        <w:t>„</w:t>
      </w:r>
      <w:r w:rsidRPr="00DB01D7">
        <w:rPr>
          <w:b/>
          <w:color w:val="00188F"/>
        </w:rPr>
        <w:t>Łączność z Maszyną Wirtualną</w:t>
      </w:r>
      <w:r w:rsidRPr="009C033D">
        <w:t>”</w:t>
      </w:r>
      <w:r w:rsidRPr="00DB01D7">
        <w:t xml:space="preserve">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E7208F">
      <w:pPr>
        <w:pStyle w:val="ProductList-Body"/>
      </w:pPr>
    </w:p>
    <w:p w14:paraId="7FCCC7BA" w14:textId="77777777" w:rsidR="00E64C8D" w:rsidRPr="00552D87" w:rsidRDefault="00E64C8D" w:rsidP="00E7208F">
      <w:pPr>
        <w:pStyle w:val="ProductList-Body"/>
      </w:pPr>
      <w:r>
        <w:rPr>
          <w:b/>
          <w:color w:val="00188F"/>
        </w:rPr>
        <w:t>Wyliczanie Czasu Sprawnego Działania w Miesiącu i Poziomy Usługi dla Maszyn Wirtualnych w ramach Stref Dostępności</w:t>
      </w:r>
    </w:p>
    <w:p w14:paraId="6E17199D" w14:textId="77777777" w:rsidR="00E64C8D" w:rsidRPr="00552D87" w:rsidRDefault="00E64C8D" w:rsidP="00E7208F">
      <w:pPr>
        <w:pStyle w:val="ProductList-Body"/>
        <w:ind w:left="360"/>
      </w:pPr>
      <w:r w:rsidRPr="009C033D">
        <w:t>„</w:t>
      </w:r>
      <w:r>
        <w:rPr>
          <w:b/>
          <w:color w:val="0072C6"/>
        </w:rPr>
        <w:t>Maksymalna Liczba Minut Dostępności</w:t>
      </w:r>
      <w:r w:rsidRPr="009C033D">
        <w:t>”</w:t>
      </w:r>
      <w:r>
        <w:t xml:space="preserve"> oznacza łączną zakumulowaną liczbę wszystkich minut w trakcie miesiąca rozliczeniowego, w ramach których wdrożone są co najmniej dwa wystąpienia w ramach co najmniej dwóch Stref Dostępności w tym samym regionie. Maksymalna Liczba Minut Dostępności jest mierzona od momentu uruchomienia co najmniej dwóch Maszyn Wirtualnych jednocześnie w dwóch Strefach Dostępności w tym samym regionie w wyniku z działania zainicjowanego przez Klienta, do momentu, gdy Klient zainicjuje działanie, które spowoduje zatrzymanie lub usunięcie Maszyn Wirtualnych.</w:t>
      </w:r>
    </w:p>
    <w:p w14:paraId="073E7D5F" w14:textId="77777777" w:rsidR="00E64C8D" w:rsidRPr="00552D87" w:rsidRDefault="00E64C8D" w:rsidP="00E7208F">
      <w:pPr>
        <w:pStyle w:val="ProductList-Body"/>
        <w:ind w:left="360"/>
      </w:pPr>
      <w:r w:rsidRPr="009C033D">
        <w:t>„</w:t>
      </w:r>
      <w:r>
        <w:rPr>
          <w:b/>
          <w:color w:val="0072C6"/>
        </w:rPr>
        <w:t>Przestój</w:t>
      </w:r>
      <w:r w:rsidRPr="009C033D">
        <w:t>”</w:t>
      </w:r>
      <w:r>
        <w:t xml:space="preserve"> oznacza łączną zakumulowaną liczbę minut stanowiących część Maksymalnej Liczby Minut Dostępności, w czasie których nie ma Łączności z Maszyną Wirtualną w regionie.</w:t>
      </w:r>
    </w:p>
    <w:p w14:paraId="035C5731" w14:textId="77777777" w:rsidR="00E64C8D" w:rsidRPr="00552D87" w:rsidRDefault="00E64C8D" w:rsidP="00E7208F">
      <w:pPr>
        <w:pStyle w:val="ProductList-Body"/>
        <w:ind w:left="360"/>
      </w:pPr>
      <w:r w:rsidRPr="009C033D">
        <w:t>„</w:t>
      </w:r>
      <w:r>
        <w:rPr>
          <w:b/>
          <w:color w:val="0072C6"/>
        </w:rPr>
        <w:t>Procent Czasu Sprawnego Działania w Miesiącu</w:t>
      </w:r>
      <w:r w:rsidRPr="009C033D">
        <w:t>”</w:t>
      </w:r>
      <w:r>
        <w:t xml:space="preserve"> dla Maszyn Wirtualnych w Strefach Dostępności oznacza Maksymalną Liczbę Minut Dostępności pomniejszoną o Przestój i podzieloną przez Maksymalną Liczbę Minut Dostępności w trakcie miesiąca rozliczeniowego dla danej subskrypcji Microsoft Azure. Procent Czasu Sprawnego Działania w Miesiącu oblicza się według poniższego wzoru:</w:t>
      </w:r>
    </w:p>
    <w:p w14:paraId="0889B6B1" w14:textId="77777777" w:rsidR="00E64C8D" w:rsidRPr="00552D87" w:rsidRDefault="00E64C8D" w:rsidP="00E7208F">
      <w:pPr>
        <w:pStyle w:val="ProductList-Body"/>
        <w:ind w:left="360"/>
      </w:pPr>
    </w:p>
    <w:p w14:paraId="26324725" w14:textId="77777777" w:rsidR="00E64C8D" w:rsidRPr="00B46E76" w:rsidRDefault="00E64C8D" w:rsidP="00E7208F">
      <w:pPr>
        <w:pStyle w:val="ListParagraph"/>
        <w:rPr>
          <w:sz w:val="18"/>
          <w:szCs w:val="18"/>
        </w:rPr>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1E01BAC" w14:textId="77777777" w:rsidR="00E64C8D" w:rsidRPr="00552D87" w:rsidRDefault="00E64C8D" w:rsidP="00E7208F">
      <w:pPr>
        <w:pStyle w:val="ProductList-Body"/>
        <w:ind w:left="360"/>
      </w:pPr>
      <w:r>
        <w:rPr>
          <w:b/>
          <w:color w:val="0072C6"/>
        </w:rPr>
        <w:t>Zniżka</w:t>
      </w:r>
      <w:r w:rsidRPr="00C257A7">
        <w:rPr>
          <w:b/>
          <w:bCs/>
        </w:rPr>
        <w:t>:</w:t>
      </w:r>
    </w:p>
    <w:p w14:paraId="3D928F65" w14:textId="77777777" w:rsidR="00E64C8D" w:rsidRPr="00552D87" w:rsidRDefault="00E64C8D" w:rsidP="00E7208F">
      <w:pPr>
        <w:pStyle w:val="ProductList-Body"/>
        <w:ind w:left="360"/>
      </w:pPr>
      <w:r>
        <w:t>Następujące Poziomy Usługi i Zniżki mają zastosowanie do korzystania przez Klienta z Maszyn Wirtualnych wdrożonych w co najmniej dwóch Strefach Dostępności w tym samym regionie: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64C8D" w:rsidRPr="00B46E76" w14:paraId="0847C0E6" w14:textId="77777777" w:rsidTr="00B46E76">
        <w:trPr>
          <w:tblHeader/>
        </w:trPr>
        <w:tc>
          <w:tcPr>
            <w:tcW w:w="5040" w:type="dxa"/>
            <w:shd w:val="clear" w:color="auto" w:fill="0072C6"/>
          </w:tcPr>
          <w:p w14:paraId="3A93DD8C"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5A7251E"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32C9DC5E" w14:textId="77777777" w:rsidTr="00B46E76">
        <w:tc>
          <w:tcPr>
            <w:tcW w:w="5040" w:type="dxa"/>
          </w:tcPr>
          <w:p w14:paraId="43BFF898" w14:textId="77777777" w:rsidR="00E64C8D" w:rsidRPr="0076238C" w:rsidRDefault="00E64C8D" w:rsidP="00E7208F">
            <w:pPr>
              <w:pStyle w:val="ProductList-OfferingBody"/>
              <w:jc w:val="center"/>
            </w:pPr>
            <w:r>
              <w:t>&lt; 99,99%</w:t>
            </w:r>
          </w:p>
        </w:tc>
        <w:tc>
          <w:tcPr>
            <w:tcW w:w="5400" w:type="dxa"/>
          </w:tcPr>
          <w:p w14:paraId="36B0AC2C" w14:textId="77777777" w:rsidR="00E64C8D" w:rsidRPr="0076238C" w:rsidRDefault="00E64C8D" w:rsidP="00E7208F">
            <w:pPr>
              <w:pStyle w:val="ProductList-OfferingBody"/>
              <w:jc w:val="center"/>
            </w:pPr>
            <w:r>
              <w:t>10%</w:t>
            </w:r>
          </w:p>
        </w:tc>
      </w:tr>
      <w:tr w:rsidR="00E64C8D" w:rsidRPr="00B46E76" w14:paraId="7E5FB979" w14:textId="77777777" w:rsidTr="00B46E76">
        <w:tc>
          <w:tcPr>
            <w:tcW w:w="5040" w:type="dxa"/>
          </w:tcPr>
          <w:p w14:paraId="0517C776" w14:textId="77777777" w:rsidR="00E64C8D" w:rsidRPr="0076238C" w:rsidRDefault="00E64C8D" w:rsidP="00E7208F">
            <w:pPr>
              <w:pStyle w:val="ProductList-OfferingBody"/>
              <w:jc w:val="center"/>
            </w:pPr>
            <w:r>
              <w:t>&lt; 99%</w:t>
            </w:r>
          </w:p>
        </w:tc>
        <w:tc>
          <w:tcPr>
            <w:tcW w:w="5400" w:type="dxa"/>
          </w:tcPr>
          <w:p w14:paraId="7C4BAE04" w14:textId="77777777" w:rsidR="00E64C8D" w:rsidRPr="0076238C" w:rsidRDefault="00E64C8D" w:rsidP="00E7208F">
            <w:pPr>
              <w:pStyle w:val="ProductList-OfferingBody"/>
              <w:jc w:val="center"/>
            </w:pPr>
            <w:r>
              <w:t>25%</w:t>
            </w:r>
          </w:p>
        </w:tc>
      </w:tr>
      <w:tr w:rsidR="00E64C8D" w:rsidRPr="00B46E76" w14:paraId="4DCC17A0" w14:textId="77777777" w:rsidTr="00B46E76">
        <w:tc>
          <w:tcPr>
            <w:tcW w:w="5040" w:type="dxa"/>
          </w:tcPr>
          <w:p w14:paraId="395B580F" w14:textId="77777777" w:rsidR="00E64C8D" w:rsidRPr="0076238C" w:rsidRDefault="00E64C8D" w:rsidP="00E7208F">
            <w:pPr>
              <w:pStyle w:val="ProductList-OfferingBody"/>
              <w:jc w:val="center"/>
            </w:pPr>
            <w:r>
              <w:t>&lt; 95%</w:t>
            </w:r>
          </w:p>
        </w:tc>
        <w:tc>
          <w:tcPr>
            <w:tcW w:w="5400" w:type="dxa"/>
          </w:tcPr>
          <w:p w14:paraId="004E1018" w14:textId="77777777" w:rsidR="00E64C8D" w:rsidRDefault="00E64C8D" w:rsidP="00E7208F">
            <w:pPr>
              <w:pStyle w:val="ProductList-OfferingBody"/>
              <w:jc w:val="center"/>
            </w:pPr>
            <w:r>
              <w:t>100%</w:t>
            </w:r>
          </w:p>
        </w:tc>
      </w:tr>
    </w:tbl>
    <w:p w14:paraId="29B323BA" w14:textId="77777777" w:rsidR="00E64C8D" w:rsidRPr="00552D87" w:rsidRDefault="00E64C8D" w:rsidP="00E7208F">
      <w:pPr>
        <w:pStyle w:val="ProductList-Body"/>
      </w:pPr>
    </w:p>
    <w:p w14:paraId="586E6D30" w14:textId="77777777" w:rsidR="00E64C8D" w:rsidRPr="00552D87" w:rsidRDefault="00E64C8D" w:rsidP="00E7208F">
      <w:pPr>
        <w:pStyle w:val="ProductList-Body"/>
      </w:pPr>
      <w:r>
        <w:rPr>
          <w:b/>
          <w:color w:val="00188F"/>
        </w:rPr>
        <w:t>Wyliczanie Czasu Sprawnego Działania w Miesiącu i Poziomy Usługi dla Maszyn Wirtualnych w ramach Zestawu Dostępności</w:t>
      </w:r>
    </w:p>
    <w:p w14:paraId="1F5FA361" w14:textId="77777777" w:rsidR="00E64C8D" w:rsidRPr="00552D87" w:rsidRDefault="00E64C8D" w:rsidP="00E7208F">
      <w:pPr>
        <w:pStyle w:val="ProductList-Body"/>
        <w:ind w:left="360"/>
      </w:pPr>
      <w:r>
        <w:rPr>
          <w:b/>
          <w:color w:val="0070C0"/>
        </w:rPr>
        <w:t>Maksymalna Liczba Minut Dostępności</w:t>
      </w:r>
      <w:r w:rsidRPr="00C257A7">
        <w:rPr>
          <w:b/>
          <w:bCs/>
        </w:rPr>
        <w:t>:</w:t>
      </w:r>
      <w:r>
        <w:t xml:space="preserve"> Łączna zakumulowana liczba wszystkich minut w trakcie miesiąca rozliczeniowego dla wszystkich Maszyn Wirtualnych mających dostęp do Internetu, które mają przynajmniej dwa wystąpienia wdrożone w tym samym Zestawie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330B8B05" w14:textId="77777777" w:rsidR="00E64C8D" w:rsidRPr="00552D87" w:rsidRDefault="00E64C8D" w:rsidP="00E7208F">
      <w:pPr>
        <w:pStyle w:val="ProductList-Body"/>
        <w:ind w:left="360"/>
      </w:pPr>
    </w:p>
    <w:p w14:paraId="5CE0FCEE" w14:textId="77777777" w:rsidR="00E64C8D" w:rsidRPr="00552D87" w:rsidRDefault="00E64C8D" w:rsidP="00E7208F">
      <w:pPr>
        <w:pStyle w:val="ProductList-Body"/>
        <w:ind w:left="360"/>
      </w:pPr>
      <w:r>
        <w:rPr>
          <w:b/>
          <w:color w:val="0072C6"/>
        </w:rPr>
        <w:t>Przestój</w:t>
      </w:r>
      <w:r w:rsidRPr="00C257A7">
        <w:rPr>
          <w:b/>
          <w:bCs/>
        </w:rPr>
        <w:t>:</w:t>
      </w:r>
      <w:r>
        <w:t xml:space="preserve"> Łączna zakumulowana liczba minut stanowiących część Maksymalnej Liczby Minut Dostępności, w czasie których nie ma Łączności z Maszyną Wirtualną.</w:t>
      </w:r>
    </w:p>
    <w:p w14:paraId="3E54268E" w14:textId="77777777" w:rsidR="00E64C8D" w:rsidRPr="00552D87" w:rsidRDefault="00E64C8D" w:rsidP="00E7208F">
      <w:pPr>
        <w:pStyle w:val="ProductList-Body"/>
        <w:ind w:left="360"/>
      </w:pPr>
    </w:p>
    <w:p w14:paraId="3D57E53C" w14:textId="77777777" w:rsidR="00E64C8D" w:rsidRPr="00552D87" w:rsidRDefault="00E64C8D" w:rsidP="00E7208F">
      <w:pPr>
        <w:pStyle w:val="ProductList-Body"/>
        <w:ind w:left="360"/>
      </w:pPr>
      <w:r>
        <w:rPr>
          <w:b/>
          <w:color w:val="0072C6"/>
        </w:rPr>
        <w:t>Procent Czasu Sprawnego Działania w Miesiącu</w:t>
      </w:r>
      <w:r w:rsidRPr="00C257A7">
        <w:rPr>
          <w:b/>
          <w:bCs/>
        </w:rPr>
        <w:t>:</w:t>
      </w:r>
      <w:r>
        <w:t xml:space="preserve"> dla Maszyn Wirtualnych oznacza Maksymalną Liczbę Minut Dostępności pomniejszoną o Przestój i podzieloną przez Maksymalną Liczbę Minut Dostępności w trakcie miesiąca rozliczeniowego za daną subskrypcję Microsoft Azure. Procent Czasu Sprawnego Działania w Miesiącu oblicza się według poniższego wzoru:</w:t>
      </w:r>
    </w:p>
    <w:p w14:paraId="5214C8A1" w14:textId="77777777" w:rsidR="001209A9" w:rsidRPr="00DB01D7" w:rsidRDefault="001209A9" w:rsidP="00E7208F">
      <w:pPr>
        <w:pStyle w:val="ProductList-Body"/>
      </w:pPr>
    </w:p>
    <w:p w14:paraId="0261A16F" w14:textId="3EA1467D" w:rsidR="001209A9" w:rsidRPr="00B46E76" w:rsidRDefault="001209A9" w:rsidP="00E7208F">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E7208F">
      <w:pPr>
        <w:pStyle w:val="ProductList-Body"/>
        <w:ind w:left="360"/>
      </w:pPr>
      <w:r w:rsidRPr="00DB01D7">
        <w:rPr>
          <w:b/>
          <w:color w:val="0072C6"/>
        </w:rPr>
        <w:t>Zniżka</w:t>
      </w:r>
      <w:r w:rsidRPr="00674B2C">
        <w:t>:</w:t>
      </w:r>
    </w:p>
    <w:p w14:paraId="5EB40E24" w14:textId="77777777" w:rsidR="001209A9" w:rsidRPr="00DB01D7" w:rsidRDefault="001209A9" w:rsidP="00E7208F">
      <w:pPr>
        <w:pStyle w:val="ProductList-Body"/>
        <w:ind w:left="360"/>
      </w:pPr>
      <w:r w:rsidRPr="00DB01D7">
        <w:t>Następujące Poziomy Usługi i Zniżki mają zastosowanie do korzystania przez Klienta z Maszyn Wirtualnych w ramach Zestawu Dostępności</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B46E76" w14:paraId="47B2C654" w14:textId="77777777" w:rsidTr="001209A9">
        <w:trPr>
          <w:tblHeader/>
        </w:trPr>
        <w:tc>
          <w:tcPr>
            <w:tcW w:w="5220" w:type="dxa"/>
            <w:shd w:val="clear" w:color="auto" w:fill="0072C6"/>
          </w:tcPr>
          <w:p w14:paraId="3C8F5BD0" w14:textId="77777777" w:rsidR="001209A9" w:rsidRPr="00DB01D7" w:rsidRDefault="001209A9" w:rsidP="00E7208F">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E7208F">
            <w:pPr>
              <w:pStyle w:val="ProductList-OfferingBody"/>
              <w:jc w:val="center"/>
              <w:rPr>
                <w:color w:val="FFFFFF" w:themeColor="background1"/>
              </w:rPr>
            </w:pPr>
            <w:r w:rsidRPr="00431061">
              <w:rPr>
                <w:color w:val="FFFFFF" w:themeColor="background1"/>
              </w:rPr>
              <w:t>Zniżka</w:t>
            </w:r>
          </w:p>
        </w:tc>
      </w:tr>
      <w:tr w:rsidR="001209A9" w:rsidRPr="00B46E76" w14:paraId="17E431F5" w14:textId="77777777" w:rsidTr="001209A9">
        <w:tc>
          <w:tcPr>
            <w:tcW w:w="5220" w:type="dxa"/>
          </w:tcPr>
          <w:p w14:paraId="306F4ED9" w14:textId="77777777" w:rsidR="001209A9" w:rsidRPr="00DB01D7" w:rsidRDefault="001209A9" w:rsidP="00E7208F">
            <w:pPr>
              <w:pStyle w:val="ProductList-OfferingBody"/>
              <w:jc w:val="center"/>
            </w:pPr>
            <w:r w:rsidRPr="00DB01D7">
              <w:t>&lt; 99,95%</w:t>
            </w:r>
          </w:p>
        </w:tc>
        <w:tc>
          <w:tcPr>
            <w:tcW w:w="5220" w:type="dxa"/>
          </w:tcPr>
          <w:p w14:paraId="39309580" w14:textId="77777777" w:rsidR="001209A9" w:rsidRPr="00DB01D7" w:rsidRDefault="001209A9" w:rsidP="00E7208F">
            <w:pPr>
              <w:pStyle w:val="ProductList-OfferingBody"/>
              <w:jc w:val="center"/>
            </w:pPr>
            <w:r w:rsidRPr="00DB01D7">
              <w:t>10%</w:t>
            </w:r>
          </w:p>
        </w:tc>
      </w:tr>
      <w:tr w:rsidR="001209A9" w:rsidRPr="00B46E76" w14:paraId="2FEB099E" w14:textId="77777777" w:rsidTr="001209A9">
        <w:tc>
          <w:tcPr>
            <w:tcW w:w="5220" w:type="dxa"/>
          </w:tcPr>
          <w:p w14:paraId="285D5168" w14:textId="77777777" w:rsidR="001209A9" w:rsidRPr="00DB01D7" w:rsidRDefault="001209A9" w:rsidP="00E7208F">
            <w:pPr>
              <w:pStyle w:val="ProductList-OfferingBody"/>
              <w:jc w:val="center"/>
            </w:pPr>
            <w:r w:rsidRPr="00DB01D7">
              <w:t>&lt; 99%</w:t>
            </w:r>
          </w:p>
        </w:tc>
        <w:tc>
          <w:tcPr>
            <w:tcW w:w="5220" w:type="dxa"/>
          </w:tcPr>
          <w:p w14:paraId="1F08CE9C" w14:textId="77777777" w:rsidR="001209A9" w:rsidRPr="00DB01D7" w:rsidRDefault="001209A9" w:rsidP="00E7208F">
            <w:pPr>
              <w:pStyle w:val="ProductList-OfferingBody"/>
              <w:jc w:val="center"/>
            </w:pPr>
            <w:r w:rsidRPr="00DB01D7">
              <w:t>25%</w:t>
            </w:r>
          </w:p>
        </w:tc>
      </w:tr>
      <w:tr w:rsidR="001209A9" w:rsidRPr="00B46E76" w14:paraId="7B371380" w14:textId="77777777" w:rsidTr="001209A9">
        <w:tc>
          <w:tcPr>
            <w:tcW w:w="5220" w:type="dxa"/>
          </w:tcPr>
          <w:p w14:paraId="66DCCF28" w14:textId="77777777" w:rsidR="001209A9" w:rsidRPr="00DB01D7" w:rsidRDefault="001209A9" w:rsidP="00E7208F">
            <w:pPr>
              <w:pStyle w:val="ProductList-OfferingBody"/>
              <w:jc w:val="center"/>
            </w:pPr>
            <w:r w:rsidRPr="00DB01D7">
              <w:t>&lt; 95%</w:t>
            </w:r>
          </w:p>
        </w:tc>
        <w:tc>
          <w:tcPr>
            <w:tcW w:w="5220" w:type="dxa"/>
          </w:tcPr>
          <w:p w14:paraId="40042CCA" w14:textId="77777777" w:rsidR="001209A9" w:rsidRPr="00DB01D7" w:rsidRDefault="001209A9" w:rsidP="00E7208F">
            <w:pPr>
              <w:pStyle w:val="ProductList-OfferingBody"/>
              <w:jc w:val="center"/>
            </w:pPr>
            <w:r w:rsidRPr="00DB01D7">
              <w:t>100%</w:t>
            </w:r>
          </w:p>
        </w:tc>
      </w:tr>
    </w:tbl>
    <w:p w14:paraId="0AF418B4" w14:textId="77777777" w:rsidR="001209A9" w:rsidRPr="00DB01D7" w:rsidRDefault="001209A9" w:rsidP="00E7208F">
      <w:pPr>
        <w:pStyle w:val="ProductList-Body"/>
      </w:pPr>
    </w:p>
    <w:p w14:paraId="516466F7" w14:textId="77777777" w:rsidR="001209A9" w:rsidRPr="00DB01D7" w:rsidRDefault="001209A9" w:rsidP="00E7208F">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E7208F">
      <w:pPr>
        <w:pStyle w:val="ProductList-Body"/>
        <w:ind w:left="360"/>
      </w:pPr>
      <w:r w:rsidRPr="009C033D">
        <w:t>„</w:t>
      </w:r>
      <w:r w:rsidRPr="00BD602E">
        <w:rPr>
          <w:b/>
          <w:color w:val="0072C6"/>
        </w:rPr>
        <w:t>Minuty w Miesiącu</w:t>
      </w:r>
      <w:r w:rsidRPr="009C033D">
        <w:t>”</w:t>
      </w:r>
      <w:r w:rsidRPr="00DB01D7">
        <w:t xml:space="preserve"> oznaczają łączną liczbę minut w danym miesiącu.</w:t>
      </w:r>
    </w:p>
    <w:p w14:paraId="03753A1F" w14:textId="77777777" w:rsidR="001209A9" w:rsidRPr="00DB01D7" w:rsidRDefault="001209A9" w:rsidP="00E7208F">
      <w:pPr>
        <w:pStyle w:val="ProductList-Body"/>
        <w:ind w:left="360"/>
      </w:pPr>
    </w:p>
    <w:p w14:paraId="4343699D" w14:textId="320FF7A3" w:rsidR="001209A9" w:rsidRPr="00DB01D7" w:rsidRDefault="001209A9" w:rsidP="00E7208F">
      <w:pPr>
        <w:pStyle w:val="ProductList-Body"/>
        <w:ind w:left="360"/>
      </w:pPr>
      <w:r w:rsidRPr="00DB01D7">
        <w:rPr>
          <w:b/>
          <w:color w:val="0072C6"/>
        </w:rPr>
        <w:t>Przestój</w:t>
      </w:r>
      <w:r w:rsidRPr="00674B2C">
        <w:t>:</w:t>
      </w:r>
      <w:r w:rsidRPr="00DB01D7">
        <w:t xml:space="preserve"> to łączna zakumulowana liczba minut stanowiących część Minut w Miesiącu, w czasie których nie ma Łączności z Maszyną Wirtualną.</w:t>
      </w:r>
    </w:p>
    <w:p w14:paraId="0C378846" w14:textId="77777777" w:rsidR="001209A9" w:rsidRPr="00DB01D7" w:rsidRDefault="001209A9" w:rsidP="00E7208F">
      <w:pPr>
        <w:pStyle w:val="ProductList-Body"/>
        <w:ind w:left="360"/>
      </w:pPr>
    </w:p>
    <w:p w14:paraId="4973AFE8" w14:textId="77777777" w:rsidR="001209A9" w:rsidRPr="00DB01D7" w:rsidRDefault="001209A9" w:rsidP="00E7208F">
      <w:pPr>
        <w:pStyle w:val="ProductList-Body"/>
        <w:ind w:left="360"/>
      </w:pPr>
      <w:r w:rsidRPr="00DB01D7">
        <w:rPr>
          <w:b/>
          <w:color w:val="0072C6"/>
        </w:rPr>
        <w:t>Procent Czasu Sprawnego Działania w Miesiącu</w:t>
      </w:r>
      <w:r w:rsidRPr="00674B2C">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E7208F">
      <w:pPr>
        <w:pStyle w:val="ProductList-Body"/>
        <w:ind w:left="360"/>
      </w:pPr>
    </w:p>
    <w:p w14:paraId="3503DF77" w14:textId="68710AA9" w:rsidR="001209A9" w:rsidRPr="00B46E76" w:rsidRDefault="001209A9" w:rsidP="00E7208F">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E7208F">
      <w:pPr>
        <w:pStyle w:val="ProductList-Body"/>
        <w:ind w:left="360"/>
      </w:pPr>
      <w:r w:rsidRPr="00DB01D7">
        <w:rPr>
          <w:b/>
          <w:color w:val="0072C6"/>
        </w:rPr>
        <w:t>Zniżka</w:t>
      </w:r>
      <w:r w:rsidRPr="00674B2C">
        <w:t>:</w:t>
      </w:r>
    </w:p>
    <w:p w14:paraId="5E1BC262" w14:textId="77777777" w:rsidR="001209A9" w:rsidRPr="00DB01D7" w:rsidRDefault="001209A9" w:rsidP="00E7208F">
      <w:pPr>
        <w:pStyle w:val="ProductList-Body"/>
        <w:ind w:left="360"/>
      </w:pPr>
      <w:r w:rsidRPr="00DB01D7">
        <w:t>Następujące Poziomy Usługi i Zniżki mają zastosowanie do korzystania przez Klienta z Maszyn Wirtualnych o Pojedynczym Wystąpieniu</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B46E76" w14:paraId="08F4839D" w14:textId="77777777" w:rsidTr="001209A9">
        <w:trPr>
          <w:tblHeader/>
        </w:trPr>
        <w:tc>
          <w:tcPr>
            <w:tcW w:w="5040" w:type="dxa"/>
            <w:shd w:val="clear" w:color="auto" w:fill="0072C6"/>
          </w:tcPr>
          <w:p w14:paraId="69FD2036" w14:textId="77777777" w:rsidR="001209A9" w:rsidRPr="00DB01D7" w:rsidRDefault="001209A9" w:rsidP="00E7208F">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E7208F">
            <w:pPr>
              <w:pStyle w:val="ProductList-OfferingBody"/>
              <w:jc w:val="center"/>
              <w:rPr>
                <w:color w:val="FFFFFF" w:themeColor="background1"/>
              </w:rPr>
            </w:pPr>
            <w:r w:rsidRPr="00964BE8">
              <w:rPr>
                <w:color w:val="FFFFFF" w:themeColor="background1"/>
              </w:rPr>
              <w:t>Zniżka</w:t>
            </w:r>
          </w:p>
        </w:tc>
      </w:tr>
      <w:tr w:rsidR="001209A9" w:rsidRPr="00B46E76" w14:paraId="6C517CB0" w14:textId="77777777" w:rsidTr="001209A9">
        <w:tc>
          <w:tcPr>
            <w:tcW w:w="5040" w:type="dxa"/>
          </w:tcPr>
          <w:p w14:paraId="2769E2AC" w14:textId="77777777" w:rsidR="001209A9" w:rsidRPr="00DB01D7" w:rsidRDefault="001209A9" w:rsidP="00E7208F">
            <w:pPr>
              <w:pStyle w:val="ProductList-OfferingBody"/>
              <w:jc w:val="center"/>
            </w:pPr>
            <w:r w:rsidRPr="00DB01D7">
              <w:t>&lt; 99,9%</w:t>
            </w:r>
          </w:p>
        </w:tc>
        <w:tc>
          <w:tcPr>
            <w:tcW w:w="5400" w:type="dxa"/>
          </w:tcPr>
          <w:p w14:paraId="2429A2A6" w14:textId="77777777" w:rsidR="001209A9" w:rsidRPr="00DB01D7" w:rsidRDefault="001209A9" w:rsidP="00E7208F">
            <w:pPr>
              <w:pStyle w:val="ProductList-OfferingBody"/>
              <w:jc w:val="center"/>
            </w:pPr>
            <w:r w:rsidRPr="00DB01D7">
              <w:t>10%</w:t>
            </w:r>
          </w:p>
        </w:tc>
      </w:tr>
      <w:tr w:rsidR="001209A9" w:rsidRPr="00B46E76" w14:paraId="7DB5D8B9" w14:textId="77777777" w:rsidTr="001209A9">
        <w:tc>
          <w:tcPr>
            <w:tcW w:w="5040" w:type="dxa"/>
          </w:tcPr>
          <w:p w14:paraId="0D296998" w14:textId="77777777" w:rsidR="001209A9" w:rsidRPr="00DB01D7" w:rsidRDefault="001209A9" w:rsidP="00E7208F">
            <w:pPr>
              <w:pStyle w:val="ProductList-OfferingBody"/>
              <w:jc w:val="center"/>
            </w:pPr>
            <w:r w:rsidRPr="00DB01D7">
              <w:t>&lt; 99%</w:t>
            </w:r>
          </w:p>
        </w:tc>
        <w:tc>
          <w:tcPr>
            <w:tcW w:w="5400" w:type="dxa"/>
          </w:tcPr>
          <w:p w14:paraId="08C4B73A" w14:textId="77777777" w:rsidR="001209A9" w:rsidRPr="00DB01D7" w:rsidRDefault="001209A9" w:rsidP="00E7208F">
            <w:pPr>
              <w:pStyle w:val="ProductList-OfferingBody"/>
              <w:jc w:val="center"/>
            </w:pPr>
            <w:r w:rsidRPr="00DB01D7">
              <w:t>25%</w:t>
            </w:r>
          </w:p>
        </w:tc>
      </w:tr>
      <w:tr w:rsidR="001209A9" w:rsidRPr="00B46E76" w14:paraId="05A656C2" w14:textId="77777777" w:rsidTr="001209A9">
        <w:tc>
          <w:tcPr>
            <w:tcW w:w="5040" w:type="dxa"/>
          </w:tcPr>
          <w:p w14:paraId="44483B4D" w14:textId="77777777" w:rsidR="001209A9" w:rsidRPr="00DB01D7" w:rsidRDefault="001209A9" w:rsidP="00E7208F">
            <w:pPr>
              <w:pStyle w:val="ProductList-OfferingBody"/>
              <w:jc w:val="center"/>
            </w:pPr>
            <w:r w:rsidRPr="00DB01D7">
              <w:t>&lt; 95%</w:t>
            </w:r>
          </w:p>
        </w:tc>
        <w:tc>
          <w:tcPr>
            <w:tcW w:w="5400" w:type="dxa"/>
          </w:tcPr>
          <w:p w14:paraId="2217C9D3" w14:textId="77777777" w:rsidR="001209A9" w:rsidRPr="00DB01D7" w:rsidRDefault="001209A9" w:rsidP="00E7208F">
            <w:pPr>
              <w:pStyle w:val="ProductList-OfferingBody"/>
              <w:jc w:val="center"/>
            </w:pPr>
            <w:r w:rsidRPr="00DB01D7">
              <w:t>100%</w:t>
            </w:r>
          </w:p>
        </w:tc>
      </w:tr>
    </w:tbl>
    <w:bookmarkStart w:id="293" w:name="VPNGateway"/>
    <w:bookmarkStart w:id="294" w:name="_Toc457821587"/>
    <w:bookmarkStart w:id="295" w:name="_Toc487138081"/>
    <w:bookmarkStart w:id="296" w:name="_Toc484160712"/>
    <w:bookmarkStart w:id="297" w:name="_Hlk487275195"/>
    <w:bookmarkEnd w:id="286"/>
    <w:bookmarkEnd w:id="287"/>
    <w:bookmarkEnd w:id="288"/>
    <w:p w14:paraId="0CCC14F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60810B" w14:textId="77777777" w:rsidR="00930B22" w:rsidRPr="00EF7CF9" w:rsidRDefault="00930B22" w:rsidP="00E7208F">
      <w:pPr>
        <w:pStyle w:val="ProductList-Offering2Heading"/>
        <w:outlineLvl w:val="2"/>
      </w:pPr>
      <w:bookmarkStart w:id="298" w:name="_Toc11149692"/>
      <w:bookmarkStart w:id="299" w:name="_Toc8633407"/>
      <w:bookmarkStart w:id="300" w:name="_Toc36532765"/>
      <w:bookmarkStart w:id="301" w:name="_Toc500147812"/>
      <w:bookmarkStart w:id="302" w:name="VisualStudioAppCenter_BuildService"/>
      <w:bookmarkStart w:id="303" w:name="_Hlk496874584"/>
      <w:bookmarkStart w:id="304" w:name="_Hlk496876971"/>
      <w:bookmarkStart w:id="305" w:name="_Toc491629925"/>
      <w:bookmarkStart w:id="306" w:name="_Toc489270921"/>
      <w:bookmarkStart w:id="307" w:name="VisualStudioTeamServices_BuildService"/>
      <w:bookmarkEnd w:id="289"/>
      <w:bookmarkEnd w:id="290"/>
      <w:bookmarkEnd w:id="293"/>
      <w:bookmarkEnd w:id="294"/>
      <w:bookmarkEnd w:id="295"/>
      <w:bookmarkEnd w:id="296"/>
      <w:bookmarkEnd w:id="297"/>
      <w:r>
        <w:t>Usługa VPN Gateway</w:t>
      </w:r>
      <w:bookmarkEnd w:id="298"/>
      <w:bookmarkEnd w:id="299"/>
      <w:bookmarkEnd w:id="300"/>
    </w:p>
    <w:p w14:paraId="7B437795" w14:textId="77777777" w:rsidR="00930B22" w:rsidRPr="00EF7CF9" w:rsidRDefault="00930B22" w:rsidP="00E7208F">
      <w:pPr>
        <w:pStyle w:val="ProductList-Body"/>
      </w:pPr>
      <w:r>
        <w:rPr>
          <w:b/>
          <w:color w:val="00188F"/>
        </w:rPr>
        <w:t>Dodatkowe definicje</w:t>
      </w:r>
      <w:r w:rsidRPr="00DF1505">
        <w:rPr>
          <w:b/>
        </w:rPr>
        <w:t>:</w:t>
      </w:r>
    </w:p>
    <w:p w14:paraId="664F813E" w14:textId="77777777" w:rsidR="00930B22" w:rsidRPr="00EF7CF9" w:rsidRDefault="00930B22" w:rsidP="00E7208F">
      <w:pPr>
        <w:pStyle w:val="ProductList-Body"/>
        <w:spacing w:after="40"/>
      </w:pPr>
      <w:r>
        <w:t>„</w:t>
      </w:r>
      <w:r>
        <w:rPr>
          <w:b/>
          <w:color w:val="00188F"/>
        </w:rPr>
        <w:t>Maksymalna Liczba Minut Dostępności</w:t>
      </w:r>
      <w:r>
        <w:t>” oznacza łączną zakumulowaną liczbę minut w danym miesiącu rozliczeniowym, w którym wdrożono usługę VPN Gateway w ramach danej subskrypcji Microsoft Azure.</w:t>
      </w:r>
    </w:p>
    <w:p w14:paraId="131E19F1" w14:textId="77777777" w:rsidR="00930B22" w:rsidRPr="00EF7CF9" w:rsidRDefault="00930B22" w:rsidP="00E7208F">
      <w:pPr>
        <w:pStyle w:val="ProductList-Body"/>
      </w:pPr>
    </w:p>
    <w:p w14:paraId="04D5F40B" w14:textId="77777777" w:rsidR="00930B22" w:rsidRPr="00EF7CF9" w:rsidRDefault="00930B22" w:rsidP="00E7208F">
      <w:pPr>
        <w:pStyle w:val="ProductList-Body"/>
      </w:pPr>
      <w:r>
        <w:rPr>
          <w:b/>
          <w:color w:val="00188F"/>
        </w:rPr>
        <w:t>Przestój</w:t>
      </w:r>
      <w:r w:rsidRPr="00DF1505">
        <w:rPr>
          <w:b/>
        </w:rPr>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1EFFF409" w14:textId="77777777" w:rsidR="00930B22" w:rsidRPr="00EF7CF9" w:rsidRDefault="00930B22" w:rsidP="00E7208F">
      <w:pPr>
        <w:pStyle w:val="ProductList-Body"/>
      </w:pPr>
    </w:p>
    <w:p w14:paraId="5C41ACEC" w14:textId="77777777" w:rsidR="00930B22" w:rsidRPr="00EF7CF9" w:rsidRDefault="00930B22" w:rsidP="00E7208F">
      <w:pPr>
        <w:pStyle w:val="ProductList-Body"/>
      </w:pPr>
      <w:r>
        <w:rPr>
          <w:b/>
          <w:color w:val="00188F"/>
        </w:rPr>
        <w:t>Procent Czasu Sprawnego Działania w Miesiącu</w:t>
      </w:r>
      <w:r w:rsidRPr="00DF1505">
        <w:rPr>
          <w:b/>
        </w:rPr>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p>
    <w:p w14:paraId="5E93C7A7" w14:textId="77777777" w:rsidR="00930B22" w:rsidRPr="00EF7CF9" w:rsidRDefault="00930B22" w:rsidP="00E7208F">
      <w:pPr>
        <w:pStyle w:val="ProductList-Body"/>
      </w:pPr>
    </w:p>
    <w:p w14:paraId="665F3D6A" w14:textId="77777777" w:rsidR="00930B22" w:rsidRPr="00EF7CF9" w:rsidRDefault="00083D64"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3ECFD" w14:textId="77777777" w:rsidR="00930B22" w:rsidRPr="00EF7CF9" w:rsidRDefault="00930B22" w:rsidP="00E7208F">
      <w:pPr>
        <w:pStyle w:val="ProductList-Body"/>
        <w:rPr>
          <w:b/>
          <w:color w:val="00188F"/>
        </w:rPr>
      </w:pPr>
      <w:r>
        <w:rPr>
          <w:b/>
          <w:color w:val="00188F"/>
        </w:rPr>
        <w:t>Poniższe Poziomy Usługi i Zniżki mają zastosowanie do korzystania przez Klienta z usługi VPN Gateway</w:t>
      </w:r>
      <w:r w:rsidRPr="00DF1505">
        <w:rPr>
          <w:b/>
        </w:rPr>
        <w:t>:</w:t>
      </w:r>
    </w:p>
    <w:p w14:paraId="6D678BCF" w14:textId="77777777" w:rsidR="00930B22" w:rsidRPr="00EF7CF9" w:rsidRDefault="00930B22" w:rsidP="00E7208F">
      <w:pPr>
        <w:pStyle w:val="ProductList-Body"/>
        <w:ind w:left="360"/>
      </w:pPr>
      <w:r>
        <w:rPr>
          <w:b/>
          <w:color w:val="00188F"/>
        </w:rPr>
        <w:t>Zniżka dotycząca Bramy Podstawowej dla usługi VPN lub ExpressRoute</w:t>
      </w:r>
      <w:r w:rsidRPr="00DF150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33420ADE" w14:textId="77777777" w:rsidTr="00930B22">
        <w:trPr>
          <w:tblHeader/>
        </w:trPr>
        <w:tc>
          <w:tcPr>
            <w:tcW w:w="5220" w:type="dxa"/>
            <w:shd w:val="clear" w:color="auto" w:fill="0072C6"/>
          </w:tcPr>
          <w:p w14:paraId="386B859A" w14:textId="77777777" w:rsidR="00930B22" w:rsidRPr="00EF7CF9" w:rsidRDefault="00930B22" w:rsidP="00E7208F">
            <w:pPr>
              <w:pStyle w:val="ProductList-OfferingBody"/>
              <w:ind w:left="-23" w:firstLine="23"/>
              <w:jc w:val="center"/>
              <w:rPr>
                <w:color w:val="FFFFFF" w:themeColor="background1"/>
              </w:rPr>
            </w:pPr>
            <w:r>
              <w:rPr>
                <w:color w:val="FFFFFF" w:themeColor="background1"/>
              </w:rPr>
              <w:t>Procent Czasu Sprawnego Działania w Miesiącu</w:t>
            </w:r>
          </w:p>
        </w:tc>
        <w:tc>
          <w:tcPr>
            <w:tcW w:w="5220" w:type="dxa"/>
            <w:shd w:val="clear" w:color="auto" w:fill="0072C6"/>
          </w:tcPr>
          <w:p w14:paraId="0FF13319" w14:textId="77777777" w:rsidR="00930B22" w:rsidRPr="00EF7CF9" w:rsidRDefault="00930B22" w:rsidP="00E7208F">
            <w:pPr>
              <w:pStyle w:val="ProductList-OfferingBody"/>
              <w:jc w:val="center"/>
              <w:rPr>
                <w:color w:val="FFFFFF" w:themeColor="background1"/>
              </w:rPr>
            </w:pPr>
            <w:r>
              <w:rPr>
                <w:color w:val="FFFFFF" w:themeColor="background1"/>
              </w:rPr>
              <w:t>Zniżka</w:t>
            </w:r>
          </w:p>
        </w:tc>
      </w:tr>
      <w:tr w:rsidR="00930B22" w:rsidRPr="00B44CF9" w14:paraId="4028323C" w14:textId="77777777" w:rsidTr="00930B22">
        <w:tc>
          <w:tcPr>
            <w:tcW w:w="5220" w:type="dxa"/>
          </w:tcPr>
          <w:p w14:paraId="07A7B6C0" w14:textId="77777777" w:rsidR="00930B22" w:rsidRPr="00EF7CF9" w:rsidRDefault="00930B22" w:rsidP="00E7208F">
            <w:pPr>
              <w:pStyle w:val="ProductList-OfferingBody"/>
              <w:ind w:left="-23" w:firstLine="23"/>
              <w:jc w:val="center"/>
            </w:pPr>
            <w:r>
              <w:t>&lt; 99,9%</w:t>
            </w:r>
          </w:p>
        </w:tc>
        <w:tc>
          <w:tcPr>
            <w:tcW w:w="5220" w:type="dxa"/>
          </w:tcPr>
          <w:p w14:paraId="481A9DE5" w14:textId="77777777" w:rsidR="00930B22" w:rsidRPr="00EF7CF9" w:rsidRDefault="00930B22" w:rsidP="00E7208F">
            <w:pPr>
              <w:pStyle w:val="ProductList-OfferingBody"/>
              <w:jc w:val="center"/>
            </w:pPr>
            <w:r>
              <w:t>10%</w:t>
            </w:r>
          </w:p>
        </w:tc>
      </w:tr>
      <w:tr w:rsidR="00930B22" w:rsidRPr="00B44CF9" w14:paraId="730CFAE3" w14:textId="77777777" w:rsidTr="00930B22">
        <w:tc>
          <w:tcPr>
            <w:tcW w:w="5220" w:type="dxa"/>
          </w:tcPr>
          <w:p w14:paraId="611BEBAE" w14:textId="77777777" w:rsidR="00930B22" w:rsidRPr="00EF7CF9" w:rsidRDefault="00930B22" w:rsidP="00E7208F">
            <w:pPr>
              <w:pStyle w:val="ProductList-OfferingBody"/>
              <w:ind w:left="-23" w:firstLine="23"/>
              <w:jc w:val="center"/>
            </w:pPr>
            <w:r>
              <w:t>&lt; 99%</w:t>
            </w:r>
          </w:p>
        </w:tc>
        <w:tc>
          <w:tcPr>
            <w:tcW w:w="5220" w:type="dxa"/>
          </w:tcPr>
          <w:p w14:paraId="072D61C8" w14:textId="77777777" w:rsidR="00930B22" w:rsidRPr="00EF7CF9" w:rsidRDefault="00930B22" w:rsidP="00E7208F">
            <w:pPr>
              <w:pStyle w:val="ProductList-OfferingBody"/>
              <w:jc w:val="center"/>
            </w:pPr>
            <w:r>
              <w:t>25%</w:t>
            </w:r>
          </w:p>
        </w:tc>
      </w:tr>
    </w:tbl>
    <w:p w14:paraId="5401D05F" w14:textId="77777777" w:rsidR="00930B22" w:rsidRPr="00EF7CF9" w:rsidRDefault="00930B22" w:rsidP="00E7208F">
      <w:pPr>
        <w:pStyle w:val="ProductList-Body"/>
      </w:pPr>
    </w:p>
    <w:p w14:paraId="64A3BABB" w14:textId="77777777" w:rsidR="00930B22" w:rsidRPr="00EF7CF9" w:rsidRDefault="00930B22" w:rsidP="00E7208F">
      <w:pPr>
        <w:pStyle w:val="ProductList-Body"/>
        <w:ind w:left="360"/>
      </w:pPr>
      <w:r>
        <w:rPr>
          <w:b/>
          <w:bCs/>
          <w:color w:val="00188F"/>
        </w:rPr>
        <w:t xml:space="preserve">Jednostki magazynowe Gateway for VPN i Gateway for ExpressRoute nie obejmują </w:t>
      </w:r>
      <w:r>
        <w:rPr>
          <w:b/>
          <w:color w:val="00188F"/>
        </w:rPr>
        <w:t>Zniżki</w:t>
      </w:r>
      <w:r>
        <w:t xml:space="preserve"> </w:t>
      </w:r>
      <w:r w:rsidRPr="00247001">
        <w:rPr>
          <w:b/>
          <w:color w:val="00188F"/>
        </w:rPr>
        <w:t>Podstawowej</w:t>
      </w:r>
      <w:r w:rsidRPr="00DF1505">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7C990295" w14:textId="77777777" w:rsidTr="00930B22">
        <w:trPr>
          <w:trHeight w:val="249"/>
          <w:tblHeader/>
        </w:trPr>
        <w:tc>
          <w:tcPr>
            <w:tcW w:w="5220" w:type="dxa"/>
            <w:shd w:val="clear" w:color="auto" w:fill="0072C6"/>
          </w:tcPr>
          <w:p w14:paraId="783F7930" w14:textId="77777777" w:rsidR="00930B22" w:rsidRPr="00EF7CF9" w:rsidRDefault="00930B22" w:rsidP="00E7208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6191DCD" w14:textId="77777777" w:rsidR="00930B22" w:rsidRPr="00EF7CF9" w:rsidRDefault="00930B22" w:rsidP="00E7208F">
            <w:pPr>
              <w:pStyle w:val="ProductList-OfferingBody"/>
              <w:jc w:val="center"/>
              <w:rPr>
                <w:color w:val="FFFFFF" w:themeColor="background1"/>
              </w:rPr>
            </w:pPr>
            <w:r>
              <w:rPr>
                <w:color w:val="FFFFFF" w:themeColor="background1"/>
              </w:rPr>
              <w:t>Zniżka</w:t>
            </w:r>
          </w:p>
        </w:tc>
      </w:tr>
      <w:tr w:rsidR="00930B22" w:rsidRPr="00B44CF9" w14:paraId="6511E13F" w14:textId="77777777" w:rsidTr="00930B22">
        <w:trPr>
          <w:trHeight w:val="242"/>
        </w:trPr>
        <w:tc>
          <w:tcPr>
            <w:tcW w:w="5220" w:type="dxa"/>
          </w:tcPr>
          <w:p w14:paraId="1505086A" w14:textId="77777777" w:rsidR="00930B22" w:rsidRPr="00EF7CF9" w:rsidRDefault="00930B22" w:rsidP="00E7208F">
            <w:pPr>
              <w:pStyle w:val="ProductList-OfferingBody"/>
              <w:jc w:val="center"/>
            </w:pPr>
            <w:r>
              <w:t>&lt; 99,95%</w:t>
            </w:r>
          </w:p>
        </w:tc>
        <w:tc>
          <w:tcPr>
            <w:tcW w:w="5220" w:type="dxa"/>
          </w:tcPr>
          <w:p w14:paraId="7D208EC4" w14:textId="77777777" w:rsidR="00930B22" w:rsidRPr="00EF7CF9" w:rsidRDefault="00930B22" w:rsidP="00E7208F">
            <w:pPr>
              <w:pStyle w:val="ProductList-OfferingBody"/>
              <w:jc w:val="center"/>
            </w:pPr>
            <w:r>
              <w:t>10%</w:t>
            </w:r>
          </w:p>
        </w:tc>
      </w:tr>
      <w:tr w:rsidR="00930B22" w:rsidRPr="00B44CF9" w14:paraId="6154D404" w14:textId="77777777" w:rsidTr="00930B22">
        <w:trPr>
          <w:trHeight w:val="249"/>
        </w:trPr>
        <w:tc>
          <w:tcPr>
            <w:tcW w:w="5220" w:type="dxa"/>
          </w:tcPr>
          <w:p w14:paraId="79FB2B63" w14:textId="77777777" w:rsidR="00930B22" w:rsidRPr="00EF7CF9" w:rsidRDefault="00930B22" w:rsidP="00E7208F">
            <w:pPr>
              <w:pStyle w:val="ProductList-OfferingBody"/>
              <w:jc w:val="center"/>
            </w:pPr>
            <w:r>
              <w:t>&lt; 99%</w:t>
            </w:r>
          </w:p>
        </w:tc>
        <w:tc>
          <w:tcPr>
            <w:tcW w:w="5220" w:type="dxa"/>
          </w:tcPr>
          <w:p w14:paraId="33BC7EAF" w14:textId="77777777" w:rsidR="00930B22" w:rsidRPr="00EF7CF9" w:rsidRDefault="00930B22" w:rsidP="00E7208F">
            <w:pPr>
              <w:pStyle w:val="ProductList-OfferingBody"/>
              <w:jc w:val="center"/>
            </w:pPr>
            <w:r>
              <w:t>25%</w:t>
            </w:r>
          </w:p>
        </w:tc>
      </w:tr>
    </w:tbl>
    <w:p w14:paraId="0C4D6070"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8C1A9E6" w14:textId="77777777" w:rsidR="009671DB" w:rsidRPr="00036A95" w:rsidRDefault="009671DB" w:rsidP="00E7208F">
      <w:pPr>
        <w:pStyle w:val="ProductList-Offering2Heading"/>
        <w:tabs>
          <w:tab w:val="clear" w:pos="360"/>
          <w:tab w:val="clear" w:pos="720"/>
          <w:tab w:val="clear" w:pos="1080"/>
        </w:tabs>
        <w:outlineLvl w:val="2"/>
      </w:pPr>
      <w:bookmarkStart w:id="308" w:name="_Toc36532766"/>
      <w:r>
        <w:t>Usługa Kompilacji Visual Studio App Center</w:t>
      </w:r>
      <w:bookmarkEnd w:id="301"/>
      <w:bookmarkEnd w:id="308"/>
    </w:p>
    <w:bookmarkEnd w:id="302"/>
    <w:p w14:paraId="189FBECA" w14:textId="77777777" w:rsidR="009671DB" w:rsidRPr="00036A95" w:rsidRDefault="009671DB" w:rsidP="00E7208F">
      <w:pPr>
        <w:pStyle w:val="ProductList-Body"/>
      </w:pPr>
      <w:r>
        <w:rPr>
          <w:b/>
          <w:color w:val="00188F"/>
        </w:rPr>
        <w:t>Dodatkowe definicje</w:t>
      </w:r>
      <w:r w:rsidRPr="00674B2C">
        <w:t>:</w:t>
      </w:r>
    </w:p>
    <w:p w14:paraId="436703E1" w14:textId="77777777" w:rsidR="009671DB" w:rsidRPr="00036A95" w:rsidRDefault="009671DB" w:rsidP="00E7208F">
      <w:pPr>
        <w:pStyle w:val="ProductList-Body"/>
        <w:spacing w:after="40"/>
      </w:pPr>
      <w:r w:rsidRPr="009C033D">
        <w:t>„</w:t>
      </w:r>
      <w:r>
        <w:rPr>
          <w:b/>
          <w:color w:val="00188F"/>
        </w:rPr>
        <w:t>Usługa Kompilacji</w:t>
      </w:r>
      <w:r w:rsidRPr="009C033D">
        <w:t>”</w:t>
      </w:r>
      <w:r>
        <w:t xml:space="preserve"> to funkcja, która umożliwia klientom kompilowanie aplikacji mobilnych w usłudze Visual Studio App Center.</w:t>
      </w:r>
    </w:p>
    <w:p w14:paraId="620CA6ED" w14:textId="77777777" w:rsidR="009671DB" w:rsidRPr="00036A95" w:rsidRDefault="009671DB" w:rsidP="00E7208F">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1A6CCA49" w14:textId="77777777" w:rsidR="009671DB" w:rsidRPr="00036A95" w:rsidRDefault="009671DB" w:rsidP="00E7208F">
      <w:pPr>
        <w:pStyle w:val="ProductList-Body"/>
      </w:pPr>
      <w:r w:rsidRPr="009C033D">
        <w:t>„</w:t>
      </w:r>
      <w:r>
        <w:rPr>
          <w:b/>
          <w:color w:val="00188F"/>
        </w:rPr>
        <w:t>Przestój</w:t>
      </w:r>
      <w:r w:rsidRPr="009C033D">
        <w:t>”</w:t>
      </w:r>
      <w:r>
        <w:t xml:space="preserve"> to łączna liczba minut w ramach Maksymalnej Liczby Minut Dostępności, w czasie których Usługa Kompilacji jest niedostępna. Minuta jest uznawana za minutę niedostępności, jeśli wszystkie kolejne żądania HTTP przesłane do Usługi Kompilacji w celu wykonania operacji, zainicjowane przez Klienta w ciągu tej minuty, zwracają Kod Błędu lub nie zwracają żadnej odpowiedzi w czasie jednej minuty.</w:t>
      </w:r>
    </w:p>
    <w:p w14:paraId="5A99137B" w14:textId="77777777" w:rsidR="009671DB" w:rsidRPr="00036A95" w:rsidRDefault="009671DB" w:rsidP="00E7208F">
      <w:pPr>
        <w:pStyle w:val="ProductList-Body"/>
      </w:pPr>
    </w:p>
    <w:p w14:paraId="3D8D4208"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dla Usługi Kompilacji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6F2AF968" w14:textId="77777777" w:rsidR="009671DB" w:rsidRPr="00036A95" w:rsidRDefault="009671DB" w:rsidP="00E7208F">
      <w:pPr>
        <w:pStyle w:val="ProductList-Body"/>
      </w:pPr>
    </w:p>
    <w:p w14:paraId="5EAEF614" w14:textId="77777777" w:rsidR="009671DB"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3B4C" w14:textId="77777777" w:rsidR="009671DB" w:rsidRPr="00B46E76" w:rsidRDefault="009671DB" w:rsidP="00E7208F">
      <w:pPr>
        <w:rPr>
          <w:sz w:val="18"/>
          <w:szCs w:val="18"/>
        </w:rPr>
      </w:pPr>
      <w:r>
        <w:rPr>
          <w:rFonts w:eastAsiaTheme="minorEastAsia"/>
          <w:sz w:val="18"/>
          <w:szCs w:val="18"/>
        </w:rPr>
        <w:t>Do korzystania przez Klienta z Usługi Kompilacji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bookmarkEnd w:id="303"/>
    <w:p w14:paraId="57A6D13D"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79DC192F" w14:textId="77777777" w:rsidTr="00B46E76">
        <w:trPr>
          <w:tblHeader/>
        </w:trPr>
        <w:tc>
          <w:tcPr>
            <w:tcW w:w="5400" w:type="dxa"/>
            <w:tcBorders>
              <w:bottom w:val="single" w:sz="4" w:space="0" w:color="auto"/>
            </w:tcBorders>
            <w:shd w:val="clear" w:color="auto" w:fill="0072C6"/>
          </w:tcPr>
          <w:p w14:paraId="35B5EA1A"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EE2B23A"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048F6122" w14:textId="77777777" w:rsidTr="00B46E76">
        <w:tc>
          <w:tcPr>
            <w:tcW w:w="5400" w:type="dxa"/>
            <w:tcBorders>
              <w:top w:val="single" w:sz="4" w:space="0" w:color="auto"/>
              <w:left w:val="single" w:sz="4" w:space="0" w:color="auto"/>
              <w:bottom w:val="single" w:sz="4" w:space="0" w:color="auto"/>
              <w:right w:val="single" w:sz="4" w:space="0" w:color="auto"/>
            </w:tcBorders>
          </w:tcPr>
          <w:p w14:paraId="0BBF102C"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BDC1145" w14:textId="77777777" w:rsidR="009671DB" w:rsidRPr="0076238C" w:rsidRDefault="009671DB" w:rsidP="00E7208F">
            <w:pPr>
              <w:pStyle w:val="ProductList-OfferingBody"/>
              <w:jc w:val="center"/>
            </w:pPr>
            <w:r>
              <w:t>10%</w:t>
            </w:r>
          </w:p>
        </w:tc>
      </w:tr>
      <w:tr w:rsidR="009671DB" w:rsidRPr="00B46E76" w14:paraId="4260C9DA" w14:textId="77777777" w:rsidTr="00B46E76">
        <w:tc>
          <w:tcPr>
            <w:tcW w:w="5400" w:type="dxa"/>
            <w:tcBorders>
              <w:top w:val="single" w:sz="4" w:space="0" w:color="auto"/>
              <w:left w:val="single" w:sz="4" w:space="0" w:color="auto"/>
              <w:bottom w:val="single" w:sz="4" w:space="0" w:color="auto"/>
              <w:right w:val="single" w:sz="4" w:space="0" w:color="auto"/>
            </w:tcBorders>
          </w:tcPr>
          <w:p w14:paraId="0B8DF965" w14:textId="77777777" w:rsidR="009671DB" w:rsidRPr="0076238C" w:rsidRDefault="009671DB"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0A55954" w14:textId="77777777" w:rsidR="009671DB" w:rsidRPr="0076238C" w:rsidRDefault="009671DB" w:rsidP="00E7208F">
            <w:pPr>
              <w:pStyle w:val="ProductList-OfferingBody"/>
              <w:jc w:val="center"/>
            </w:pPr>
            <w:r>
              <w:t>25%</w:t>
            </w:r>
          </w:p>
        </w:tc>
      </w:tr>
    </w:tbl>
    <w:bookmarkStart w:id="309" w:name="_Toc500147813"/>
    <w:bookmarkStart w:id="310" w:name="VisualStudioAppCenter_TestService"/>
    <w:p w14:paraId="0F796EB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3E981C3" w14:textId="77777777" w:rsidR="009671DB" w:rsidRPr="00036A95" w:rsidRDefault="009671DB" w:rsidP="00E7208F">
      <w:pPr>
        <w:pStyle w:val="ProductList-Offering2Heading"/>
        <w:tabs>
          <w:tab w:val="clear" w:pos="360"/>
          <w:tab w:val="clear" w:pos="720"/>
          <w:tab w:val="clear" w:pos="1080"/>
        </w:tabs>
        <w:outlineLvl w:val="2"/>
      </w:pPr>
      <w:bookmarkStart w:id="311" w:name="_Toc36532767"/>
      <w:r>
        <w:t>Usługa Testowania Visual Studio App Center</w:t>
      </w:r>
      <w:bookmarkEnd w:id="309"/>
      <w:bookmarkEnd w:id="311"/>
    </w:p>
    <w:bookmarkEnd w:id="310"/>
    <w:p w14:paraId="7023FA8A" w14:textId="77777777" w:rsidR="009671DB" w:rsidRPr="00036A95" w:rsidRDefault="009671DB" w:rsidP="00E7208F">
      <w:pPr>
        <w:pStyle w:val="ProductList-Body"/>
      </w:pPr>
      <w:r>
        <w:rPr>
          <w:b/>
          <w:color w:val="00188F"/>
        </w:rPr>
        <w:t>Dodatkowe definicje</w:t>
      </w:r>
      <w:r w:rsidRPr="00674B2C">
        <w:t>:</w:t>
      </w:r>
    </w:p>
    <w:p w14:paraId="2F4F8522" w14:textId="77777777" w:rsidR="009671DB" w:rsidRPr="00B46E76" w:rsidRDefault="009671DB" w:rsidP="00E7208F">
      <w:pPr>
        <w:rPr>
          <w:sz w:val="18"/>
          <w:szCs w:val="18"/>
        </w:rPr>
      </w:pPr>
      <w:r w:rsidRPr="009C033D">
        <w:rPr>
          <w:sz w:val="18"/>
          <w:szCs w:val="18"/>
        </w:rPr>
        <w:t>„</w:t>
      </w:r>
      <w:r w:rsidRPr="00674B2C">
        <w:rPr>
          <w:b/>
          <w:color w:val="00188F"/>
          <w:sz w:val="18"/>
        </w:rPr>
        <w:t>Usługa Testowania</w:t>
      </w:r>
      <w:r w:rsidRPr="009C033D">
        <w:rPr>
          <w:sz w:val="18"/>
          <w:szCs w:val="18"/>
        </w:rPr>
        <w:t>”</w:t>
      </w:r>
      <w:r>
        <w:rPr>
          <w:sz w:val="18"/>
          <w:szCs w:val="18"/>
        </w:rPr>
        <w:t xml:space="preserve"> to funkcja, która umożliwia klientom przesyłanie i testowanie aplikacji mobilnych na urządzeniach fizycznych uruchomionych w usłudze Visual Studio App Center. </w:t>
      </w:r>
    </w:p>
    <w:p w14:paraId="18B32CB7" w14:textId="77777777" w:rsidR="009671DB" w:rsidRPr="00036A95" w:rsidRDefault="009671DB" w:rsidP="00E7208F">
      <w:pPr>
        <w:pStyle w:val="ProductList-Body"/>
      </w:pPr>
      <w:r w:rsidRPr="009C033D">
        <w:t>„</w:t>
      </w:r>
      <w:r>
        <w:rPr>
          <w:b/>
          <w:color w:val="00188F"/>
        </w:rPr>
        <w:t>Maksymalna Liczba Minut Dostępności</w:t>
      </w:r>
      <w:r w:rsidRPr="009C033D">
        <w:t>”</w:t>
      </w:r>
      <w:r>
        <w:t xml:space="preserve"> to łączna liczba minut, przez które Usługa Testowania jest wdrożona przez Klienta w danej subskrypcji Microsoft Azure w miesiącu rozliczeniowym.</w:t>
      </w:r>
    </w:p>
    <w:p w14:paraId="2CC72746" w14:textId="77777777" w:rsidR="009671DB" w:rsidRPr="00036A95" w:rsidRDefault="009671DB" w:rsidP="00E7208F">
      <w:pPr>
        <w:pStyle w:val="ProductList-Body"/>
      </w:pPr>
    </w:p>
    <w:p w14:paraId="6F3A6425" w14:textId="77777777" w:rsidR="009671DB" w:rsidRPr="00036A95" w:rsidRDefault="009671DB" w:rsidP="00E7208F">
      <w:pPr>
        <w:pStyle w:val="ProductList-Body"/>
      </w:pPr>
      <w:r w:rsidRPr="009C033D">
        <w:t>„</w:t>
      </w:r>
      <w:r>
        <w:rPr>
          <w:b/>
          <w:color w:val="00188F"/>
        </w:rPr>
        <w:t>Przestój</w:t>
      </w:r>
      <w:r w:rsidRPr="009C033D">
        <w:t>”</w:t>
      </w:r>
      <w:r>
        <w:t xml:space="preserve"> Łączna liczba minut w ramach Maksymalnej Liczby Minut Dostępności, w czasie których Usługa Testowania jest niedostępna. Minuta jest uznawana za minutę niedostępności, jeśli wszystkie kolejne żądania HTTP przesłane do Usługi Testowania w celu wykonania operacji, zainicjowane przez Klienta w ciągu tej minuty, zwracają Kod Błędu lub nie zwracają żadnej odpowiedzi w czasie jednej minuty.</w:t>
      </w:r>
    </w:p>
    <w:p w14:paraId="2E20D6BB" w14:textId="77777777" w:rsidR="009671DB" w:rsidRPr="00036A95" w:rsidRDefault="009671DB" w:rsidP="00E7208F">
      <w:pPr>
        <w:pStyle w:val="ProductList-Body"/>
      </w:pPr>
    </w:p>
    <w:p w14:paraId="3CDA7E01"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dla Usługi Testowania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2520BD70" w14:textId="77777777" w:rsidR="009671DB" w:rsidRPr="00036A95" w:rsidRDefault="009671DB" w:rsidP="00E7208F">
      <w:pPr>
        <w:pStyle w:val="ProductList-Body"/>
      </w:pPr>
    </w:p>
    <w:p w14:paraId="741039B1" w14:textId="77777777" w:rsidR="009671DB"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822A7F" w14:textId="77777777" w:rsidR="009671DB" w:rsidRPr="00B46E76" w:rsidRDefault="009671DB" w:rsidP="00E7208F">
      <w:pPr>
        <w:rPr>
          <w:sz w:val="18"/>
          <w:szCs w:val="18"/>
        </w:rPr>
      </w:pPr>
      <w:r>
        <w:rPr>
          <w:rFonts w:eastAsiaTheme="minorEastAsia"/>
          <w:sz w:val="18"/>
          <w:szCs w:val="18"/>
        </w:rPr>
        <w:t>Do korzystania przez Klienta z Usługi Testowania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75A512E4"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59E90FF" w14:textId="77777777" w:rsidTr="00B46E76">
        <w:trPr>
          <w:tblHeader/>
        </w:trPr>
        <w:tc>
          <w:tcPr>
            <w:tcW w:w="5400" w:type="dxa"/>
            <w:tcBorders>
              <w:bottom w:val="single" w:sz="4" w:space="0" w:color="auto"/>
            </w:tcBorders>
            <w:shd w:val="clear" w:color="auto" w:fill="0072C6"/>
          </w:tcPr>
          <w:p w14:paraId="58D29CFA"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2DD0F3E"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2DD7372F" w14:textId="77777777" w:rsidTr="00B46E76">
        <w:tc>
          <w:tcPr>
            <w:tcW w:w="5400" w:type="dxa"/>
            <w:tcBorders>
              <w:top w:val="single" w:sz="4" w:space="0" w:color="auto"/>
              <w:left w:val="single" w:sz="4" w:space="0" w:color="auto"/>
              <w:bottom w:val="single" w:sz="4" w:space="0" w:color="auto"/>
              <w:right w:val="single" w:sz="4" w:space="0" w:color="auto"/>
            </w:tcBorders>
          </w:tcPr>
          <w:p w14:paraId="7F2D4772"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71AE531" w14:textId="77777777" w:rsidR="009671DB" w:rsidRPr="0076238C" w:rsidRDefault="009671DB" w:rsidP="00E7208F">
            <w:pPr>
              <w:pStyle w:val="ProductList-OfferingBody"/>
              <w:jc w:val="center"/>
            </w:pPr>
            <w:r>
              <w:t>10%</w:t>
            </w:r>
          </w:p>
        </w:tc>
      </w:tr>
      <w:tr w:rsidR="009671DB" w:rsidRPr="00B46E76" w14:paraId="04B89334" w14:textId="77777777" w:rsidTr="00B46E76">
        <w:tc>
          <w:tcPr>
            <w:tcW w:w="5400" w:type="dxa"/>
            <w:tcBorders>
              <w:top w:val="single" w:sz="4" w:space="0" w:color="auto"/>
              <w:left w:val="single" w:sz="4" w:space="0" w:color="auto"/>
              <w:bottom w:val="single" w:sz="4" w:space="0" w:color="auto"/>
              <w:right w:val="single" w:sz="4" w:space="0" w:color="auto"/>
            </w:tcBorders>
          </w:tcPr>
          <w:p w14:paraId="346CCA43" w14:textId="77777777" w:rsidR="009671DB" w:rsidRPr="0076238C" w:rsidRDefault="009671DB"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C982B0E" w14:textId="77777777" w:rsidR="009671DB" w:rsidRPr="0076238C" w:rsidRDefault="009671DB" w:rsidP="00E7208F">
            <w:pPr>
              <w:pStyle w:val="ProductList-OfferingBody"/>
              <w:jc w:val="center"/>
            </w:pPr>
            <w:r>
              <w:t>25%</w:t>
            </w:r>
          </w:p>
        </w:tc>
      </w:tr>
    </w:tbl>
    <w:bookmarkStart w:id="312" w:name="_Toc500147814"/>
    <w:bookmarkStart w:id="313" w:name="VisualStudioAppCenter_PushNotification"/>
    <w:p w14:paraId="4098F8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1FB2119" w14:textId="77777777" w:rsidR="009671DB" w:rsidRPr="00036A95" w:rsidRDefault="009671DB" w:rsidP="00E7208F">
      <w:pPr>
        <w:pStyle w:val="ProductList-Offering2Heading"/>
        <w:tabs>
          <w:tab w:val="clear" w:pos="360"/>
          <w:tab w:val="clear" w:pos="720"/>
          <w:tab w:val="clear" w:pos="1080"/>
        </w:tabs>
        <w:outlineLvl w:val="2"/>
      </w:pPr>
      <w:bookmarkStart w:id="314" w:name="_Toc36532768"/>
      <w:r>
        <w:t>Usługa Powiadomień Push Visual Studio App Center</w:t>
      </w:r>
      <w:bookmarkEnd w:id="312"/>
      <w:bookmarkEnd w:id="314"/>
    </w:p>
    <w:bookmarkEnd w:id="313"/>
    <w:p w14:paraId="3A3190AD" w14:textId="77777777" w:rsidR="009671DB" w:rsidRPr="00036A95" w:rsidRDefault="009671DB" w:rsidP="00E7208F">
      <w:pPr>
        <w:pStyle w:val="ProductList-Body"/>
      </w:pPr>
      <w:r>
        <w:rPr>
          <w:b/>
          <w:color w:val="00188F"/>
        </w:rPr>
        <w:t>Dodatkowe definicje</w:t>
      </w:r>
      <w:r w:rsidRPr="00674B2C">
        <w:t>:</w:t>
      </w:r>
    </w:p>
    <w:p w14:paraId="1A881976" w14:textId="77777777" w:rsidR="009671DB" w:rsidRPr="00036A95" w:rsidRDefault="009671DB" w:rsidP="00E7208F">
      <w:pPr>
        <w:pStyle w:val="ProductList-Body"/>
      </w:pPr>
      <w:r w:rsidRPr="009C033D">
        <w:rPr>
          <w:szCs w:val="18"/>
        </w:rPr>
        <w:t>„</w:t>
      </w:r>
      <w:r>
        <w:rPr>
          <w:b/>
          <w:color w:val="00188F"/>
          <w:szCs w:val="18"/>
        </w:rPr>
        <w:t>Usługa Powiadomień Push</w:t>
      </w:r>
      <w:r w:rsidRPr="009C033D">
        <w:rPr>
          <w:szCs w:val="18"/>
        </w:rPr>
        <w:t>”</w:t>
      </w:r>
      <w:r>
        <w:rPr>
          <w:szCs w:val="18"/>
        </w:rPr>
        <w:t xml:space="preserve"> to funkcja, która umożliwia klientom wypychanie wiadomości na konkretne urządzenia skonfigurowane do ich odbierania przy użyciu usługi Visual Studio App Center.</w:t>
      </w:r>
      <w:r>
        <w:t xml:space="preserve"> </w:t>
      </w:r>
    </w:p>
    <w:p w14:paraId="72458AD2" w14:textId="77777777" w:rsidR="009671DB" w:rsidRPr="00036A95" w:rsidRDefault="009671DB" w:rsidP="00E7208F">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70EB9B03" w14:textId="77777777" w:rsidR="009671DB" w:rsidRPr="00036A95" w:rsidRDefault="009671DB" w:rsidP="00E7208F">
      <w:pPr>
        <w:pStyle w:val="ProductList-Body"/>
      </w:pPr>
    </w:p>
    <w:p w14:paraId="19A6C4B1" w14:textId="77777777" w:rsidR="009671DB" w:rsidRPr="00036A95" w:rsidRDefault="009671DB" w:rsidP="00E7208F">
      <w:pPr>
        <w:pStyle w:val="ProductList-Body"/>
      </w:pPr>
      <w:r w:rsidRPr="009C033D">
        <w:t>„</w:t>
      </w:r>
      <w:r>
        <w:rPr>
          <w:b/>
          <w:color w:val="00188F"/>
        </w:rPr>
        <w:t>Przestój</w:t>
      </w:r>
      <w:r w:rsidRPr="009C033D">
        <w:t>”</w:t>
      </w:r>
      <w:r>
        <w:t xml:space="preserve"> Łączna liczba minut w ramach Maksymalnej Liczby Minut Dostępności, w czasie których Usługa Powiadomień Push jest niedostępna. Minuta jest uznawana za minutę niedostępności, jeśli wszystkie kolejne żądania HTTP przesłane do Usługi Powiadomień Push w celu wykonania operacji, zainicjowane przez Klienta w ciągu tej minuty, zwracają Kod Błędu lub nie zwracają żadnej odpowiedzi w czasie jednej minuty.</w:t>
      </w:r>
    </w:p>
    <w:p w14:paraId="2DD484DB" w14:textId="77777777" w:rsidR="009671DB" w:rsidRPr="00036A95" w:rsidRDefault="009671DB" w:rsidP="00E7208F">
      <w:pPr>
        <w:pStyle w:val="ProductList-Body"/>
      </w:pPr>
    </w:p>
    <w:p w14:paraId="4CF99522"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dla Usługi Powiadomień Push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1DDB0F72" w14:textId="77777777" w:rsidR="009671DB" w:rsidRPr="00036A95" w:rsidRDefault="009671DB" w:rsidP="00E7208F">
      <w:pPr>
        <w:pStyle w:val="ProductList-Body"/>
      </w:pPr>
    </w:p>
    <w:p w14:paraId="77EC56F0" w14:textId="77777777" w:rsidR="009671DB"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1CD0" w14:textId="77777777" w:rsidR="009671DB" w:rsidRPr="00B46E76" w:rsidRDefault="009671DB" w:rsidP="00E7208F">
      <w:pPr>
        <w:rPr>
          <w:sz w:val="18"/>
          <w:szCs w:val="18"/>
        </w:rPr>
      </w:pPr>
      <w:r>
        <w:rPr>
          <w:rFonts w:eastAsiaTheme="minorEastAsia"/>
          <w:sz w:val="18"/>
          <w:szCs w:val="18"/>
        </w:rPr>
        <w:t>Do korzystania przez Klienta z Usługi Powiadomień Push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0AEE397F"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3838097" w14:textId="77777777" w:rsidTr="00B46E76">
        <w:trPr>
          <w:tblHeader/>
        </w:trPr>
        <w:tc>
          <w:tcPr>
            <w:tcW w:w="5400" w:type="dxa"/>
            <w:tcBorders>
              <w:bottom w:val="single" w:sz="4" w:space="0" w:color="auto"/>
            </w:tcBorders>
            <w:shd w:val="clear" w:color="auto" w:fill="0072C6"/>
          </w:tcPr>
          <w:p w14:paraId="7020801F"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9E00DF0"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73C9EC2F" w14:textId="77777777" w:rsidTr="00B46E76">
        <w:tc>
          <w:tcPr>
            <w:tcW w:w="5400" w:type="dxa"/>
            <w:tcBorders>
              <w:top w:val="single" w:sz="4" w:space="0" w:color="auto"/>
              <w:left w:val="single" w:sz="4" w:space="0" w:color="auto"/>
              <w:bottom w:val="single" w:sz="4" w:space="0" w:color="auto"/>
              <w:right w:val="single" w:sz="4" w:space="0" w:color="auto"/>
            </w:tcBorders>
          </w:tcPr>
          <w:p w14:paraId="36E8D083"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93F926" w14:textId="77777777" w:rsidR="009671DB" w:rsidRPr="0076238C" w:rsidRDefault="009671DB" w:rsidP="00E7208F">
            <w:pPr>
              <w:pStyle w:val="ProductList-OfferingBody"/>
              <w:jc w:val="center"/>
            </w:pPr>
            <w:r>
              <w:t>10%</w:t>
            </w:r>
          </w:p>
        </w:tc>
      </w:tr>
      <w:tr w:rsidR="009671DB" w:rsidRPr="00B46E76" w14:paraId="29407F57" w14:textId="77777777" w:rsidTr="00B46E76">
        <w:tc>
          <w:tcPr>
            <w:tcW w:w="5400" w:type="dxa"/>
            <w:tcBorders>
              <w:top w:val="single" w:sz="4" w:space="0" w:color="auto"/>
              <w:left w:val="single" w:sz="4" w:space="0" w:color="auto"/>
              <w:bottom w:val="single" w:sz="4" w:space="0" w:color="auto"/>
              <w:right w:val="single" w:sz="4" w:space="0" w:color="auto"/>
            </w:tcBorders>
          </w:tcPr>
          <w:p w14:paraId="2476CEEC" w14:textId="77777777" w:rsidR="009671DB" w:rsidRPr="0076238C" w:rsidRDefault="009671DB"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CECF358" w14:textId="77777777" w:rsidR="009671DB" w:rsidRPr="0076238C" w:rsidRDefault="009671DB" w:rsidP="00E7208F">
            <w:pPr>
              <w:pStyle w:val="ProductList-OfferingBody"/>
              <w:jc w:val="center"/>
            </w:pPr>
            <w:r>
              <w:t>25%</w:t>
            </w:r>
          </w:p>
        </w:tc>
      </w:tr>
    </w:tbl>
    <w:bookmarkStart w:id="315" w:name="_Toc523498651"/>
    <w:bookmarkStart w:id="316" w:name="_Toc524384537"/>
    <w:bookmarkEnd w:id="304"/>
    <w:bookmarkEnd w:id="305"/>
    <w:bookmarkEnd w:id="306"/>
    <w:bookmarkEnd w:id="307"/>
    <w:p w14:paraId="47924BC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A4174" w14:textId="77777777" w:rsidR="00F20C32" w:rsidRPr="00B775DB" w:rsidRDefault="00F20C32" w:rsidP="00E7208F">
      <w:pPr>
        <w:pStyle w:val="ProductList-Offering2Heading"/>
        <w:tabs>
          <w:tab w:val="clear" w:pos="360"/>
          <w:tab w:val="clear" w:pos="720"/>
          <w:tab w:val="clear" w:pos="1080"/>
        </w:tabs>
        <w:outlineLvl w:val="2"/>
        <w:rPr>
          <w:lang w:val="fr-FR"/>
        </w:rPr>
      </w:pPr>
      <w:bookmarkStart w:id="317" w:name="_Toc36532769"/>
      <w:r w:rsidRPr="00B775DB">
        <w:rPr>
          <w:lang w:val="fr-FR"/>
        </w:rPr>
        <w:t xml:space="preserve">Azure Dev Ops Services — </w:t>
      </w:r>
      <w:bookmarkEnd w:id="315"/>
      <w:r w:rsidRPr="00B775DB">
        <w:rPr>
          <w:lang w:val="fr-FR"/>
        </w:rPr>
        <w:t>Potoki Azure</w:t>
      </w:r>
      <w:bookmarkEnd w:id="316"/>
      <w:bookmarkEnd w:id="317"/>
    </w:p>
    <w:p w14:paraId="16CDFEF9" w14:textId="77777777" w:rsidR="00F20C32" w:rsidRPr="00B91293" w:rsidRDefault="00F20C32" w:rsidP="00E7208F">
      <w:pPr>
        <w:pStyle w:val="ProductList-Body"/>
      </w:pPr>
      <w:r w:rsidRPr="00B91293">
        <w:rPr>
          <w:b/>
          <w:color w:val="00188F"/>
        </w:rPr>
        <w:t>Dodatkowe definicje</w:t>
      </w:r>
      <w:r w:rsidRPr="003B2C69">
        <w:rPr>
          <w:b/>
          <w:bCs/>
        </w:rPr>
        <w:t>:</w:t>
      </w:r>
    </w:p>
    <w:p w14:paraId="09751670" w14:textId="77777777" w:rsidR="00B46E76" w:rsidRPr="002B713E" w:rsidRDefault="00B46E76" w:rsidP="00E7208F">
      <w:pPr>
        <w:pStyle w:val="ProductList-Body"/>
        <w:spacing w:after="40"/>
      </w:pPr>
      <w:r>
        <w:t>„</w:t>
      </w:r>
      <w:r>
        <w:rPr>
          <w:b/>
          <w:color w:val="00188F"/>
        </w:rPr>
        <w:t>Potoki Azure</w:t>
      </w:r>
      <w:r>
        <w:t>” to funkcja, która umożliwia klientom budowanie i wdrażanie swoich aplikacji w ramach usług Azure DevOps Services.</w:t>
      </w:r>
    </w:p>
    <w:p w14:paraId="6BEA7EBB" w14:textId="77777777" w:rsidR="00B46E76" w:rsidRPr="002B713E" w:rsidRDefault="00B46E76" w:rsidP="00E7208F">
      <w:pPr>
        <w:pStyle w:val="ProductList-Body"/>
      </w:pPr>
      <w:r>
        <w:t>„</w:t>
      </w:r>
      <w:r>
        <w:rPr>
          <w:b/>
          <w:color w:val="00188F"/>
        </w:rPr>
        <w:t>Maksymalna Liczba Minut Dostępności</w:t>
      </w:r>
      <w:r>
        <w:t>” oznacza łączną liczbę minut, dla których opłacona Usługa Potoki Azure jest włączona dla danej subskrypcji Microsoft Azure w miesiącu rozliczeniowym.</w:t>
      </w:r>
    </w:p>
    <w:p w14:paraId="1E0CC70B" w14:textId="77777777" w:rsidR="00B46E76" w:rsidRPr="002B713E" w:rsidRDefault="00B46E76" w:rsidP="00E7208F">
      <w:pPr>
        <w:pStyle w:val="ProductList-Body"/>
      </w:pPr>
    </w:p>
    <w:p w14:paraId="13026AAA" w14:textId="64DEA8A8" w:rsidR="00B46E76" w:rsidRDefault="00B46E76" w:rsidP="00E7208F">
      <w:pPr>
        <w:pStyle w:val="ProductList-Body"/>
      </w:pPr>
      <w:r>
        <w:t>„</w:t>
      </w:r>
      <w:r>
        <w:rPr>
          <w:b/>
          <w:color w:val="00188F"/>
        </w:rPr>
        <w:t>Przestój</w:t>
      </w:r>
      <w:r>
        <w:t>” oznacza łączną zakumulowaną liczbę minut dla danej subskrypcji Microsoft Azure, w czasie których Usługa Potoki Azure jest niedostępna. Minuta jest uznawana za minutę niedostępności, jeśli wszystkie kolejne żądania HTTP do Usługi Potoki Azure w celu wykonania operacji zainicjowane przez Klienta w ciągu tej minuty albo zwracają Kod Błędu, albo nie zwracają odpowiedzi.</w:t>
      </w:r>
    </w:p>
    <w:p w14:paraId="4CF92726" w14:textId="77777777" w:rsidR="00E7208F" w:rsidRPr="002B713E" w:rsidRDefault="00E7208F" w:rsidP="00E7208F">
      <w:pPr>
        <w:pStyle w:val="ProductList-Body"/>
      </w:pPr>
    </w:p>
    <w:p w14:paraId="5EC2AC89"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dla Usługi Potoki Azure oznacza Maksymalną Liczbę Minut Dostępności pomniejszoną o Przestój i podzieloną przez Maksymalną Liczbę Minut Dostępności pomnożoną przez 100. Procent Czasu Sprawnego Działania w Miesiącu odzwierciedla poniższy wzór:</w:t>
      </w:r>
    </w:p>
    <w:p w14:paraId="6D61E71F" w14:textId="77777777" w:rsidR="00B46E76" w:rsidRPr="002B713E" w:rsidRDefault="00B46E76" w:rsidP="00E7208F">
      <w:pPr>
        <w:pStyle w:val="ProductList-Body"/>
      </w:pPr>
    </w:p>
    <w:p w14:paraId="5FEC8AEB" w14:textId="77777777" w:rsidR="00B46E76" w:rsidRPr="00B46E76" w:rsidRDefault="00083D64"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A408D" w14:textId="77777777" w:rsidR="00B46E76" w:rsidRPr="002B713E" w:rsidRDefault="00B46E76" w:rsidP="00E7208F">
      <w:pPr>
        <w:pStyle w:val="ProductList-Body"/>
      </w:pPr>
      <w:r>
        <w:rPr>
          <w:rFonts w:eastAsiaTheme="minorEastAsia"/>
          <w:szCs w:val="18"/>
        </w:rPr>
        <w:t>Następujące Poziomy Usługi i Zniżki mają zastosowanie do korzystania przez Klienta z Usługi Potoki Azure: Niniejsza Umowa Dotycząca Poziomu Usług nie obejmuje usługi w warstwie Bezpłatna.</w:t>
      </w:r>
    </w:p>
    <w:p w14:paraId="4E427114" w14:textId="77777777" w:rsidR="00B46E76" w:rsidRDefault="00B46E76" w:rsidP="00E7208F">
      <w:pPr>
        <w:pStyle w:val="ProductList-Body"/>
        <w:rPr>
          <w:b/>
          <w:color w:val="00188F"/>
        </w:rPr>
      </w:pPr>
    </w:p>
    <w:p w14:paraId="3F0C09F3" w14:textId="687792AA" w:rsidR="008F09A9" w:rsidRPr="00D25CB0" w:rsidRDefault="008F09A9" w:rsidP="00E7208F">
      <w:pPr>
        <w:pStyle w:val="ProductList-Body"/>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E7208F">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E7208F">
            <w:pPr>
              <w:pStyle w:val="ProductList-OfferingBody"/>
              <w:jc w:val="center"/>
            </w:pPr>
            <w:r w:rsidRPr="00D25CB0">
              <w:t>10%</w:t>
            </w:r>
          </w:p>
        </w:tc>
      </w:tr>
      <w:tr w:rsidR="008F09A9" w:rsidRPr="00B46E76"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E7208F">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E7208F">
            <w:pPr>
              <w:pStyle w:val="ProductList-OfferingBody"/>
              <w:jc w:val="center"/>
            </w:pPr>
            <w:r w:rsidRPr="00D25CB0">
              <w:t>25%</w:t>
            </w:r>
          </w:p>
        </w:tc>
      </w:tr>
    </w:tbl>
    <w:bookmarkStart w:id="318" w:name="_Toc457821589"/>
    <w:bookmarkStart w:id="319" w:name="_Toc526859726"/>
    <w:bookmarkStart w:id="320" w:name="_Toc524384538"/>
    <w:bookmarkStart w:id="321" w:name="_Toc525207192"/>
    <w:bookmarkStart w:id="322" w:name="VisualStudioTeamServices_LoadTestService"/>
    <w:bookmarkEnd w:id="291"/>
    <w:p w14:paraId="527262A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E883EB8" w14:textId="77777777" w:rsidR="00B46E76" w:rsidRPr="002B713E" w:rsidRDefault="00B46E76" w:rsidP="00E7208F">
      <w:pPr>
        <w:pStyle w:val="ProductList-Offering2Heading"/>
        <w:tabs>
          <w:tab w:val="clear" w:pos="360"/>
          <w:tab w:val="clear" w:pos="720"/>
          <w:tab w:val="clear" w:pos="1080"/>
        </w:tabs>
        <w:outlineLvl w:val="2"/>
      </w:pPr>
      <w:bookmarkStart w:id="323" w:name="_Toc36532770"/>
      <w:r>
        <w:t>Plany testów Azure DevOps — Usługa testowania obciążenia</w:t>
      </w:r>
      <w:bookmarkEnd w:id="318"/>
      <w:bookmarkEnd w:id="319"/>
      <w:bookmarkEnd w:id="320"/>
      <w:bookmarkEnd w:id="321"/>
      <w:bookmarkEnd w:id="323"/>
    </w:p>
    <w:bookmarkEnd w:id="322"/>
    <w:p w14:paraId="5BDAF7C7" w14:textId="77777777" w:rsidR="00B46E76" w:rsidRPr="002B713E" w:rsidRDefault="00B46E76" w:rsidP="00E7208F">
      <w:pPr>
        <w:pStyle w:val="ProductList-Body"/>
      </w:pPr>
      <w:r>
        <w:rPr>
          <w:b/>
          <w:color w:val="00188F"/>
        </w:rPr>
        <w:t>Dodatkowe definicje</w:t>
      </w:r>
      <w:r w:rsidRPr="0046519D">
        <w:rPr>
          <w:b/>
          <w:bCs/>
          <w:iCs/>
        </w:rPr>
        <w:t>:</w:t>
      </w:r>
    </w:p>
    <w:p w14:paraId="7A606C73" w14:textId="77777777" w:rsidR="00B46E76" w:rsidRPr="002B713E" w:rsidRDefault="00B46E76" w:rsidP="00E7208F">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02D6BD7" w14:textId="77777777" w:rsidR="00B46E76" w:rsidRPr="002B713E" w:rsidRDefault="00B46E76" w:rsidP="00E7208F">
      <w:pPr>
        <w:pStyle w:val="ProductList-Body"/>
      </w:pPr>
      <w:r>
        <w:t>„</w:t>
      </w:r>
      <w:r>
        <w:rPr>
          <w:b/>
          <w:color w:val="00188F"/>
        </w:rPr>
        <w:t>Maksymalna Liczba Minut Dostępności</w:t>
      </w:r>
      <w:r>
        <w:t>” oznacza łączną liczbę minut, dla których opłacona Usługa testowania obciążenia w ramach Usługi Plany testów Azure DevOps jest włączona dla danej subskrypcji Microsoft Azure w trakcie miesiąca rozliczeniowego.</w:t>
      </w:r>
    </w:p>
    <w:p w14:paraId="498EFEE2" w14:textId="77777777" w:rsidR="00B46E76" w:rsidRPr="002B713E" w:rsidRDefault="00B46E76" w:rsidP="00E7208F">
      <w:pPr>
        <w:pStyle w:val="ProductList-Body"/>
      </w:pPr>
    </w:p>
    <w:p w14:paraId="0DD4ED89" w14:textId="77777777" w:rsidR="00B46E76" w:rsidRPr="002B713E" w:rsidRDefault="00B46E76" w:rsidP="00E7208F">
      <w:pPr>
        <w:pStyle w:val="ProductList-Body"/>
      </w:pPr>
      <w:r>
        <w:t>„</w:t>
      </w:r>
      <w:r>
        <w:rPr>
          <w:b/>
          <w:color w:val="00188F"/>
        </w:rPr>
        <w:t>Przestój</w:t>
      </w:r>
      <w:r>
        <w:t>” oznacza łączną zakumulowaną liczbę minut dla danej subskrypcji Microsoft Azure, w czasie których Usługa testowania obciążenia w ramach Usługi Plany testów Azure DevOps jest niedostępna. Minuta jest uznawana za minutę niedostępności, jeśli wszystkie kolejne żądania HTTP do Usługi testowania obciążenia w ramach Usługi Plany testów Azure DevOps w celu wykonania operacji zainicjowane przez Klienta w ciągu tej minuty albo zwracają Kod Błędu, albo nie zwracają odpowiedzi.</w:t>
      </w:r>
    </w:p>
    <w:p w14:paraId="3CA9548C" w14:textId="77777777" w:rsidR="00B46E76" w:rsidRPr="008F513A" w:rsidRDefault="00B46E76" w:rsidP="00E7208F">
      <w:pPr>
        <w:pStyle w:val="ProductList-Body"/>
        <w:rPr>
          <w:sz w:val="10"/>
        </w:rPr>
      </w:pPr>
    </w:p>
    <w:p w14:paraId="471D460B" w14:textId="77777777" w:rsidR="00B46E76" w:rsidRPr="002B713E" w:rsidRDefault="00B46E76" w:rsidP="00E7208F">
      <w:pPr>
        <w:pStyle w:val="ProductList-Body"/>
      </w:pPr>
      <w:r>
        <w:rPr>
          <w:b/>
          <w:color w:val="00188F"/>
        </w:rPr>
        <w:t>Procent Czasu Sprawnego Działania w Miesiącu</w:t>
      </w:r>
      <w:r>
        <w:t>: „Procent Czasu Sprawnego Działania w Miesiącu” dla Usługi testowania obciążenia w ramach Usługi Plany testów Azure DevOps oznacza Maksymalną Liczbę Minut Dostępności pomniejszoną o Przestój i podzieloną przez Maksymalną Liczbę Minut Dostępności pomnożoną przez 100. Procent Czasu Sprawnego Działania w Miesiącu odzwierciedla poniższy wzór:</w:t>
      </w:r>
    </w:p>
    <w:p w14:paraId="4914DCE7" w14:textId="77777777" w:rsidR="00B46E76" w:rsidRPr="002B713E" w:rsidRDefault="00B46E76" w:rsidP="00E7208F">
      <w:pPr>
        <w:pStyle w:val="ProductList-Body"/>
      </w:pPr>
    </w:p>
    <w:p w14:paraId="406B59A4" w14:textId="77777777" w:rsidR="00B46E76" w:rsidRPr="00B46E76" w:rsidRDefault="00083D64"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5ACC9B" w14:textId="77777777" w:rsidR="00B46E76" w:rsidRPr="002B713E" w:rsidRDefault="00B46E76" w:rsidP="00E7208F">
      <w:pPr>
        <w:pStyle w:val="ProductList-Body"/>
      </w:pPr>
      <w:r>
        <w:rPr>
          <w:rFonts w:eastAsiaTheme="minorEastAsia"/>
          <w:szCs w:val="18"/>
        </w:rPr>
        <w:t>Następujące Poziomy Usługi i Zniżki mają zastosowanie do korzystania przez Klienta z Usługa testowania obciążenia w ramach Usługi Plany testów Azure.</w:t>
      </w:r>
    </w:p>
    <w:p w14:paraId="3A57F110" w14:textId="77777777" w:rsidR="00B46E76" w:rsidRDefault="00B46E76" w:rsidP="00E7208F">
      <w:pPr>
        <w:pStyle w:val="ProductList-Body"/>
        <w:rPr>
          <w:b/>
          <w:color w:val="00188F"/>
        </w:rPr>
      </w:pPr>
    </w:p>
    <w:p w14:paraId="6DD0A6A3" w14:textId="123C9CCC" w:rsidR="003E32A3" w:rsidRPr="00FB368F" w:rsidRDefault="003E32A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6E76" w14:paraId="3249CAC2" w14:textId="77777777" w:rsidTr="00E744C2">
        <w:trPr>
          <w:tblHeader/>
        </w:trPr>
        <w:tc>
          <w:tcPr>
            <w:tcW w:w="5400" w:type="dxa"/>
            <w:shd w:val="clear" w:color="auto" w:fill="0072C6"/>
          </w:tcPr>
          <w:p w14:paraId="7895A589" w14:textId="77777777" w:rsidR="003E32A3" w:rsidRPr="001A0074" w:rsidRDefault="003E32A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E7208F">
            <w:pPr>
              <w:pStyle w:val="ProductList-OfferingBody"/>
              <w:jc w:val="center"/>
              <w:rPr>
                <w:color w:val="FFFFFF" w:themeColor="background1"/>
              </w:rPr>
            </w:pPr>
            <w:r>
              <w:rPr>
                <w:color w:val="FFFFFF" w:themeColor="background1"/>
              </w:rPr>
              <w:t>Zniżka</w:t>
            </w:r>
          </w:p>
        </w:tc>
      </w:tr>
      <w:tr w:rsidR="003E32A3" w:rsidRPr="00B46E76" w14:paraId="789FE1F3" w14:textId="77777777" w:rsidTr="00E744C2">
        <w:tc>
          <w:tcPr>
            <w:tcW w:w="5400" w:type="dxa"/>
          </w:tcPr>
          <w:p w14:paraId="53F44B3E" w14:textId="14142D6A" w:rsidR="003E32A3" w:rsidRPr="0076238C" w:rsidRDefault="003E32A3" w:rsidP="00E7208F">
            <w:pPr>
              <w:pStyle w:val="ProductList-OfferingBody"/>
              <w:jc w:val="center"/>
            </w:pPr>
            <w:r>
              <w:t>&lt; 99,9%</w:t>
            </w:r>
          </w:p>
        </w:tc>
        <w:tc>
          <w:tcPr>
            <w:tcW w:w="5400" w:type="dxa"/>
          </w:tcPr>
          <w:p w14:paraId="5DF77066" w14:textId="77777777" w:rsidR="003E32A3" w:rsidRPr="0076238C" w:rsidRDefault="003E32A3" w:rsidP="00E7208F">
            <w:pPr>
              <w:pStyle w:val="ProductList-OfferingBody"/>
              <w:jc w:val="center"/>
            </w:pPr>
            <w:r>
              <w:t>10%</w:t>
            </w:r>
          </w:p>
        </w:tc>
      </w:tr>
      <w:tr w:rsidR="003E32A3" w:rsidRPr="00B46E76" w14:paraId="33BC1AB3" w14:textId="77777777" w:rsidTr="00E744C2">
        <w:tc>
          <w:tcPr>
            <w:tcW w:w="5400" w:type="dxa"/>
          </w:tcPr>
          <w:p w14:paraId="28AC32DF" w14:textId="3A0B2A45" w:rsidR="003E32A3" w:rsidRPr="0076238C" w:rsidRDefault="003E32A3" w:rsidP="00E7208F">
            <w:pPr>
              <w:pStyle w:val="ProductList-OfferingBody"/>
              <w:jc w:val="center"/>
            </w:pPr>
            <w:r>
              <w:t>&lt; 99%</w:t>
            </w:r>
          </w:p>
        </w:tc>
        <w:tc>
          <w:tcPr>
            <w:tcW w:w="5400" w:type="dxa"/>
          </w:tcPr>
          <w:p w14:paraId="712857C5" w14:textId="77777777" w:rsidR="003E32A3" w:rsidRPr="0076238C" w:rsidRDefault="003E32A3" w:rsidP="00E7208F">
            <w:pPr>
              <w:pStyle w:val="ProductList-OfferingBody"/>
              <w:jc w:val="center"/>
            </w:pPr>
            <w:r>
              <w:t>25%</w:t>
            </w:r>
          </w:p>
        </w:tc>
      </w:tr>
    </w:tbl>
    <w:bookmarkStart w:id="324" w:name="_Toc457821590"/>
    <w:bookmarkStart w:id="325" w:name="_Toc524384539"/>
    <w:bookmarkStart w:id="326" w:name="_Toc523498653"/>
    <w:bookmarkStart w:id="327" w:name="VisualStudioTeamServices_UserPlanService"/>
    <w:bookmarkStart w:id="328" w:name="_Toc412532220"/>
    <w:bookmarkStart w:id="329" w:name="_Toc457821528"/>
    <w:bookmarkStart w:id="330" w:name="_Toc477262613"/>
    <w:bookmarkStart w:id="331" w:name="_Toc468346612"/>
    <w:bookmarkStart w:id="332" w:name="MicrosoftAzurePlans"/>
    <w:bookmarkStart w:id="333" w:name="_Toc457821529"/>
    <w:bookmarkStart w:id="334" w:name="_Toc461003306"/>
    <w:p w14:paraId="093F1AC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43C1617" w14:textId="77777777" w:rsidR="00F20C32" w:rsidRPr="00B91293" w:rsidRDefault="00F20C32" w:rsidP="00E7208F">
      <w:pPr>
        <w:pStyle w:val="ProductList-Offering2Heading"/>
        <w:tabs>
          <w:tab w:val="clear" w:pos="360"/>
          <w:tab w:val="clear" w:pos="720"/>
          <w:tab w:val="clear" w:pos="1080"/>
        </w:tabs>
        <w:outlineLvl w:val="2"/>
      </w:pPr>
      <w:bookmarkStart w:id="335" w:name="_Toc36532771"/>
      <w:r w:rsidRPr="00B91293">
        <w:t>Azure DevOps Services — Usługa Planów Użytkownika</w:t>
      </w:r>
      <w:bookmarkEnd w:id="324"/>
      <w:bookmarkEnd w:id="325"/>
      <w:bookmarkEnd w:id="326"/>
      <w:bookmarkEnd w:id="335"/>
    </w:p>
    <w:bookmarkEnd w:id="327"/>
    <w:p w14:paraId="450CAFF1" w14:textId="77777777" w:rsidR="00B46E76" w:rsidRPr="002B713E" w:rsidRDefault="00B46E76" w:rsidP="00E7208F">
      <w:pPr>
        <w:pStyle w:val="ProductList-Body"/>
      </w:pPr>
      <w:r>
        <w:rPr>
          <w:b/>
          <w:color w:val="00188F"/>
        </w:rPr>
        <w:t>Dodatkowe definicje</w:t>
      </w:r>
      <w:r w:rsidRPr="0046519D">
        <w:rPr>
          <w:b/>
          <w:bCs/>
          <w:iCs/>
        </w:rPr>
        <w:t>:</w:t>
      </w:r>
    </w:p>
    <w:p w14:paraId="12C6933C" w14:textId="77777777" w:rsidR="00B46E76" w:rsidRPr="002B713E" w:rsidRDefault="00B46E76" w:rsidP="00E7208F">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70B20BD" w14:textId="77777777" w:rsidR="00B46E76" w:rsidRPr="002B713E" w:rsidRDefault="00B46E76" w:rsidP="00E7208F">
      <w:pPr>
        <w:pStyle w:val="ProductList-Body"/>
        <w:spacing w:after="40"/>
      </w:pPr>
      <w:r>
        <w:t>„</w:t>
      </w:r>
      <w:r>
        <w:rPr>
          <w:b/>
          <w:color w:val="00188F"/>
        </w:rPr>
        <w:t>Plan Użytkownika Usług Azure DevOps Services</w:t>
      </w:r>
      <w:r>
        <w:t xml:space="preserve">” dotyczy zestawu funkcji i możliwości dostępnych dla użytkownika w ramach konta Usługi Azure DevOps w subskrypcji Klienta. Dostępne funkcje i możliwości są opisane w witrynie </w:t>
      </w:r>
      <w:r>
        <w:rPr>
          <w:rStyle w:val="Hyperlink"/>
        </w:rPr>
        <w:t>Azure DevOps</w:t>
      </w:r>
      <w:r>
        <w:t>.</w:t>
      </w:r>
    </w:p>
    <w:p w14:paraId="30F3D87D" w14:textId="77777777" w:rsidR="00B46E76" w:rsidRPr="002B713E" w:rsidRDefault="00B46E76" w:rsidP="00E7208F">
      <w:pPr>
        <w:pStyle w:val="ProductList-Body"/>
        <w:spacing w:after="40"/>
      </w:pPr>
      <w:r>
        <w:t>„</w:t>
      </w:r>
      <w:r>
        <w:rPr>
          <w:b/>
          <w:color w:val="00188F"/>
        </w:rPr>
        <w:t>Potoki Azure</w:t>
      </w:r>
      <w:r>
        <w:t>” to funkcja, która umożliwia klientom budowanie i wdrażanie swoich aplikacji w ramach usług Azure DevOps Services.</w:t>
      </w:r>
    </w:p>
    <w:p w14:paraId="15C5077C" w14:textId="77777777" w:rsidR="00B46E76" w:rsidRPr="002B713E" w:rsidRDefault="00B46E76" w:rsidP="00E7208F">
      <w:pPr>
        <w:pStyle w:val="ProductList-Body"/>
      </w:pPr>
      <w:r>
        <w:t>„</w:t>
      </w:r>
      <w:r>
        <w:rPr>
          <w:b/>
          <w:color w:val="00188F"/>
        </w:rPr>
        <w:t>Minuty Wdrożenia</w:t>
      </w:r>
      <w:r>
        <w:t>” oznaczają łączną liczbę minut, na którą określony Plan Użytkownika został zakupiony w trakcie miesiąca rozliczeniowego.</w:t>
      </w:r>
    </w:p>
    <w:p w14:paraId="42BCCBE1" w14:textId="77777777" w:rsidR="00B46E76" w:rsidRPr="002B713E" w:rsidRDefault="00B46E76" w:rsidP="00E7208F">
      <w:pPr>
        <w:pStyle w:val="ProductList-Body"/>
      </w:pPr>
      <w:r>
        <w:t>„</w:t>
      </w:r>
      <w:r>
        <w:rPr>
          <w:b/>
          <w:color w:val="00188F"/>
        </w:rPr>
        <w:t>Przestój</w:t>
      </w:r>
      <w:r>
        <w:t>” oznacza łączną zakumulowaną liczbę Minut Wdrożenia dla wszystkich Planów Użytkownika dla danej subskrypcji Microsoft Azure, w czasie których Plan Usług jest niedostępny. Minuta jest uznawana za minutę niedostępności dla danego Planu Użytkownika, jeśli wszystkie następujące po sobie żądania HTTP wykonania operacji, inne niż operacje dotyczące Usługi Potoków Azure lub Usługa testowania obciążenia w ramach Usługi Plany testów Azure DevOps, w ciągu tej minuty albo zwracają Kod Błędu, albo nie zwracają odpowiedzi.</w:t>
      </w:r>
    </w:p>
    <w:p w14:paraId="5FE65A8B" w14:textId="77777777" w:rsidR="00B46E76" w:rsidRPr="002B713E" w:rsidRDefault="00B46E76" w:rsidP="00E7208F">
      <w:pPr>
        <w:pStyle w:val="ProductList-Body"/>
        <w:spacing w:after="40"/>
      </w:pPr>
      <w:r>
        <w:t>„</w:t>
      </w:r>
      <w:r>
        <w:rPr>
          <w:b/>
          <w:color w:val="00188F"/>
        </w:rPr>
        <w:t>Maksymalna Liczba Minut Dostępności</w:t>
      </w:r>
      <w:r>
        <w:t>” oznaczają sumę wszystkich Minut Wdrożenia dla wszystkich Planów Użytkownika w ramach określonej subskrypcji Microsoft Azure w trakcie miesiąca rozliczeniowego.</w:t>
      </w:r>
    </w:p>
    <w:p w14:paraId="232C5E3D" w14:textId="77777777" w:rsidR="00B46E76" w:rsidRPr="002B713E" w:rsidRDefault="00B46E76" w:rsidP="00E7208F">
      <w:pPr>
        <w:pStyle w:val="ProductList-Body"/>
      </w:pPr>
      <w:r>
        <w:t>„</w:t>
      </w:r>
      <w:r>
        <w:rPr>
          <w:b/>
          <w:color w:val="00188F"/>
        </w:rPr>
        <w:t>Rozszerzenia na Użytkownika</w:t>
      </w:r>
      <w:r>
        <w:t>” to zestaw opublikowanych przez Microsoft rozszerzeń do Usług Azure DevOps Services sprzedawanych w opcji na użytkownika za pośrednictwem witryny Azure DevOps Marketplace.</w:t>
      </w:r>
    </w:p>
    <w:p w14:paraId="78281888" w14:textId="77777777" w:rsidR="00B46E76" w:rsidRPr="002B713E" w:rsidRDefault="00B46E76" w:rsidP="00E7208F">
      <w:pPr>
        <w:pStyle w:val="ProductList-Body"/>
      </w:pPr>
      <w:r>
        <w:t>„</w:t>
      </w:r>
      <w:r>
        <w:rPr>
          <w:b/>
          <w:color w:val="00188F"/>
        </w:rPr>
        <w:t>Plany dla Użytkownika</w:t>
      </w:r>
      <w:r>
        <w:t>” odnoszą się do Użytkowników Usług Azure DevOps Services oraz Rozszerzeń na Użytkownika.</w:t>
      </w:r>
    </w:p>
    <w:p w14:paraId="35421976" w14:textId="77777777" w:rsidR="00B46E76" w:rsidRPr="002B713E" w:rsidRDefault="00B46E76" w:rsidP="00E7208F">
      <w:pPr>
        <w:pStyle w:val="ProductList-Body"/>
      </w:pPr>
    </w:p>
    <w:p w14:paraId="43D787AD"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3E7CE073" w14:textId="77777777" w:rsidR="00B46E76" w:rsidRPr="002B713E" w:rsidRDefault="00B46E76" w:rsidP="00E7208F">
      <w:pPr>
        <w:pStyle w:val="ProductList-Body"/>
      </w:pPr>
    </w:p>
    <w:p w14:paraId="57BB6522" w14:textId="77777777" w:rsidR="00B46E76" w:rsidRPr="00B46E76" w:rsidRDefault="00083D64"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39C86" w14:textId="77777777" w:rsidR="00B46E76" w:rsidRPr="002B713E" w:rsidRDefault="00B46E76" w:rsidP="00E7208F">
      <w:pPr>
        <w:pStyle w:val="ProductList-Body"/>
      </w:pPr>
      <w:r>
        <w:rPr>
          <w:bCs/>
        </w:rPr>
        <w:t>W przypadku niedostępności Usług Azure DevOps Services do Użytkowników Usług Azure DevOps Services oraz Rozszerzeń na Użytkownika mają zastosowanie stosowne Zniżki. Następujące Poziomy Usługi i Zniżki mają zastosowanie do korzystania przez Klienta z Planów Użytkownika Usług Azure DevOps Services:</w:t>
      </w:r>
    </w:p>
    <w:p w14:paraId="19E29AE1" w14:textId="77777777" w:rsidR="00F20C32" w:rsidRPr="00B91293" w:rsidRDefault="00F20C32" w:rsidP="00E7208F">
      <w:pPr>
        <w:pStyle w:val="ProductList-Body"/>
      </w:pPr>
    </w:p>
    <w:p w14:paraId="255C76B1" w14:textId="77777777" w:rsidR="00F20C32" w:rsidRPr="00B91293" w:rsidRDefault="00F20C32" w:rsidP="00E7208F">
      <w:pPr>
        <w:pStyle w:val="ProductList-Body"/>
      </w:pPr>
      <w:r w:rsidRPr="00B91293">
        <w:rPr>
          <w:b/>
          <w:color w:val="00188F"/>
        </w:rPr>
        <w:t>Zniżka</w:t>
      </w:r>
      <w:r w:rsidRPr="00B9129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0C32" w:rsidRPr="00B46E76" w14:paraId="037D8A9E" w14:textId="77777777" w:rsidTr="00B46E76">
        <w:trPr>
          <w:tblHeader/>
        </w:trPr>
        <w:tc>
          <w:tcPr>
            <w:tcW w:w="5400" w:type="dxa"/>
            <w:shd w:val="clear" w:color="auto" w:fill="0072C6"/>
          </w:tcPr>
          <w:p w14:paraId="67422CAE" w14:textId="77777777" w:rsidR="00F20C32" w:rsidRPr="00B91293" w:rsidRDefault="00F20C32" w:rsidP="00E7208F">
            <w:pPr>
              <w:pStyle w:val="ProductList-OfferingBody"/>
              <w:jc w:val="center"/>
              <w:rPr>
                <w:color w:val="FFFFFF" w:themeColor="background1"/>
              </w:rPr>
            </w:pPr>
            <w:r w:rsidRPr="00B91293">
              <w:rPr>
                <w:color w:val="FFFFFF" w:themeColor="background1"/>
              </w:rPr>
              <w:t>Procent Czasu Sprawnego Działania w Miesiącu</w:t>
            </w:r>
          </w:p>
        </w:tc>
        <w:tc>
          <w:tcPr>
            <w:tcW w:w="5400" w:type="dxa"/>
            <w:shd w:val="clear" w:color="auto" w:fill="0072C6"/>
          </w:tcPr>
          <w:p w14:paraId="70B8FAE1" w14:textId="77777777" w:rsidR="00F20C32" w:rsidRPr="00B91293" w:rsidRDefault="00F20C32" w:rsidP="00E7208F">
            <w:pPr>
              <w:pStyle w:val="ProductList-OfferingBody"/>
              <w:jc w:val="center"/>
              <w:rPr>
                <w:color w:val="FFFFFF" w:themeColor="background1"/>
              </w:rPr>
            </w:pPr>
            <w:r w:rsidRPr="00B91293">
              <w:rPr>
                <w:color w:val="FFFFFF" w:themeColor="background1"/>
              </w:rPr>
              <w:t>Zniżka</w:t>
            </w:r>
          </w:p>
        </w:tc>
      </w:tr>
      <w:tr w:rsidR="00F20C32" w:rsidRPr="00B46E76" w14:paraId="16B70723" w14:textId="77777777" w:rsidTr="00B46E76">
        <w:tc>
          <w:tcPr>
            <w:tcW w:w="5400" w:type="dxa"/>
          </w:tcPr>
          <w:p w14:paraId="023B9310" w14:textId="77777777" w:rsidR="00F20C32" w:rsidRPr="00B91293" w:rsidRDefault="00F20C32" w:rsidP="00E7208F">
            <w:pPr>
              <w:pStyle w:val="ProductList-OfferingBody"/>
              <w:jc w:val="center"/>
            </w:pPr>
            <w:r w:rsidRPr="00B91293">
              <w:t>&lt; 99,9%</w:t>
            </w:r>
          </w:p>
        </w:tc>
        <w:tc>
          <w:tcPr>
            <w:tcW w:w="5400" w:type="dxa"/>
          </w:tcPr>
          <w:p w14:paraId="4285811D" w14:textId="77777777" w:rsidR="00F20C32" w:rsidRPr="00B91293" w:rsidRDefault="00F20C32" w:rsidP="00E7208F">
            <w:pPr>
              <w:pStyle w:val="ProductList-OfferingBody"/>
              <w:jc w:val="center"/>
            </w:pPr>
            <w:r w:rsidRPr="00B91293">
              <w:t>10%</w:t>
            </w:r>
          </w:p>
        </w:tc>
      </w:tr>
      <w:tr w:rsidR="00F20C32" w:rsidRPr="00B46E76" w14:paraId="4B8A0E9B" w14:textId="77777777" w:rsidTr="00B46E76">
        <w:tc>
          <w:tcPr>
            <w:tcW w:w="5400" w:type="dxa"/>
          </w:tcPr>
          <w:p w14:paraId="06998CC8" w14:textId="77777777" w:rsidR="00F20C32" w:rsidRPr="00B91293" w:rsidRDefault="00F20C32" w:rsidP="00E7208F">
            <w:pPr>
              <w:pStyle w:val="ProductList-OfferingBody"/>
              <w:jc w:val="center"/>
            </w:pPr>
            <w:r w:rsidRPr="00B91293">
              <w:t>&lt; 99%</w:t>
            </w:r>
          </w:p>
        </w:tc>
        <w:tc>
          <w:tcPr>
            <w:tcW w:w="5400" w:type="dxa"/>
          </w:tcPr>
          <w:p w14:paraId="4BBA7793" w14:textId="77777777" w:rsidR="00F20C32" w:rsidRPr="00B91293" w:rsidRDefault="00F20C32" w:rsidP="00E7208F">
            <w:pPr>
              <w:pStyle w:val="ProductList-OfferingBody"/>
              <w:jc w:val="center"/>
            </w:pPr>
            <w:r w:rsidRPr="00B91293">
              <w:t>25%</w:t>
            </w:r>
          </w:p>
        </w:tc>
      </w:tr>
    </w:tbl>
    <w:bookmarkEnd w:id="328"/>
    <w:p w14:paraId="54F2042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64AEEFA" w14:textId="77777777" w:rsidR="001209A9" w:rsidRPr="00DB01D7" w:rsidRDefault="001209A9" w:rsidP="00E7208F">
      <w:pPr>
        <w:pStyle w:val="ProductList-OfferingGroupHeading"/>
        <w:tabs>
          <w:tab w:val="clear" w:pos="360"/>
          <w:tab w:val="clear" w:pos="720"/>
          <w:tab w:val="clear" w:pos="1080"/>
          <w:tab w:val="left" w:pos="3060"/>
        </w:tabs>
        <w:outlineLvl w:val="1"/>
      </w:pPr>
      <w:bookmarkStart w:id="336" w:name="_Toc36532772"/>
      <w:r w:rsidRPr="00DB01D7">
        <w:t>Plany usług w ramach platformy Microsoft Azure</w:t>
      </w:r>
      <w:bookmarkEnd w:id="329"/>
      <w:bookmarkEnd w:id="330"/>
      <w:bookmarkEnd w:id="331"/>
      <w:bookmarkEnd w:id="332"/>
      <w:bookmarkEnd w:id="336"/>
    </w:p>
    <w:p w14:paraId="223BB2A2" w14:textId="77777777" w:rsidR="004F6584" w:rsidRPr="00A94906" w:rsidRDefault="004F6584" w:rsidP="00E7208F">
      <w:pPr>
        <w:pStyle w:val="ProductList-Offering2Heading"/>
        <w:tabs>
          <w:tab w:val="clear" w:pos="360"/>
          <w:tab w:val="clear" w:pos="720"/>
          <w:tab w:val="clear" w:pos="1080"/>
        </w:tabs>
        <w:outlineLvl w:val="2"/>
      </w:pPr>
      <w:bookmarkStart w:id="337" w:name="_Toc36532773"/>
      <w:r>
        <w:t>Azure Active Directory Basic</w:t>
      </w:r>
      <w:bookmarkEnd w:id="333"/>
      <w:bookmarkEnd w:id="334"/>
      <w:bookmarkEnd w:id="337"/>
    </w:p>
    <w:p w14:paraId="6740A3BA" w14:textId="77777777" w:rsidR="004F6584" w:rsidRPr="00A94906" w:rsidRDefault="004F6584" w:rsidP="00E7208F">
      <w:pPr>
        <w:pStyle w:val="ProductList-Body"/>
      </w:pPr>
      <w:r>
        <w:rPr>
          <w:b/>
          <w:color w:val="00188F"/>
        </w:rPr>
        <w:t>Przestój</w:t>
      </w:r>
      <w:r w:rsidRPr="00674B2C">
        <w:rPr>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E7208F">
      <w:pPr>
        <w:pStyle w:val="ProductList-Body"/>
      </w:pPr>
    </w:p>
    <w:p w14:paraId="6D6047B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1AB8F9F" w14:textId="77777777" w:rsidR="004F6584" w:rsidRPr="00A94906" w:rsidRDefault="004F6584" w:rsidP="00E7208F">
      <w:pPr>
        <w:pStyle w:val="ProductList-Body"/>
      </w:pPr>
    </w:p>
    <w:p w14:paraId="4DB18853" w14:textId="77777777" w:rsidR="004F6584"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E7208F">
      <w:pPr>
        <w:pStyle w:val="ProductList-Body"/>
      </w:pPr>
    </w:p>
    <w:p w14:paraId="0A762CE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667A563" w14:textId="77777777" w:rsidTr="00415697">
        <w:trPr>
          <w:tblHeader/>
        </w:trPr>
        <w:tc>
          <w:tcPr>
            <w:tcW w:w="5400" w:type="dxa"/>
            <w:shd w:val="clear" w:color="auto" w:fill="0072C6"/>
          </w:tcPr>
          <w:p w14:paraId="72A5CEDE"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5DC2C5FC" w14:textId="77777777" w:rsidTr="00415697">
        <w:tc>
          <w:tcPr>
            <w:tcW w:w="5400" w:type="dxa"/>
          </w:tcPr>
          <w:p w14:paraId="0140C4B3" w14:textId="77777777" w:rsidR="004F6584" w:rsidRPr="0076238C" w:rsidRDefault="004F6584" w:rsidP="00E7208F">
            <w:pPr>
              <w:pStyle w:val="ProductList-OfferingBody"/>
              <w:jc w:val="center"/>
            </w:pPr>
            <w:r>
              <w:t>&lt; 99,9%</w:t>
            </w:r>
          </w:p>
        </w:tc>
        <w:tc>
          <w:tcPr>
            <w:tcW w:w="5400" w:type="dxa"/>
          </w:tcPr>
          <w:p w14:paraId="2CC6B2B6" w14:textId="77777777" w:rsidR="004F6584" w:rsidRPr="0076238C" w:rsidRDefault="004F6584" w:rsidP="00E7208F">
            <w:pPr>
              <w:pStyle w:val="ProductList-OfferingBody"/>
              <w:jc w:val="center"/>
            </w:pPr>
            <w:r>
              <w:t>25%</w:t>
            </w:r>
          </w:p>
        </w:tc>
      </w:tr>
      <w:tr w:rsidR="004F6584" w:rsidRPr="00B46E76" w14:paraId="3A1EE8CB" w14:textId="77777777" w:rsidTr="00415697">
        <w:tc>
          <w:tcPr>
            <w:tcW w:w="5400" w:type="dxa"/>
          </w:tcPr>
          <w:p w14:paraId="14324009" w14:textId="77777777" w:rsidR="004F6584" w:rsidRPr="0076238C" w:rsidRDefault="004F6584" w:rsidP="00E7208F">
            <w:pPr>
              <w:pStyle w:val="ProductList-OfferingBody"/>
              <w:jc w:val="center"/>
            </w:pPr>
            <w:r>
              <w:t>&lt; 99%</w:t>
            </w:r>
          </w:p>
        </w:tc>
        <w:tc>
          <w:tcPr>
            <w:tcW w:w="5400" w:type="dxa"/>
          </w:tcPr>
          <w:p w14:paraId="66CF4F37" w14:textId="77777777" w:rsidR="004F6584" w:rsidRPr="0076238C" w:rsidRDefault="004F6584" w:rsidP="00E7208F">
            <w:pPr>
              <w:pStyle w:val="ProductList-OfferingBody"/>
              <w:jc w:val="center"/>
            </w:pPr>
            <w:r>
              <w:t>50%</w:t>
            </w:r>
          </w:p>
        </w:tc>
      </w:tr>
      <w:tr w:rsidR="004F6584" w:rsidRPr="00B46E76" w14:paraId="318E92CF" w14:textId="77777777" w:rsidTr="00415697">
        <w:tc>
          <w:tcPr>
            <w:tcW w:w="5400" w:type="dxa"/>
          </w:tcPr>
          <w:p w14:paraId="4ED5783B" w14:textId="77777777" w:rsidR="004F6584" w:rsidRPr="0076238C" w:rsidRDefault="004F6584" w:rsidP="00E7208F">
            <w:pPr>
              <w:pStyle w:val="ProductList-OfferingBody"/>
              <w:jc w:val="center"/>
            </w:pPr>
            <w:r>
              <w:t>&lt; 95%</w:t>
            </w:r>
          </w:p>
        </w:tc>
        <w:tc>
          <w:tcPr>
            <w:tcW w:w="5400" w:type="dxa"/>
          </w:tcPr>
          <w:p w14:paraId="6E724A05" w14:textId="77777777" w:rsidR="004F6584" w:rsidRPr="0076238C" w:rsidRDefault="004F6584" w:rsidP="00E7208F">
            <w:pPr>
              <w:pStyle w:val="ProductList-OfferingBody"/>
              <w:jc w:val="center"/>
            </w:pPr>
            <w:r>
              <w:t>100%</w:t>
            </w:r>
          </w:p>
        </w:tc>
      </w:tr>
    </w:tbl>
    <w:bookmarkStart w:id="338" w:name="_Toc457821530"/>
    <w:bookmarkStart w:id="339" w:name="_Toc461003307"/>
    <w:p w14:paraId="639716A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5547BFF" w14:textId="77777777" w:rsidR="004F6584" w:rsidRPr="00A94906" w:rsidRDefault="004F6584" w:rsidP="00E7208F">
      <w:pPr>
        <w:pStyle w:val="ProductList-Offering2Heading"/>
        <w:tabs>
          <w:tab w:val="clear" w:pos="360"/>
          <w:tab w:val="clear" w:pos="720"/>
          <w:tab w:val="clear" w:pos="1080"/>
        </w:tabs>
        <w:outlineLvl w:val="2"/>
      </w:pPr>
      <w:bookmarkStart w:id="340" w:name="_Toc36532774"/>
      <w:r>
        <w:t>Azure Active Directory B2C</w:t>
      </w:r>
      <w:bookmarkEnd w:id="338"/>
      <w:bookmarkEnd w:id="339"/>
      <w:bookmarkEnd w:id="340"/>
    </w:p>
    <w:p w14:paraId="6525B489" w14:textId="77777777" w:rsidR="004F6584" w:rsidRPr="00A94906" w:rsidRDefault="004F6584" w:rsidP="00E7208F">
      <w:pPr>
        <w:pStyle w:val="ProductList-Body"/>
      </w:pPr>
      <w:r>
        <w:rPr>
          <w:b/>
          <w:color w:val="00188F"/>
        </w:rPr>
        <w:t>Dodatkowe definicje</w:t>
      </w:r>
      <w:r w:rsidRPr="00674B2C">
        <w:rPr>
          <w:bCs/>
        </w:rPr>
        <w:t>:</w:t>
      </w:r>
    </w:p>
    <w:p w14:paraId="728BCFDF" w14:textId="77777777" w:rsidR="004F6584" w:rsidRPr="00A94906" w:rsidRDefault="004F6584" w:rsidP="00E7208F">
      <w:pPr>
        <w:pStyle w:val="ProductList-Body"/>
      </w:pPr>
      <w:r w:rsidRPr="009C033D">
        <w:t>„</w:t>
      </w:r>
      <w:r>
        <w:rPr>
          <w:b/>
          <w:color w:val="00188F"/>
        </w:rPr>
        <w:t>Minuty Wdrożenia</w:t>
      </w:r>
      <w:r w:rsidRPr="009C033D">
        <w:t>”</w:t>
      </w:r>
      <w:r>
        <w:t xml:space="preserve"> oznaczają całkowitą liczbę minut, przez którą katalog Azure AD B2C został wdrożony w trakcie miesiąca rozliczeniowego.</w:t>
      </w:r>
    </w:p>
    <w:p w14:paraId="78B2919F" w14:textId="77777777" w:rsidR="004F6584" w:rsidRPr="00A94906" w:rsidRDefault="004F6584" w:rsidP="00E7208F">
      <w:pPr>
        <w:pStyle w:val="ProductList-Body"/>
      </w:pPr>
      <w:r w:rsidRPr="009C033D">
        <w:t>„</w:t>
      </w:r>
      <w:r>
        <w:rPr>
          <w:b/>
          <w:color w:val="00188F"/>
        </w:rPr>
        <w:t>Maksymalna Liczba Minut Dostępności</w:t>
      </w:r>
      <w:r w:rsidRPr="009C033D">
        <w:t>”</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E7208F">
      <w:pPr>
        <w:pStyle w:val="ProductList-Body"/>
      </w:pPr>
    </w:p>
    <w:p w14:paraId="38B7C35F" w14:textId="77777777" w:rsidR="004F6584" w:rsidRPr="00A94906" w:rsidRDefault="004F6584" w:rsidP="00E7208F">
      <w:pPr>
        <w:pStyle w:val="ProductList-Body"/>
      </w:pPr>
      <w:r>
        <w:rPr>
          <w:b/>
          <w:color w:val="00188F"/>
        </w:rPr>
        <w:t>Przestój</w:t>
      </w:r>
      <w:r w:rsidRPr="00674B2C">
        <w:rPr>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E7208F">
      <w:pPr>
        <w:pStyle w:val="ProductList-Body"/>
      </w:pPr>
    </w:p>
    <w:p w14:paraId="2A37DE9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C627B41" w14:textId="77777777" w:rsidR="004F6584" w:rsidRPr="00A94906" w:rsidRDefault="004F6584" w:rsidP="00E7208F">
      <w:pPr>
        <w:pStyle w:val="ProductList-Body"/>
      </w:pPr>
    </w:p>
    <w:p w14:paraId="291F3BE4" w14:textId="77777777" w:rsidR="004F6584"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D928496" w14:textId="77777777" w:rsidTr="00415697">
        <w:trPr>
          <w:tblHeader/>
        </w:trPr>
        <w:tc>
          <w:tcPr>
            <w:tcW w:w="5400" w:type="dxa"/>
            <w:shd w:val="clear" w:color="auto" w:fill="0072C6"/>
          </w:tcPr>
          <w:p w14:paraId="43680F47"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4D5161E2" w14:textId="77777777" w:rsidTr="00415697">
        <w:tc>
          <w:tcPr>
            <w:tcW w:w="5400" w:type="dxa"/>
          </w:tcPr>
          <w:p w14:paraId="58F553CB" w14:textId="77777777" w:rsidR="004F6584" w:rsidRPr="0076238C" w:rsidRDefault="004F6584" w:rsidP="00E7208F">
            <w:pPr>
              <w:pStyle w:val="ProductList-OfferingBody"/>
              <w:jc w:val="center"/>
            </w:pPr>
            <w:r>
              <w:t>&lt; 99,9%</w:t>
            </w:r>
          </w:p>
        </w:tc>
        <w:tc>
          <w:tcPr>
            <w:tcW w:w="5400" w:type="dxa"/>
          </w:tcPr>
          <w:p w14:paraId="569C82C3" w14:textId="77777777" w:rsidR="004F6584" w:rsidRPr="0076238C" w:rsidRDefault="004F6584" w:rsidP="00E7208F">
            <w:pPr>
              <w:pStyle w:val="ProductList-OfferingBody"/>
              <w:jc w:val="center"/>
            </w:pPr>
            <w:r>
              <w:t>10%</w:t>
            </w:r>
          </w:p>
        </w:tc>
      </w:tr>
      <w:tr w:rsidR="004F6584" w:rsidRPr="00B46E76" w14:paraId="5D725461" w14:textId="77777777" w:rsidTr="00415697">
        <w:tc>
          <w:tcPr>
            <w:tcW w:w="5400" w:type="dxa"/>
          </w:tcPr>
          <w:p w14:paraId="4624FC49" w14:textId="77777777" w:rsidR="004F6584" w:rsidRPr="0076238C" w:rsidRDefault="004F6584" w:rsidP="00E7208F">
            <w:pPr>
              <w:pStyle w:val="ProductList-OfferingBody"/>
              <w:jc w:val="center"/>
            </w:pPr>
            <w:r>
              <w:t>&lt; 99%</w:t>
            </w:r>
          </w:p>
        </w:tc>
        <w:tc>
          <w:tcPr>
            <w:tcW w:w="5400" w:type="dxa"/>
          </w:tcPr>
          <w:p w14:paraId="13EF468D" w14:textId="77777777" w:rsidR="004F6584" w:rsidRPr="0076238C" w:rsidRDefault="004F6584" w:rsidP="00E7208F">
            <w:pPr>
              <w:pStyle w:val="ProductList-OfferingBody"/>
              <w:jc w:val="center"/>
            </w:pPr>
            <w:r>
              <w:t>25%</w:t>
            </w:r>
          </w:p>
        </w:tc>
      </w:tr>
    </w:tbl>
    <w:p w14:paraId="061C002F" w14:textId="77777777" w:rsidR="004F6584" w:rsidRPr="00A94906" w:rsidRDefault="004F6584" w:rsidP="00E7208F">
      <w:pPr>
        <w:pStyle w:val="ProductList-Body"/>
      </w:pPr>
    </w:p>
    <w:p w14:paraId="7B3FB09C" w14:textId="77777777" w:rsidR="004F6584" w:rsidRPr="00A94906" w:rsidRDefault="004F6584" w:rsidP="00E7208F">
      <w:pPr>
        <w:pStyle w:val="ProductList-Body"/>
      </w:pPr>
      <w:r>
        <w:rPr>
          <w:b/>
          <w:color w:val="00188F"/>
        </w:rPr>
        <w:t>Wyjątki dotyczące Poziomu Usługi</w:t>
      </w:r>
      <w:r>
        <w:t>. Umowa SLA nie jest zawierana w odniesieniu do warstwy Bezpłatna w usłudze Azure Active Directory B2C.</w:t>
      </w:r>
    </w:p>
    <w:bookmarkStart w:id="341" w:name="_Toc457821531"/>
    <w:bookmarkStart w:id="342" w:name="_Toc461003308"/>
    <w:p w14:paraId="364DCD0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79952EA" w14:textId="77777777" w:rsidR="004F6584" w:rsidRPr="00A94906" w:rsidRDefault="004F6584" w:rsidP="00E7208F">
      <w:pPr>
        <w:pStyle w:val="ProductList-Offering2Heading"/>
        <w:tabs>
          <w:tab w:val="clear" w:pos="360"/>
          <w:tab w:val="clear" w:pos="720"/>
          <w:tab w:val="clear" w:pos="1080"/>
        </w:tabs>
        <w:outlineLvl w:val="2"/>
      </w:pPr>
      <w:bookmarkStart w:id="343" w:name="_Toc36532775"/>
      <w:r>
        <w:t>Azure Active Directory Premium</w:t>
      </w:r>
      <w:bookmarkEnd w:id="341"/>
      <w:bookmarkEnd w:id="342"/>
      <w:bookmarkEnd w:id="343"/>
    </w:p>
    <w:p w14:paraId="500ED6A4" w14:textId="77777777" w:rsidR="004F6584" w:rsidRPr="00A94906" w:rsidRDefault="004F6584" w:rsidP="00E7208F">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E7208F">
      <w:pPr>
        <w:pStyle w:val="ProductList-Body"/>
      </w:pPr>
    </w:p>
    <w:p w14:paraId="7DDE0CAE"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A996B11" w14:textId="77777777" w:rsidR="004F6584" w:rsidRDefault="004F6584" w:rsidP="00E7208F">
      <w:pPr>
        <w:pStyle w:val="ProductList-Body"/>
      </w:pPr>
    </w:p>
    <w:p w14:paraId="7AAD4EC1" w14:textId="77777777" w:rsidR="004F6584" w:rsidRPr="00A94906" w:rsidRDefault="00083D64"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E7208F">
      <w:pPr>
        <w:pStyle w:val="ProductList-Body"/>
      </w:pPr>
    </w:p>
    <w:p w14:paraId="58876F09"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A6F99B6" w14:textId="77777777" w:rsidTr="00415697">
        <w:trPr>
          <w:tblHeader/>
        </w:trPr>
        <w:tc>
          <w:tcPr>
            <w:tcW w:w="5400" w:type="dxa"/>
            <w:shd w:val="clear" w:color="auto" w:fill="0072C6"/>
          </w:tcPr>
          <w:p w14:paraId="5EBBA0EE"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4982FD2C" w14:textId="77777777" w:rsidTr="00415697">
        <w:tc>
          <w:tcPr>
            <w:tcW w:w="5400" w:type="dxa"/>
          </w:tcPr>
          <w:p w14:paraId="2668E2BD" w14:textId="77777777" w:rsidR="004F6584" w:rsidRPr="0076238C" w:rsidRDefault="004F6584" w:rsidP="00E7208F">
            <w:pPr>
              <w:pStyle w:val="ProductList-OfferingBody"/>
              <w:jc w:val="center"/>
            </w:pPr>
            <w:r>
              <w:t>&lt; 99,9%</w:t>
            </w:r>
          </w:p>
        </w:tc>
        <w:tc>
          <w:tcPr>
            <w:tcW w:w="5400" w:type="dxa"/>
          </w:tcPr>
          <w:p w14:paraId="20CF3DCF" w14:textId="77777777" w:rsidR="004F6584" w:rsidRPr="0076238C" w:rsidRDefault="004F6584" w:rsidP="00E7208F">
            <w:pPr>
              <w:pStyle w:val="ProductList-OfferingBody"/>
              <w:jc w:val="center"/>
            </w:pPr>
            <w:r>
              <w:t>25%</w:t>
            </w:r>
          </w:p>
        </w:tc>
      </w:tr>
      <w:tr w:rsidR="004F6584" w:rsidRPr="00B46E76" w14:paraId="5E08C665" w14:textId="77777777" w:rsidTr="00415697">
        <w:tc>
          <w:tcPr>
            <w:tcW w:w="5400" w:type="dxa"/>
          </w:tcPr>
          <w:p w14:paraId="41376C0F" w14:textId="77777777" w:rsidR="004F6584" w:rsidRPr="0076238C" w:rsidRDefault="004F6584" w:rsidP="00E7208F">
            <w:pPr>
              <w:pStyle w:val="ProductList-OfferingBody"/>
              <w:jc w:val="center"/>
            </w:pPr>
            <w:r>
              <w:t>&lt; 99%</w:t>
            </w:r>
          </w:p>
        </w:tc>
        <w:tc>
          <w:tcPr>
            <w:tcW w:w="5400" w:type="dxa"/>
          </w:tcPr>
          <w:p w14:paraId="06394495" w14:textId="77777777" w:rsidR="004F6584" w:rsidRPr="0076238C" w:rsidRDefault="004F6584" w:rsidP="00E7208F">
            <w:pPr>
              <w:pStyle w:val="ProductList-OfferingBody"/>
              <w:jc w:val="center"/>
            </w:pPr>
            <w:r>
              <w:t>50%</w:t>
            </w:r>
          </w:p>
        </w:tc>
      </w:tr>
      <w:tr w:rsidR="004F6584" w:rsidRPr="00B46E76" w14:paraId="3E981AD4" w14:textId="77777777" w:rsidTr="00415697">
        <w:tc>
          <w:tcPr>
            <w:tcW w:w="5400" w:type="dxa"/>
          </w:tcPr>
          <w:p w14:paraId="11AFE85C" w14:textId="77777777" w:rsidR="004F6584" w:rsidRPr="0076238C" w:rsidRDefault="004F6584" w:rsidP="00E7208F">
            <w:pPr>
              <w:pStyle w:val="ProductList-OfferingBody"/>
              <w:jc w:val="center"/>
            </w:pPr>
            <w:r>
              <w:t>&lt; 95%</w:t>
            </w:r>
          </w:p>
        </w:tc>
        <w:tc>
          <w:tcPr>
            <w:tcW w:w="5400" w:type="dxa"/>
          </w:tcPr>
          <w:p w14:paraId="2471D8D5" w14:textId="77777777" w:rsidR="004F6584" w:rsidRPr="0076238C" w:rsidRDefault="004F6584" w:rsidP="00E7208F">
            <w:pPr>
              <w:pStyle w:val="ProductList-OfferingBody"/>
              <w:jc w:val="center"/>
            </w:pPr>
            <w:r>
              <w:t>100%</w:t>
            </w:r>
          </w:p>
        </w:tc>
      </w:tr>
    </w:tbl>
    <w:bookmarkStart w:id="344" w:name="_Toc457821532"/>
    <w:bookmarkStart w:id="345" w:name="_Toc461003309"/>
    <w:bookmarkStart w:id="346" w:name="AzureRightsManagementPremium"/>
    <w:p w14:paraId="61BE774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171A07" w14:textId="77777777" w:rsidR="004F6584" w:rsidRPr="00A94906" w:rsidRDefault="004F6584" w:rsidP="00E7208F">
      <w:pPr>
        <w:pStyle w:val="ProductList-Offering2Heading"/>
        <w:tabs>
          <w:tab w:val="clear" w:pos="360"/>
          <w:tab w:val="clear" w:pos="720"/>
          <w:tab w:val="clear" w:pos="1080"/>
        </w:tabs>
        <w:outlineLvl w:val="2"/>
      </w:pPr>
      <w:bookmarkStart w:id="347" w:name="_Toc36532776"/>
      <w:r>
        <w:t>Azure Information Protection Premium</w:t>
      </w:r>
      <w:bookmarkEnd w:id="344"/>
      <w:bookmarkEnd w:id="345"/>
      <w:bookmarkEnd w:id="347"/>
    </w:p>
    <w:bookmarkEnd w:id="346"/>
    <w:p w14:paraId="2A4E60C7" w14:textId="77777777" w:rsidR="004F6584" w:rsidRPr="00A94906" w:rsidRDefault="004F6584" w:rsidP="00E7208F">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E7208F">
      <w:pPr>
        <w:pStyle w:val="ProductList-Body"/>
      </w:pPr>
    </w:p>
    <w:p w14:paraId="7E877F71"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F31061E" w14:textId="77777777" w:rsidR="004F6584" w:rsidRDefault="004F6584" w:rsidP="00E7208F">
      <w:pPr>
        <w:pStyle w:val="ProductList-Body"/>
      </w:pPr>
    </w:p>
    <w:p w14:paraId="06C46E51" w14:textId="77777777" w:rsidR="004F6584" w:rsidRPr="00A94906" w:rsidRDefault="00083D64"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7E06331" w14:textId="77777777" w:rsidR="004F6584" w:rsidRPr="00A94906" w:rsidRDefault="004F6584" w:rsidP="00E7208F">
      <w:pPr>
        <w:pStyle w:val="ProductList-Body"/>
      </w:pPr>
    </w:p>
    <w:p w14:paraId="364A17B5"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B2D58FB" w14:textId="77777777" w:rsidTr="00415697">
        <w:trPr>
          <w:tblHeader/>
        </w:trPr>
        <w:tc>
          <w:tcPr>
            <w:tcW w:w="5400" w:type="dxa"/>
            <w:shd w:val="clear" w:color="auto" w:fill="0072C6"/>
          </w:tcPr>
          <w:p w14:paraId="537C4A7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5EF89D5A" w14:textId="77777777" w:rsidTr="00415697">
        <w:tc>
          <w:tcPr>
            <w:tcW w:w="5400" w:type="dxa"/>
          </w:tcPr>
          <w:p w14:paraId="35BB5732" w14:textId="77777777" w:rsidR="004F6584" w:rsidRPr="0076238C" w:rsidRDefault="004F6584" w:rsidP="00E7208F">
            <w:pPr>
              <w:pStyle w:val="ProductList-OfferingBody"/>
              <w:jc w:val="center"/>
            </w:pPr>
            <w:r>
              <w:t>&lt; 99,9%</w:t>
            </w:r>
          </w:p>
        </w:tc>
        <w:tc>
          <w:tcPr>
            <w:tcW w:w="5400" w:type="dxa"/>
          </w:tcPr>
          <w:p w14:paraId="6F0CF3F9" w14:textId="77777777" w:rsidR="004F6584" w:rsidRPr="0076238C" w:rsidRDefault="004F6584" w:rsidP="00E7208F">
            <w:pPr>
              <w:pStyle w:val="ProductList-OfferingBody"/>
              <w:jc w:val="center"/>
            </w:pPr>
            <w:r>
              <w:t>25%</w:t>
            </w:r>
          </w:p>
        </w:tc>
      </w:tr>
      <w:tr w:rsidR="004F6584" w:rsidRPr="00B46E76" w14:paraId="3CBD7334" w14:textId="77777777" w:rsidTr="00415697">
        <w:tc>
          <w:tcPr>
            <w:tcW w:w="5400" w:type="dxa"/>
          </w:tcPr>
          <w:p w14:paraId="02B97651" w14:textId="77777777" w:rsidR="004F6584" w:rsidRPr="0076238C" w:rsidRDefault="004F6584" w:rsidP="00E7208F">
            <w:pPr>
              <w:pStyle w:val="ProductList-OfferingBody"/>
              <w:jc w:val="center"/>
            </w:pPr>
            <w:r>
              <w:t>&lt; 99%</w:t>
            </w:r>
          </w:p>
        </w:tc>
        <w:tc>
          <w:tcPr>
            <w:tcW w:w="5400" w:type="dxa"/>
          </w:tcPr>
          <w:p w14:paraId="1FFCB521" w14:textId="77777777" w:rsidR="004F6584" w:rsidRPr="0076238C" w:rsidRDefault="004F6584" w:rsidP="00E7208F">
            <w:pPr>
              <w:pStyle w:val="ProductList-OfferingBody"/>
              <w:jc w:val="center"/>
            </w:pPr>
            <w:r>
              <w:t>50%</w:t>
            </w:r>
          </w:p>
        </w:tc>
      </w:tr>
      <w:tr w:rsidR="004F6584" w:rsidRPr="00B46E76" w14:paraId="752072D3" w14:textId="77777777" w:rsidTr="00415697">
        <w:tc>
          <w:tcPr>
            <w:tcW w:w="5400" w:type="dxa"/>
          </w:tcPr>
          <w:p w14:paraId="4AF975EB" w14:textId="77777777" w:rsidR="004F6584" w:rsidRPr="0076238C" w:rsidRDefault="004F6584" w:rsidP="00E7208F">
            <w:pPr>
              <w:pStyle w:val="ProductList-OfferingBody"/>
              <w:jc w:val="center"/>
            </w:pPr>
            <w:r>
              <w:t>&lt; 95%</w:t>
            </w:r>
          </w:p>
        </w:tc>
        <w:tc>
          <w:tcPr>
            <w:tcW w:w="5400" w:type="dxa"/>
          </w:tcPr>
          <w:p w14:paraId="5F2DA504" w14:textId="77777777" w:rsidR="004F6584" w:rsidRPr="0076238C" w:rsidRDefault="004F6584" w:rsidP="00E7208F">
            <w:pPr>
              <w:pStyle w:val="ProductList-OfferingBody"/>
              <w:jc w:val="center"/>
            </w:pPr>
            <w:r>
              <w:t>100%</w:t>
            </w:r>
          </w:p>
        </w:tc>
      </w:tr>
    </w:tbl>
    <w:bookmarkStart w:id="348" w:name="AzureSiteRecoveryService_OnPremtoAzure"/>
    <w:bookmarkStart w:id="349" w:name="_Toc461003312"/>
    <w:p w14:paraId="62F1D4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C9A5547" w14:textId="77777777" w:rsidR="004F6584" w:rsidRPr="00A94906" w:rsidRDefault="004F6584" w:rsidP="00E7208F">
      <w:pPr>
        <w:pStyle w:val="ProductList-Offering2Heading"/>
        <w:tabs>
          <w:tab w:val="clear" w:pos="360"/>
          <w:tab w:val="clear" w:pos="720"/>
          <w:tab w:val="clear" w:pos="1080"/>
        </w:tabs>
        <w:outlineLvl w:val="2"/>
      </w:pPr>
      <w:bookmarkStart w:id="350" w:name="_Toc36532777"/>
      <w:r>
        <w:t>Usługa Przywracania Witryn Azure – ze środowiska lokalnego na platformę Azure</w:t>
      </w:r>
      <w:bookmarkEnd w:id="348"/>
      <w:bookmarkEnd w:id="349"/>
      <w:bookmarkEnd w:id="350"/>
    </w:p>
    <w:p w14:paraId="57C66945" w14:textId="77777777" w:rsidR="004F6584" w:rsidRPr="00A94906" w:rsidRDefault="004F6584" w:rsidP="00E7208F">
      <w:pPr>
        <w:pStyle w:val="ProductList-Body"/>
      </w:pPr>
      <w:r>
        <w:rPr>
          <w:b/>
          <w:color w:val="00188F"/>
        </w:rPr>
        <w:t>Dodatkowe definicje</w:t>
      </w:r>
      <w:r w:rsidRPr="00674B2C">
        <w:rPr>
          <w:bCs/>
        </w:rPr>
        <w:t>:</w:t>
      </w:r>
    </w:p>
    <w:p w14:paraId="71C16C28" w14:textId="77777777" w:rsidR="004F6584" w:rsidRPr="00A94906" w:rsidRDefault="004F6584" w:rsidP="00E7208F">
      <w:pPr>
        <w:pStyle w:val="ProductList-Body"/>
        <w:spacing w:after="40"/>
      </w:pPr>
      <w:r w:rsidRPr="009C033D">
        <w:t>„</w:t>
      </w:r>
      <w:r>
        <w:rPr>
          <w:b/>
          <w:color w:val="00188F"/>
        </w:rPr>
        <w:t>Praca Awaryjna</w:t>
      </w:r>
      <w:r w:rsidRPr="009C033D">
        <w:t>”</w:t>
      </w:r>
      <w:r>
        <w:t xml:space="preserve"> oznacza proces przenoszenia kontroli, symulowanej lub rzeczywistej, nad Chronionym Wystąpieniem z witryny głównej do witryny dodatkowej.</w:t>
      </w:r>
    </w:p>
    <w:p w14:paraId="245F308C" w14:textId="7F1409BC" w:rsidR="004F6584" w:rsidRPr="00A94906" w:rsidRDefault="004F6584" w:rsidP="00E7208F">
      <w:pPr>
        <w:pStyle w:val="ProductList-Body"/>
        <w:spacing w:after="40"/>
      </w:pPr>
      <w:r w:rsidRPr="009C033D">
        <w:t>„</w:t>
      </w:r>
      <w:r>
        <w:rPr>
          <w:b/>
          <w:color w:val="00188F"/>
        </w:rPr>
        <w:t>Praca Awaryjna ze Środowiska Lokalnego do Platformy Microsoft Azure</w:t>
      </w:r>
      <w:r w:rsidRPr="009C033D">
        <w:t>”</w:t>
      </w:r>
      <w:r>
        <w:t xml:space="preserve"> oznacza Pracę Awaryjną Chronionego Wystąpienia z witryny głównej poza platformą Microsoft Azure do witryny dodatkowej na platformie Microsoft Azure. </w:t>
      </w:r>
    </w:p>
    <w:p w14:paraId="72D621A1" w14:textId="77777777" w:rsidR="004F6584" w:rsidRPr="00A94906" w:rsidRDefault="004F6584" w:rsidP="00E7208F">
      <w:pPr>
        <w:pStyle w:val="ProductList-Body"/>
        <w:spacing w:after="40"/>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E7208F">
      <w:pPr>
        <w:pStyle w:val="ProductList-Body"/>
      </w:pPr>
      <w:r w:rsidRPr="009C033D">
        <w:t>„</w:t>
      </w:r>
      <w:r>
        <w:rPr>
          <w:b/>
          <w:color w:val="00188F"/>
        </w:rPr>
        <w:t>Docelowy Czas Odzyskiwania</w:t>
      </w:r>
      <w:r w:rsidRPr="009C033D">
        <w:t>”</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E7208F">
      <w:pPr>
        <w:pStyle w:val="ProductList-Body"/>
      </w:pPr>
    </w:p>
    <w:p w14:paraId="0EDDFA6C" w14:textId="6A9AF6D5" w:rsidR="00BD0693" w:rsidRPr="00373764" w:rsidRDefault="00BD0693" w:rsidP="00E7208F">
      <w:pPr>
        <w:pStyle w:val="ProductList-Body"/>
      </w:pPr>
      <w:r w:rsidRPr="009C033D">
        <w:t>„</w:t>
      </w:r>
      <w:r>
        <w:rPr>
          <w:b/>
          <w:color w:val="00188F"/>
        </w:rPr>
        <w:t>Docelowy Czas Przywracania w Miesiącu</w:t>
      </w:r>
      <w:r w:rsidRPr="009C033D">
        <w:t>”</w:t>
      </w:r>
      <w:r w:rsidR="00EE22B7" w:rsidRPr="00674B2C">
        <w:t>:</w:t>
      </w:r>
      <w:r w:rsidR="00EE22B7">
        <w:t xml:space="preserve">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E7208F">
      <w:pPr>
        <w:pStyle w:val="ProductList-Body"/>
      </w:pPr>
    </w:p>
    <w:p w14:paraId="53F345EF" w14:textId="77777777" w:rsidR="00BD0693" w:rsidRPr="00373764" w:rsidRDefault="00BD069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256DA889" w14:textId="77777777" w:rsidTr="00B46E76">
        <w:trPr>
          <w:tblHeader/>
        </w:trPr>
        <w:tc>
          <w:tcPr>
            <w:tcW w:w="5400" w:type="dxa"/>
            <w:shd w:val="clear" w:color="auto" w:fill="0072C6"/>
          </w:tcPr>
          <w:p w14:paraId="36CEB55F" w14:textId="77777777" w:rsidR="00BD0693" w:rsidRPr="005244DF" w:rsidRDefault="00BD0693" w:rsidP="00E7208F">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E7208F">
            <w:pPr>
              <w:pStyle w:val="ProductList-OfferingBody"/>
              <w:jc w:val="center"/>
              <w:rPr>
                <w:color w:val="FFFFFF" w:themeColor="background1"/>
              </w:rPr>
            </w:pPr>
            <w:r>
              <w:rPr>
                <w:color w:val="FFFFFF" w:themeColor="background1"/>
              </w:rPr>
              <w:t>Zniżka</w:t>
            </w:r>
          </w:p>
        </w:tc>
      </w:tr>
      <w:tr w:rsidR="00BD0693" w:rsidRPr="00B46E76" w14:paraId="628E9552" w14:textId="77777777" w:rsidTr="00B46E76">
        <w:tc>
          <w:tcPr>
            <w:tcW w:w="5400" w:type="dxa"/>
          </w:tcPr>
          <w:p w14:paraId="7AE764E3" w14:textId="77777777" w:rsidR="00BD0693" w:rsidRPr="005244DF" w:rsidRDefault="00BD0693" w:rsidP="00E7208F">
            <w:pPr>
              <w:pStyle w:val="ProductList-OfferingBody"/>
              <w:jc w:val="center"/>
            </w:pPr>
            <w:r>
              <w:t>&gt; 2 godziny</w:t>
            </w:r>
          </w:p>
        </w:tc>
        <w:tc>
          <w:tcPr>
            <w:tcW w:w="5400" w:type="dxa"/>
          </w:tcPr>
          <w:p w14:paraId="1A163F7E" w14:textId="77777777" w:rsidR="00BD0693" w:rsidRPr="005244DF" w:rsidRDefault="00BD0693" w:rsidP="00E7208F">
            <w:pPr>
              <w:pStyle w:val="ProductList-OfferingBody"/>
              <w:jc w:val="center"/>
            </w:pPr>
            <w:r>
              <w:t>100%</w:t>
            </w:r>
          </w:p>
        </w:tc>
      </w:tr>
    </w:tbl>
    <w:p w14:paraId="3FB35234" w14:textId="77777777" w:rsidR="004F6584" w:rsidRPr="00A94906" w:rsidRDefault="004F6584" w:rsidP="00E7208F">
      <w:pPr>
        <w:pStyle w:val="ProductList-Body"/>
      </w:pPr>
    </w:p>
    <w:p w14:paraId="5D656536" w14:textId="77777777" w:rsidR="004F6584" w:rsidRPr="00A94906" w:rsidRDefault="004F6584" w:rsidP="00E7208F">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bookmarkStart w:id="351" w:name="_Toc461003313"/>
    <w:p w14:paraId="7282598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CF0496" w14:textId="77777777" w:rsidR="004F6584" w:rsidRPr="00A94906" w:rsidRDefault="004F6584" w:rsidP="00E7208F">
      <w:pPr>
        <w:pStyle w:val="ProductList-Offering2Heading"/>
        <w:tabs>
          <w:tab w:val="clear" w:pos="360"/>
          <w:tab w:val="clear" w:pos="720"/>
          <w:tab w:val="clear" w:pos="1080"/>
        </w:tabs>
        <w:outlineLvl w:val="2"/>
      </w:pPr>
      <w:bookmarkStart w:id="352" w:name="_Toc36532778"/>
      <w:r>
        <w:t>Usługa Przywracania Witryn Azure – ze środowiska lokalnego do środowiska lokalnego</w:t>
      </w:r>
      <w:bookmarkEnd w:id="351"/>
      <w:bookmarkEnd w:id="352"/>
    </w:p>
    <w:p w14:paraId="4CEFB380" w14:textId="77777777" w:rsidR="004F6584" w:rsidRPr="00A94906" w:rsidRDefault="004F6584" w:rsidP="00E7208F">
      <w:pPr>
        <w:pStyle w:val="ProductList-Body"/>
      </w:pPr>
      <w:r>
        <w:rPr>
          <w:b/>
          <w:color w:val="00188F"/>
        </w:rPr>
        <w:t>Dodatkowe definicje</w:t>
      </w:r>
      <w:r w:rsidRPr="00674B2C">
        <w:rPr>
          <w:bCs/>
        </w:rPr>
        <w:t>:</w:t>
      </w:r>
    </w:p>
    <w:p w14:paraId="5D8FD229" w14:textId="77777777" w:rsidR="00AD3212" w:rsidRPr="00F978D7" w:rsidRDefault="00AD3212" w:rsidP="00E7208F">
      <w:pPr>
        <w:pStyle w:val="ProductList-Body"/>
        <w:spacing w:after="40"/>
      </w:pPr>
      <w:r>
        <w:t>„</w:t>
      </w:r>
      <w:r>
        <w:rPr>
          <w:b/>
          <w:color w:val="00188F"/>
        </w:rPr>
        <w:t>Praca Awaryjna</w:t>
      </w:r>
      <w:r>
        <w:t>” to proces przenoszenia symulowanej lub rzeczywistej kontroli nad Chronionym Wystąpieniem z witryny głównej spoza platformy Azure do witryny dodatkowej spoza platformy Azure.</w:t>
      </w:r>
    </w:p>
    <w:p w14:paraId="24F39B02" w14:textId="162BF54A" w:rsidR="004F6584" w:rsidRPr="00A94906" w:rsidRDefault="004F6584" w:rsidP="00E7208F">
      <w:pPr>
        <w:pStyle w:val="ProductList-Body"/>
        <w:spacing w:after="40"/>
      </w:pPr>
      <w:r w:rsidRPr="009C033D">
        <w:t>„</w:t>
      </w:r>
      <w:r>
        <w:rPr>
          <w:b/>
          <w:color w:val="00188F"/>
        </w:rPr>
        <w:t>Minuty Pracy Awaryjnej</w:t>
      </w:r>
      <w:r w:rsidRPr="009C033D">
        <w:t>”</w:t>
      </w:r>
      <w:r>
        <w:t xml:space="preserve">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E7208F">
      <w:pPr>
        <w:pStyle w:val="ProductList-Body"/>
        <w:spacing w:after="40"/>
      </w:pPr>
      <w:r w:rsidRPr="009C033D">
        <w:t>„</w:t>
      </w:r>
      <w:r>
        <w:rPr>
          <w:b/>
          <w:color w:val="00188F"/>
        </w:rPr>
        <w:t>Maksymalna Liczba Minut Dostępności</w:t>
      </w:r>
      <w:r w:rsidRPr="009C033D">
        <w:t>”</w:t>
      </w:r>
      <w:r>
        <w:t xml:space="preserve">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E7208F">
      <w:pPr>
        <w:pStyle w:val="ProductList-Body"/>
        <w:spacing w:after="40"/>
      </w:pPr>
      <w:r w:rsidRPr="009C033D">
        <w:t>„</w:t>
      </w:r>
      <w:r>
        <w:rPr>
          <w:b/>
          <w:color w:val="00188F"/>
        </w:rPr>
        <w:t>Praca Awaryjna ze Środowiska Lokalnego do Środowiska Lokalnego</w:t>
      </w:r>
      <w:r w:rsidRPr="009C033D">
        <w:t>”</w:t>
      </w:r>
      <w:r>
        <w:t xml:space="preserve"> oznacza Pracę Awaryjną Chronionego Wystąpienia z witryny głównej poza platformą Microsoft Azure do witryny dodatkowej poza platformą Microsoft Azure.</w:t>
      </w:r>
    </w:p>
    <w:p w14:paraId="4E302FB4" w14:textId="77777777" w:rsidR="004F6584" w:rsidRPr="00A94906" w:rsidRDefault="004F6584" w:rsidP="00E7208F">
      <w:pPr>
        <w:pStyle w:val="ProductList-Body"/>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E7208F">
      <w:pPr>
        <w:pStyle w:val="ProductList-Body"/>
      </w:pPr>
    </w:p>
    <w:p w14:paraId="62B11908" w14:textId="77777777" w:rsidR="00BD0693" w:rsidRPr="00373764" w:rsidRDefault="00BD0693" w:rsidP="00E7208F">
      <w:pPr>
        <w:pStyle w:val="ProductList-Body"/>
      </w:pPr>
      <w:r>
        <w:rPr>
          <w:b/>
          <w:color w:val="00188F"/>
        </w:rPr>
        <w:t>Przestój</w:t>
      </w:r>
      <w:r w:rsidRPr="00674B2C">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E7208F">
      <w:pPr>
        <w:pStyle w:val="ProductList-Body"/>
      </w:pPr>
    </w:p>
    <w:p w14:paraId="75DC9216"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9DD5CDD" w14:textId="77777777" w:rsidR="004F6584" w:rsidRDefault="004F6584" w:rsidP="00E7208F">
      <w:pPr>
        <w:pStyle w:val="ProductList-Body"/>
      </w:pPr>
    </w:p>
    <w:p w14:paraId="2C406254" w14:textId="77777777" w:rsidR="004F6584" w:rsidRPr="00A94906" w:rsidRDefault="00083D64"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E7208F">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E1ABBF8" w14:textId="77777777" w:rsidTr="00415697">
        <w:trPr>
          <w:tblHeader/>
        </w:trPr>
        <w:tc>
          <w:tcPr>
            <w:tcW w:w="5400" w:type="dxa"/>
            <w:shd w:val="clear" w:color="auto" w:fill="0072C6"/>
          </w:tcPr>
          <w:p w14:paraId="1B94DCA0"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00A60DE2" w14:textId="77777777" w:rsidTr="00415697">
        <w:tc>
          <w:tcPr>
            <w:tcW w:w="5400" w:type="dxa"/>
          </w:tcPr>
          <w:p w14:paraId="02A9E0E1" w14:textId="77777777" w:rsidR="004F6584" w:rsidRPr="0076238C" w:rsidRDefault="004F6584" w:rsidP="00E7208F">
            <w:pPr>
              <w:pStyle w:val="ProductList-OfferingBody"/>
              <w:jc w:val="center"/>
            </w:pPr>
            <w:r>
              <w:t>&lt; 99,9%</w:t>
            </w:r>
          </w:p>
        </w:tc>
        <w:tc>
          <w:tcPr>
            <w:tcW w:w="5400" w:type="dxa"/>
          </w:tcPr>
          <w:p w14:paraId="4A24CBAA" w14:textId="77777777" w:rsidR="004F6584" w:rsidRPr="0076238C" w:rsidRDefault="004F6584" w:rsidP="00E7208F">
            <w:pPr>
              <w:pStyle w:val="ProductList-OfferingBody"/>
              <w:jc w:val="center"/>
            </w:pPr>
            <w:r>
              <w:t>10%</w:t>
            </w:r>
          </w:p>
        </w:tc>
      </w:tr>
      <w:tr w:rsidR="004F6584" w:rsidRPr="00B46E76" w14:paraId="06B76BDE" w14:textId="77777777" w:rsidTr="00415697">
        <w:tc>
          <w:tcPr>
            <w:tcW w:w="5400" w:type="dxa"/>
          </w:tcPr>
          <w:p w14:paraId="7D6F4867" w14:textId="77777777" w:rsidR="004F6584" w:rsidRPr="0076238C" w:rsidRDefault="004F6584" w:rsidP="00E7208F">
            <w:pPr>
              <w:pStyle w:val="ProductList-OfferingBody"/>
              <w:jc w:val="center"/>
            </w:pPr>
            <w:r>
              <w:t>&lt; 99%</w:t>
            </w:r>
          </w:p>
        </w:tc>
        <w:tc>
          <w:tcPr>
            <w:tcW w:w="5400" w:type="dxa"/>
          </w:tcPr>
          <w:p w14:paraId="31398531" w14:textId="77777777" w:rsidR="004F6584" w:rsidRPr="0076238C" w:rsidRDefault="004F6584" w:rsidP="00E7208F">
            <w:pPr>
              <w:pStyle w:val="ProductList-OfferingBody"/>
              <w:jc w:val="center"/>
            </w:pPr>
            <w:r>
              <w:t>25%</w:t>
            </w:r>
          </w:p>
        </w:tc>
      </w:tr>
    </w:tbl>
    <w:p w14:paraId="20C938EC" w14:textId="77777777" w:rsidR="00235617" w:rsidRDefault="00235617" w:rsidP="00E7208F">
      <w:pPr>
        <w:pStyle w:val="ProductList-Body"/>
        <w:rPr>
          <w:b/>
          <w:color w:val="00188F"/>
        </w:rPr>
      </w:pPr>
    </w:p>
    <w:p w14:paraId="45B1C691" w14:textId="61269905" w:rsidR="004F6584" w:rsidRPr="00A94906" w:rsidRDefault="004F6584" w:rsidP="00E7208F">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bookmarkStart w:id="353" w:name="_Toc521676997"/>
    <w:bookmarkStart w:id="354" w:name="MultiFactorAuthenticationService"/>
    <w:bookmarkStart w:id="355" w:name="_Toc461003311"/>
    <w:bookmarkStart w:id="356" w:name="StorSimple"/>
    <w:bookmarkStart w:id="357" w:name="_Toc461003314"/>
    <w:p w14:paraId="0DB2145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CFAC8" w14:textId="77777777" w:rsidR="00AD3212" w:rsidRPr="00F978D7" w:rsidRDefault="00AD3212" w:rsidP="00E7208F">
      <w:pPr>
        <w:pStyle w:val="ProductList-Offering2Heading"/>
        <w:tabs>
          <w:tab w:val="clear" w:pos="360"/>
          <w:tab w:val="clear" w:pos="720"/>
          <w:tab w:val="clear" w:pos="1080"/>
        </w:tabs>
        <w:outlineLvl w:val="2"/>
      </w:pPr>
      <w:bookmarkStart w:id="358" w:name="_Toc36532779"/>
      <w:r>
        <w:t>Usługa Przywracania Witryn Azure – Praca Awaryjna z Platformy Azure na Platformę Azure</w:t>
      </w:r>
      <w:bookmarkEnd w:id="353"/>
      <w:bookmarkEnd w:id="358"/>
    </w:p>
    <w:p w14:paraId="7F4DD040" w14:textId="77777777" w:rsidR="00AD3212" w:rsidRPr="00F978D7" w:rsidRDefault="00AD3212" w:rsidP="00E7208F">
      <w:pPr>
        <w:pStyle w:val="ProductList-Body"/>
      </w:pPr>
      <w:r>
        <w:rPr>
          <w:b/>
          <w:color w:val="00188F"/>
        </w:rPr>
        <w:t>Dodatkowe definicje</w:t>
      </w:r>
      <w:r w:rsidRPr="00FE2218">
        <w:rPr>
          <w:b/>
          <w:bCs/>
        </w:rPr>
        <w:t>:</w:t>
      </w:r>
    </w:p>
    <w:p w14:paraId="673B225B" w14:textId="77777777" w:rsidR="00AD3212" w:rsidRPr="00F978D7" w:rsidRDefault="00AD3212" w:rsidP="00E7208F">
      <w:pPr>
        <w:pStyle w:val="ProductList-Body"/>
        <w:spacing w:after="40"/>
      </w:pPr>
      <w:r>
        <w:t>„</w:t>
      </w:r>
      <w:r>
        <w:rPr>
          <w:b/>
          <w:color w:val="00188F"/>
        </w:rPr>
        <w:t>Praca Awaryjna</w:t>
      </w:r>
      <w:r>
        <w:t>” oznacza proces przenoszenia symulowanej lub rzeczywistej kontroli nad Chronionym Wystąpieniem z witryny głównej do witryny dodatkowej.</w:t>
      </w:r>
    </w:p>
    <w:p w14:paraId="62A1E7AE" w14:textId="77777777" w:rsidR="00AD3212" w:rsidRPr="00F978D7" w:rsidRDefault="00AD3212" w:rsidP="00E7208F">
      <w:pPr>
        <w:pStyle w:val="ProductList-Body"/>
        <w:spacing w:after="40"/>
      </w:pPr>
      <w:r>
        <w:t>„</w:t>
      </w:r>
      <w:r>
        <w:rPr>
          <w:b/>
          <w:color w:val="00188F"/>
        </w:rPr>
        <w:t>Praca Awaryjna z Platformy Azure na Platformę Azure</w:t>
      </w:r>
      <w:r>
        <w:t>”</w:t>
      </w:r>
      <w:r>
        <w:rPr>
          <w:rFonts w:ascii="&amp;quot" w:hAnsi="&amp;quot"/>
          <w:color w:val="505050"/>
          <w:sz w:val="23"/>
          <w:szCs w:val="23"/>
        </w:rPr>
        <w:t xml:space="preserve"> </w:t>
      </w:r>
      <w:r>
        <w:t>to Praca Awaryjna Chronionego Wystąpienia z witryny głównej Azure do witryny dodatkowej Azure.</w:t>
      </w:r>
      <w:r>
        <w:rPr>
          <w:rFonts w:ascii="&amp;quot" w:hAnsi="&amp;quot"/>
          <w:color w:val="505050"/>
          <w:sz w:val="23"/>
          <w:szCs w:val="23"/>
          <w:highlight w:val="yellow"/>
        </w:rPr>
        <w:t xml:space="preserve"> </w:t>
      </w:r>
    </w:p>
    <w:p w14:paraId="7841EA41" w14:textId="77777777" w:rsidR="00AD3212" w:rsidRPr="00F978D7" w:rsidRDefault="00AD3212" w:rsidP="00E7208F">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3C4BCF9" w14:textId="77777777" w:rsidR="00AD3212" w:rsidRPr="00F978D7" w:rsidRDefault="00AD3212" w:rsidP="00E7208F">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7D924B95" w14:textId="77777777" w:rsidR="00AD3212" w:rsidRPr="00F978D7" w:rsidRDefault="00AD3212" w:rsidP="00E7208F">
      <w:pPr>
        <w:pStyle w:val="ProductList-Body"/>
      </w:pPr>
    </w:p>
    <w:p w14:paraId="706A9CFF" w14:textId="77777777" w:rsidR="00AD3212" w:rsidRPr="00B46E76" w:rsidRDefault="00AD3212" w:rsidP="00E7208F">
      <w:pPr>
        <w:rPr>
          <w:sz w:val="18"/>
          <w:szCs w:val="18"/>
        </w:rPr>
      </w:pPr>
      <w:r>
        <w:rPr>
          <w:sz w:val="18"/>
        </w:rPr>
        <w:t>„</w:t>
      </w:r>
      <w:r>
        <w:rPr>
          <w:b/>
          <w:bCs/>
          <w:color w:val="00188F"/>
          <w:sz w:val="18"/>
        </w:rPr>
        <w:t>Docelowy Czas Przywracania w Miesiącu</w:t>
      </w:r>
      <w:r>
        <w:rPr>
          <w:sz w:val="18"/>
        </w:rPr>
        <w:t>”</w:t>
      </w:r>
      <w:r>
        <w:rPr>
          <w:b/>
          <w:color w:val="00188F"/>
          <w:sz w:val="18"/>
        </w:rPr>
        <w:t xml:space="preserve"> </w:t>
      </w:r>
      <w:r>
        <w:rPr>
          <w:sz w:val="18"/>
        </w:rPr>
        <w:t>dla określonego Chronionego Wystąpienia skonfigurowanego na replikację z Platformy Azure na Platformę Azure w danym miesiącu rozliczeniowym wynosi dwie (2) godziny.</w:t>
      </w:r>
    </w:p>
    <w:p w14:paraId="4515C4DE" w14:textId="77777777" w:rsidR="00AD3212" w:rsidRPr="00F978D7" w:rsidRDefault="00AD3212" w:rsidP="00E7208F">
      <w:pPr>
        <w:pStyle w:val="ProductList-Body"/>
      </w:pPr>
      <w:r>
        <w:rPr>
          <w:b/>
          <w:color w:val="00188F"/>
        </w:rPr>
        <w:t>Zniżka</w:t>
      </w:r>
      <w:r w:rsidRPr="00FE2218">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AD3212" w:rsidRPr="00B46E76" w14:paraId="1B10BABC" w14:textId="77777777" w:rsidTr="00B46E76">
        <w:trPr>
          <w:tblHeader/>
        </w:trPr>
        <w:tc>
          <w:tcPr>
            <w:tcW w:w="5395" w:type="dxa"/>
            <w:shd w:val="clear" w:color="auto" w:fill="0072C6"/>
          </w:tcPr>
          <w:p w14:paraId="6F2E5794" w14:textId="77777777" w:rsidR="00AD3212" w:rsidRPr="00B666AA" w:rsidRDefault="00AD3212" w:rsidP="00E7208F">
            <w:pPr>
              <w:pStyle w:val="ProductList-OfferingBody"/>
              <w:jc w:val="center"/>
              <w:rPr>
                <w:bCs/>
                <w:color w:val="FFFFFF" w:themeColor="background1"/>
              </w:rPr>
            </w:pPr>
            <w:r>
              <w:rPr>
                <w:bCs/>
                <w:color w:val="FFFFFF" w:themeColor="background1"/>
              </w:rPr>
              <w:t>Docelowy Czas Przywracania w Miesiącu</w:t>
            </w:r>
          </w:p>
        </w:tc>
        <w:tc>
          <w:tcPr>
            <w:tcW w:w="5405" w:type="dxa"/>
            <w:shd w:val="clear" w:color="auto" w:fill="0072C6"/>
          </w:tcPr>
          <w:p w14:paraId="5FE2CE49" w14:textId="77777777" w:rsidR="00AD3212" w:rsidRPr="00B666AA" w:rsidRDefault="00AD3212" w:rsidP="00E7208F">
            <w:pPr>
              <w:pStyle w:val="ProductList-OfferingBody"/>
              <w:jc w:val="center"/>
              <w:rPr>
                <w:bCs/>
                <w:color w:val="FFFFFF" w:themeColor="background1"/>
              </w:rPr>
            </w:pPr>
            <w:r>
              <w:rPr>
                <w:bCs/>
                <w:color w:val="FFFFFF" w:themeColor="background1"/>
              </w:rPr>
              <w:t>Zniżka</w:t>
            </w:r>
          </w:p>
        </w:tc>
      </w:tr>
      <w:tr w:rsidR="00AD3212" w:rsidRPr="00B46E76" w14:paraId="5F8A84D8" w14:textId="77777777" w:rsidTr="00B46E76">
        <w:tc>
          <w:tcPr>
            <w:tcW w:w="5395" w:type="dxa"/>
          </w:tcPr>
          <w:p w14:paraId="6BD88D92" w14:textId="77777777" w:rsidR="00AD3212" w:rsidRPr="00042CC1" w:rsidRDefault="00AD3212" w:rsidP="00E7208F">
            <w:pPr>
              <w:pStyle w:val="ProductList-OfferingBody"/>
              <w:jc w:val="center"/>
            </w:pPr>
            <w:r>
              <w:t>&gt;2 godziny</w:t>
            </w:r>
          </w:p>
        </w:tc>
        <w:tc>
          <w:tcPr>
            <w:tcW w:w="5405" w:type="dxa"/>
          </w:tcPr>
          <w:p w14:paraId="6DBBFA9F" w14:textId="77777777" w:rsidR="00AD3212" w:rsidRPr="00042CC1" w:rsidRDefault="00AD3212" w:rsidP="00E7208F">
            <w:pPr>
              <w:pStyle w:val="ProductList-OfferingBody"/>
              <w:jc w:val="center"/>
            </w:pPr>
            <w:r>
              <w:t>100%</w:t>
            </w:r>
          </w:p>
        </w:tc>
      </w:tr>
    </w:tbl>
    <w:p w14:paraId="60173FA3" w14:textId="77777777" w:rsidR="00AD3212" w:rsidRPr="00F978D7" w:rsidRDefault="00AD3212" w:rsidP="00E7208F">
      <w:pPr>
        <w:pStyle w:val="ProductList-Body"/>
      </w:pPr>
    </w:p>
    <w:p w14:paraId="76F14301" w14:textId="77777777" w:rsidR="00AD3212" w:rsidRPr="00F978D7" w:rsidRDefault="00AD3212" w:rsidP="00E7208F">
      <w:pPr>
        <w:pStyle w:val="ProductList-Body"/>
      </w:pPr>
      <w:r>
        <w:rPr>
          <w:b/>
          <w:color w:val="00188F"/>
        </w:rPr>
        <w:t>Dodatkowe Postanowienia</w:t>
      </w:r>
      <w:r w:rsidRPr="00FE2218">
        <w:rPr>
          <w:b/>
          <w:bCs/>
        </w:rPr>
        <w:t>:</w:t>
      </w:r>
      <w:r>
        <w:t xml:space="preserve"> Docelowy Czas Przywracania w Miesiącu i Zniżki oblicza się dla każdego Chronionego Wystąpienia używanego przez Klienta.</w:t>
      </w:r>
    </w:p>
    <w:p w14:paraId="03C34EB6"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CAD85F" w14:textId="2CFF2EF9" w:rsidR="00EE22B7" w:rsidRPr="00A94906" w:rsidRDefault="00EE22B7" w:rsidP="00E7208F">
      <w:pPr>
        <w:pStyle w:val="ProductList-Offering2Heading"/>
        <w:tabs>
          <w:tab w:val="clear" w:pos="360"/>
          <w:tab w:val="clear" w:pos="720"/>
          <w:tab w:val="clear" w:pos="1080"/>
        </w:tabs>
        <w:outlineLvl w:val="2"/>
      </w:pPr>
      <w:bookmarkStart w:id="359" w:name="_Toc36532780"/>
      <w:r>
        <w:t>Usługa Multi-Factor Authentication</w:t>
      </w:r>
      <w:bookmarkEnd w:id="354"/>
      <w:bookmarkEnd w:id="355"/>
      <w:bookmarkEnd w:id="359"/>
    </w:p>
    <w:p w14:paraId="6EDB923F" w14:textId="77777777" w:rsidR="00EE22B7" w:rsidRPr="00A94906" w:rsidRDefault="00EE22B7" w:rsidP="00E7208F">
      <w:pPr>
        <w:pStyle w:val="ProductList-Body"/>
      </w:pPr>
      <w:r>
        <w:rPr>
          <w:b/>
          <w:color w:val="00188F"/>
        </w:rPr>
        <w:t>Dodatkowe definicje</w:t>
      </w:r>
      <w:r w:rsidRPr="00674B2C">
        <w:rPr>
          <w:bCs/>
        </w:rPr>
        <w:t>:</w:t>
      </w:r>
    </w:p>
    <w:p w14:paraId="78865DA4" w14:textId="77777777" w:rsidR="00EE22B7" w:rsidRPr="00A94906" w:rsidRDefault="00EE22B7" w:rsidP="00E7208F">
      <w:pPr>
        <w:pStyle w:val="ProductList-Body"/>
        <w:spacing w:after="40"/>
      </w:pPr>
      <w:r w:rsidRPr="009C033D">
        <w:t>„</w:t>
      </w:r>
      <w:r>
        <w:rPr>
          <w:b/>
          <w:color w:val="00188F"/>
        </w:rPr>
        <w:t>Minuty Wdrożenia</w:t>
      </w:r>
      <w:r w:rsidRPr="009C033D">
        <w:t>”</w:t>
      </w:r>
      <w:r>
        <w:t xml:space="preserve">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7208F">
      <w:pPr>
        <w:pStyle w:val="ProductList-Body"/>
      </w:pPr>
      <w:r w:rsidRPr="009C033D">
        <w:t>„</w:t>
      </w:r>
      <w:r>
        <w:rPr>
          <w:b/>
          <w:color w:val="00188F"/>
        </w:rPr>
        <w:t>Maksymalna Liczba Minut Dostępności</w:t>
      </w:r>
      <w:r w:rsidRPr="009C033D">
        <w:t>”</w:t>
      </w:r>
      <w:r>
        <w:t xml:space="preserve">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7208F">
      <w:pPr>
        <w:pStyle w:val="ProductList-Body"/>
      </w:pPr>
    </w:p>
    <w:p w14:paraId="15552F04" w14:textId="77777777" w:rsidR="00EE22B7" w:rsidRPr="00A94906" w:rsidRDefault="00EE22B7" w:rsidP="00E7208F">
      <w:pPr>
        <w:pStyle w:val="ProductList-Body"/>
      </w:pPr>
      <w:r>
        <w:rPr>
          <w:b/>
          <w:color w:val="00188F"/>
        </w:rPr>
        <w:t>Przestój</w:t>
      </w:r>
      <w:r w:rsidRPr="00674B2C">
        <w:rPr>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7208F">
      <w:pPr>
        <w:pStyle w:val="ProductList-Body"/>
      </w:pPr>
    </w:p>
    <w:p w14:paraId="20741602" w14:textId="77777777" w:rsidR="00EE22B7" w:rsidRPr="00A94906" w:rsidRDefault="00EE22B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7D1DF9" w14:textId="77777777" w:rsidR="00EE22B7" w:rsidRDefault="00EE22B7" w:rsidP="00E7208F">
      <w:pPr>
        <w:pStyle w:val="ProductList-Body"/>
      </w:pPr>
    </w:p>
    <w:p w14:paraId="7AF3ABBA" w14:textId="77777777" w:rsidR="00EE22B7" w:rsidRPr="00A94906" w:rsidRDefault="00083D64"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EC1953E" w14:textId="77777777" w:rsidTr="00B46E76">
        <w:trPr>
          <w:tblHeader/>
        </w:trPr>
        <w:tc>
          <w:tcPr>
            <w:tcW w:w="5400" w:type="dxa"/>
            <w:shd w:val="clear" w:color="auto" w:fill="0072C6"/>
          </w:tcPr>
          <w:p w14:paraId="0A77A8AB"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281A37AF" w14:textId="77777777" w:rsidTr="00B46E76">
        <w:tc>
          <w:tcPr>
            <w:tcW w:w="5400" w:type="dxa"/>
          </w:tcPr>
          <w:p w14:paraId="338716E8" w14:textId="77777777" w:rsidR="00EE22B7" w:rsidRPr="0076238C" w:rsidRDefault="00EE22B7" w:rsidP="00E7208F">
            <w:pPr>
              <w:pStyle w:val="ProductList-OfferingBody"/>
              <w:jc w:val="center"/>
            </w:pPr>
            <w:r>
              <w:t>&lt; 99,9%</w:t>
            </w:r>
          </w:p>
        </w:tc>
        <w:tc>
          <w:tcPr>
            <w:tcW w:w="5400" w:type="dxa"/>
          </w:tcPr>
          <w:p w14:paraId="6086A2A3" w14:textId="77777777" w:rsidR="00EE22B7" w:rsidRPr="0076238C" w:rsidRDefault="00EE22B7" w:rsidP="00E7208F">
            <w:pPr>
              <w:pStyle w:val="ProductList-OfferingBody"/>
              <w:jc w:val="center"/>
            </w:pPr>
            <w:r>
              <w:t>10%</w:t>
            </w:r>
          </w:p>
        </w:tc>
      </w:tr>
      <w:tr w:rsidR="00EE22B7" w:rsidRPr="00B46E76" w14:paraId="53136E1C" w14:textId="77777777" w:rsidTr="00B46E76">
        <w:tc>
          <w:tcPr>
            <w:tcW w:w="5400" w:type="dxa"/>
          </w:tcPr>
          <w:p w14:paraId="10D700B4" w14:textId="77777777" w:rsidR="00EE22B7" w:rsidRPr="0076238C" w:rsidRDefault="00EE22B7" w:rsidP="00E7208F">
            <w:pPr>
              <w:pStyle w:val="ProductList-OfferingBody"/>
              <w:jc w:val="center"/>
            </w:pPr>
            <w:r>
              <w:t>&lt; 99%</w:t>
            </w:r>
          </w:p>
        </w:tc>
        <w:tc>
          <w:tcPr>
            <w:tcW w:w="5400" w:type="dxa"/>
          </w:tcPr>
          <w:p w14:paraId="2342C1D9" w14:textId="77777777" w:rsidR="00EE22B7" w:rsidRPr="0076238C" w:rsidRDefault="00EE22B7" w:rsidP="00E7208F">
            <w:pPr>
              <w:pStyle w:val="ProductList-OfferingBody"/>
              <w:jc w:val="center"/>
            </w:pPr>
            <w:r>
              <w:t>25%</w:t>
            </w:r>
          </w:p>
        </w:tc>
      </w:tr>
    </w:tbl>
    <w:p w14:paraId="76AF4E51"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85FAB29" w14:textId="3AADFF98" w:rsidR="004F6584" w:rsidRPr="00A94906" w:rsidRDefault="004F6584" w:rsidP="00E7208F">
      <w:pPr>
        <w:pStyle w:val="ProductList-Offering2Heading"/>
        <w:keepNext/>
        <w:tabs>
          <w:tab w:val="clear" w:pos="360"/>
          <w:tab w:val="clear" w:pos="720"/>
          <w:tab w:val="clear" w:pos="1080"/>
        </w:tabs>
        <w:outlineLvl w:val="2"/>
      </w:pPr>
      <w:bookmarkStart w:id="360" w:name="_Toc36532781"/>
      <w:r>
        <w:t>Usługa StorSimple</w:t>
      </w:r>
      <w:bookmarkEnd w:id="356"/>
      <w:bookmarkEnd w:id="357"/>
      <w:bookmarkEnd w:id="360"/>
    </w:p>
    <w:p w14:paraId="1936326B" w14:textId="77777777" w:rsidR="004F6584" w:rsidRPr="00A94906" w:rsidRDefault="004F6584" w:rsidP="00E7208F">
      <w:pPr>
        <w:pStyle w:val="ProductList-Body"/>
        <w:keepNext/>
      </w:pPr>
      <w:r>
        <w:rPr>
          <w:b/>
          <w:color w:val="00188F"/>
        </w:rPr>
        <w:t>Dodatkowe definicje</w:t>
      </w:r>
      <w:r w:rsidRPr="00674B2C">
        <w:rPr>
          <w:bCs/>
        </w:rPr>
        <w:t>:</w:t>
      </w:r>
    </w:p>
    <w:p w14:paraId="4F38E346" w14:textId="77777777" w:rsidR="004F6584" w:rsidRPr="00A94906" w:rsidRDefault="004F6584" w:rsidP="00E7208F">
      <w:pPr>
        <w:pStyle w:val="ProductList-Body"/>
        <w:spacing w:after="40"/>
      </w:pPr>
      <w:r w:rsidRPr="009C033D">
        <w:t>„</w:t>
      </w:r>
      <w:r>
        <w:rPr>
          <w:b/>
          <w:color w:val="00188F"/>
        </w:rPr>
        <w:t>Kopia Zapasowa</w:t>
      </w:r>
      <w:r w:rsidRPr="009C033D">
        <w:t>”</w:t>
      </w:r>
      <w:r>
        <w:t xml:space="preserve">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E7208F">
      <w:pPr>
        <w:pStyle w:val="ProductList-Body"/>
        <w:spacing w:after="40"/>
      </w:pPr>
      <w:r w:rsidRPr="009C033D">
        <w:t>„</w:t>
      </w:r>
      <w:r>
        <w:rPr>
          <w:b/>
          <w:color w:val="00188F"/>
        </w:rPr>
        <w:t>Przenoszenie do Warstwy Chmury</w:t>
      </w:r>
      <w:r w:rsidRPr="009C033D">
        <w:t>”</w:t>
      </w:r>
      <w:r>
        <w:t xml:space="preserve"> to proces przenoszenia danych z zarejestrowanego urządzenia StorSimple do co najmniej jednego powiązanego konta magazynu w chmurze w ramach platformy Microsoft Azure.</w:t>
      </w:r>
    </w:p>
    <w:p w14:paraId="39768C3B" w14:textId="77777777" w:rsidR="00674B2C" w:rsidRPr="00C64D1C" w:rsidRDefault="00674B2C" w:rsidP="00E7208F">
      <w:pPr>
        <w:pStyle w:val="ProductList-Body"/>
        <w:spacing w:after="40"/>
      </w:pPr>
      <w:r w:rsidRPr="009C033D">
        <w:t>„</w:t>
      </w:r>
      <w:r>
        <w:rPr>
          <w:b/>
          <w:color w:val="00188F"/>
        </w:rPr>
        <w:t>Minuty Wdrożenia</w:t>
      </w:r>
      <w:r w:rsidRPr="009C033D">
        <w:t>”</w:t>
      </w:r>
      <w:r>
        <w:t xml:space="preserve"> oznaczają łączną liczbę minut, przez które Klient konfigurował Element Zarządzany dla tworzenia Kopii Zapasowej lub Przenoszenia do Warstwy Chmury w ramach konta magazynu StorSimple na platformie Microsoft Azure.</w:t>
      </w:r>
    </w:p>
    <w:p w14:paraId="56616B06" w14:textId="17672B3F" w:rsidR="004F6584" w:rsidRPr="00A94906" w:rsidRDefault="004F6584" w:rsidP="00E7208F">
      <w:pPr>
        <w:pStyle w:val="ProductList-Body"/>
        <w:spacing w:after="40"/>
      </w:pPr>
      <w:r w:rsidRPr="009C033D">
        <w:t>„</w:t>
      </w:r>
      <w:r>
        <w:rPr>
          <w:b/>
          <w:color w:val="00188F"/>
        </w:rPr>
        <w:t>Awaria</w:t>
      </w:r>
      <w:r w:rsidRPr="009C033D">
        <w:t>”</w:t>
      </w:r>
      <w:r>
        <w:t xml:space="preserve">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E7208F">
      <w:pPr>
        <w:pStyle w:val="ProductList-Body"/>
        <w:spacing w:after="40"/>
      </w:pPr>
      <w:r w:rsidRPr="009C033D">
        <w:t>„</w:t>
      </w:r>
      <w:r>
        <w:rPr>
          <w:b/>
          <w:color w:val="00188F"/>
        </w:rPr>
        <w:t>Element Zarządzany</w:t>
      </w:r>
      <w:r w:rsidRPr="009C033D">
        <w:t>”</w:t>
      </w:r>
      <w:r>
        <w:t xml:space="preserve"> oznacza wolumen skonfigurowany do tworzenia Kopii Zapasowej na kontach magazynu w chmurze przy użyciu Usługi StorSimple.</w:t>
      </w:r>
    </w:p>
    <w:p w14:paraId="0F52BA1C" w14:textId="77777777" w:rsidR="004F6584" w:rsidRPr="00A94906" w:rsidRDefault="004F6584" w:rsidP="00E7208F">
      <w:pPr>
        <w:pStyle w:val="ProductList-Body"/>
        <w:spacing w:after="40"/>
      </w:pPr>
      <w:r w:rsidRPr="009C033D">
        <w:t>„</w:t>
      </w:r>
      <w:r>
        <w:rPr>
          <w:b/>
          <w:color w:val="00188F"/>
        </w:rPr>
        <w:t>Maksymalna Liczba Minut Dostępności</w:t>
      </w:r>
      <w:r w:rsidRPr="009C033D">
        <w:t>”</w:t>
      </w:r>
      <w:r>
        <w:t xml:space="preserve"> oznacza sumę wszystkich Minut Wdrożenia dla wszystkich Elementów Zarządzanych w ramach określonej subskrypcji Microsoft Azure w trakcie miesiąca rozliczeniowego.</w:t>
      </w:r>
    </w:p>
    <w:p w14:paraId="73BA7AA4" w14:textId="77777777" w:rsidR="004F6584" w:rsidRPr="00A94906" w:rsidRDefault="004F6584" w:rsidP="00E7208F">
      <w:pPr>
        <w:pStyle w:val="ProductList-Body"/>
      </w:pPr>
      <w:r w:rsidRPr="009C033D">
        <w:t>„</w:t>
      </w:r>
      <w:r>
        <w:rPr>
          <w:b/>
          <w:color w:val="00188F"/>
        </w:rPr>
        <w:t>Przywracanie</w:t>
      </w:r>
      <w:r w:rsidRPr="009C033D">
        <w:t>”</w:t>
      </w:r>
      <w:r>
        <w:t xml:space="preserve"> to proces kopiowania danych na zarejestrowane urządzenie StorSimple z powiązanego konta magazynu w chmurze.</w:t>
      </w:r>
    </w:p>
    <w:p w14:paraId="53FFE7CD" w14:textId="77777777" w:rsidR="004F6584" w:rsidRPr="00A94906" w:rsidRDefault="004F6584" w:rsidP="00E7208F">
      <w:pPr>
        <w:pStyle w:val="ProductList-Body"/>
      </w:pPr>
    </w:p>
    <w:p w14:paraId="2C7AE0EC" w14:textId="77777777" w:rsidR="00674B2C" w:rsidRPr="00C64D1C" w:rsidRDefault="00674B2C" w:rsidP="00E7208F">
      <w:pPr>
        <w:pStyle w:val="ProductList-Body"/>
      </w:pPr>
      <w:r w:rsidRPr="009C033D">
        <w:t>„</w:t>
      </w:r>
      <w:r>
        <w:rPr>
          <w:b/>
          <w:color w:val="00188F"/>
        </w:rPr>
        <w:t>Przestój</w:t>
      </w:r>
      <w:r w:rsidRPr="009C033D">
        <w:t>”</w:t>
      </w:r>
      <w:r>
        <w:t xml:space="preserve"> oznacza łączną liczbę minut w ramach Maksymalnej Liczby Minut Dostępności, w czasie których Usługa StorSimple jest niedostępna dla Elementu Zarządzanego. Usługę StorSimple uznaje się za niedostępną dla danego Elementu Zarządzanego od momentu pierwszej Awarii procesu Tworzenia Kopii Zapasowych, Przenoszenia do Warstwy Chmury lub Przywracania danego Elementu Zarządzanego do momentu rozpoczęcia udanego procesu tworzenia Kopii Zapasowej, Przenoszenia do Warstwy Chmury lub Przywracania tego Elementu Zarządzanego, o ile ponowne próby są nadal podejmowane z częstotliwością nie mniejszą niż co trzydzieści minut.</w:t>
      </w:r>
    </w:p>
    <w:p w14:paraId="300F89B2" w14:textId="77777777" w:rsidR="004F6584" w:rsidRPr="00A94906" w:rsidRDefault="004F6584" w:rsidP="00E7208F">
      <w:pPr>
        <w:pStyle w:val="ProductList-Body"/>
      </w:pPr>
    </w:p>
    <w:p w14:paraId="5F2241C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041B659" w14:textId="77777777" w:rsidR="004F6584" w:rsidRDefault="004F6584" w:rsidP="00E7208F">
      <w:pPr>
        <w:pStyle w:val="ProductList-Body"/>
      </w:pPr>
    </w:p>
    <w:p w14:paraId="33FD4C60" w14:textId="77777777" w:rsidR="004F6584" w:rsidRPr="00A94906" w:rsidRDefault="00083D64"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900A3C4" w14:textId="77777777" w:rsidTr="00415697">
        <w:trPr>
          <w:tblHeader/>
        </w:trPr>
        <w:tc>
          <w:tcPr>
            <w:tcW w:w="5400" w:type="dxa"/>
            <w:shd w:val="clear" w:color="auto" w:fill="0072C6"/>
          </w:tcPr>
          <w:p w14:paraId="02A77C0D"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1FCFF14C" w14:textId="77777777" w:rsidTr="00415697">
        <w:tc>
          <w:tcPr>
            <w:tcW w:w="5400" w:type="dxa"/>
          </w:tcPr>
          <w:p w14:paraId="089774FE" w14:textId="77777777" w:rsidR="004F6584" w:rsidRPr="0076238C" w:rsidRDefault="004F6584" w:rsidP="00E7208F">
            <w:pPr>
              <w:pStyle w:val="ProductList-OfferingBody"/>
              <w:jc w:val="center"/>
            </w:pPr>
            <w:r>
              <w:t>&lt; 99,9%</w:t>
            </w:r>
          </w:p>
        </w:tc>
        <w:tc>
          <w:tcPr>
            <w:tcW w:w="5400" w:type="dxa"/>
          </w:tcPr>
          <w:p w14:paraId="356FDF22" w14:textId="77777777" w:rsidR="004F6584" w:rsidRPr="0076238C" w:rsidRDefault="004F6584" w:rsidP="00E7208F">
            <w:pPr>
              <w:pStyle w:val="ProductList-OfferingBody"/>
              <w:jc w:val="center"/>
            </w:pPr>
            <w:r>
              <w:t>10%</w:t>
            </w:r>
          </w:p>
        </w:tc>
      </w:tr>
      <w:tr w:rsidR="004F6584" w:rsidRPr="00B46E76" w14:paraId="24AE0304" w14:textId="77777777" w:rsidTr="00415697">
        <w:tc>
          <w:tcPr>
            <w:tcW w:w="5400" w:type="dxa"/>
          </w:tcPr>
          <w:p w14:paraId="0768B134" w14:textId="77777777" w:rsidR="004F6584" w:rsidRPr="0076238C" w:rsidRDefault="004F6584" w:rsidP="00E7208F">
            <w:pPr>
              <w:pStyle w:val="ProductList-OfferingBody"/>
              <w:jc w:val="center"/>
            </w:pPr>
            <w:r>
              <w:t>&lt; 99%</w:t>
            </w:r>
          </w:p>
        </w:tc>
        <w:tc>
          <w:tcPr>
            <w:tcW w:w="5400" w:type="dxa"/>
          </w:tcPr>
          <w:p w14:paraId="5662BB08" w14:textId="77777777" w:rsidR="004F6584" w:rsidRPr="0076238C" w:rsidRDefault="004F6584" w:rsidP="00E7208F">
            <w:pPr>
              <w:pStyle w:val="ProductList-OfferingBody"/>
              <w:jc w:val="center"/>
            </w:pPr>
            <w:r>
              <w:t>25%</w:t>
            </w:r>
          </w:p>
        </w:tc>
      </w:tr>
    </w:tbl>
    <w:bookmarkStart w:id="361" w:name="_Toc503177207"/>
    <w:p w14:paraId="3E5C6E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A09050" w14:textId="77777777" w:rsidR="00674B2C" w:rsidRPr="00C64D1C" w:rsidRDefault="00674B2C" w:rsidP="00E7208F">
      <w:pPr>
        <w:pStyle w:val="ProductList-Offering2Heading"/>
        <w:tabs>
          <w:tab w:val="clear" w:pos="360"/>
          <w:tab w:val="clear" w:pos="720"/>
          <w:tab w:val="clear" w:pos="1080"/>
        </w:tabs>
        <w:outlineLvl w:val="2"/>
      </w:pPr>
      <w:bookmarkStart w:id="362" w:name="_Toc36532782"/>
      <w:r>
        <w:t>Menedżer danych StorSimple</w:t>
      </w:r>
      <w:bookmarkEnd w:id="361"/>
      <w:bookmarkEnd w:id="362"/>
    </w:p>
    <w:p w14:paraId="40CCFBBE" w14:textId="77777777" w:rsidR="00674B2C" w:rsidRPr="00C64D1C" w:rsidRDefault="00674B2C" w:rsidP="00E7208F">
      <w:pPr>
        <w:pStyle w:val="ProductList-Body"/>
        <w:spacing w:after="40"/>
      </w:pPr>
      <w:r>
        <w:rPr>
          <w:rFonts w:cstheme="minorHAnsi"/>
          <w:b/>
          <w:color w:val="00188F"/>
        </w:rPr>
        <w:t>Dodatkowe definicje</w:t>
      </w:r>
      <w:r w:rsidRPr="00674B2C">
        <w:rPr>
          <w:rFonts w:cstheme="minorHAnsi"/>
        </w:rPr>
        <w:t>:</w:t>
      </w:r>
    </w:p>
    <w:p w14:paraId="12E28816" w14:textId="77777777" w:rsidR="00674B2C" w:rsidRPr="00B46E76" w:rsidRDefault="00674B2C" w:rsidP="00E7208F">
      <w:pPr>
        <w:spacing w:after="40" w:line="240" w:lineRule="auto"/>
        <w:rPr>
          <w:sz w:val="18"/>
          <w:szCs w:val="18"/>
        </w:rPr>
      </w:pPr>
      <w:r w:rsidRPr="009C033D">
        <w:rPr>
          <w:rFonts w:eastAsia="Times New Roman" w:cstheme="minorHAnsi"/>
          <w:bCs/>
          <w:sz w:val="18"/>
          <w:szCs w:val="18"/>
        </w:rPr>
        <w:t>„</w:t>
      </w:r>
      <w:r>
        <w:rPr>
          <w:rFonts w:eastAsia="Times New Roman" w:cstheme="minorHAnsi"/>
          <w:b/>
          <w:bCs/>
          <w:color w:val="00188F"/>
          <w:sz w:val="18"/>
          <w:szCs w:val="18"/>
        </w:rPr>
        <w:t>Łączna Liczba Żądań</w:t>
      </w:r>
      <w:r w:rsidRPr="009C033D">
        <w:rPr>
          <w:rFonts w:eastAsia="Times New Roman" w:cstheme="minorHAnsi"/>
          <w:sz w:val="18"/>
          <w:szCs w:val="18"/>
        </w:rPr>
        <w:t>”</w:t>
      </w:r>
      <w:r>
        <w:rPr>
          <w:rFonts w:eastAsia="Times New Roman" w:cstheme="minorHAnsi"/>
          <w:sz w:val="18"/>
          <w:szCs w:val="18"/>
        </w:rPr>
        <w:t xml:space="preserve"> oznacza zbiór wszystkich żądań, innych niż Wyłączone Żądania, mających na celu wykonanie operacji w odniesieniu do Menedżera danych StorSimple dla danej subskrypcji Microsoft Azure w trakcie miesiąca rozliczeniowego.</w:t>
      </w:r>
    </w:p>
    <w:p w14:paraId="178B623A" w14:textId="77777777" w:rsidR="00674B2C" w:rsidRPr="00B46E76" w:rsidRDefault="00674B2C" w:rsidP="00E7208F">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Wyłączone Żądania</w:t>
      </w:r>
      <w:r w:rsidRPr="009C033D">
        <w:rPr>
          <w:rFonts w:eastAsia="Times New Roman" w:cstheme="minorHAnsi"/>
          <w:sz w:val="18"/>
          <w:szCs w:val="18"/>
        </w:rPr>
        <w:t>”</w:t>
      </w:r>
      <w:r>
        <w:rPr>
          <w:rFonts w:eastAsia="Times New Roman" w:cstheme="minorHAnsi"/>
          <w:sz w:val="18"/>
          <w:szCs w:val="18"/>
        </w:rPr>
        <w:t xml:space="preserve"> oznaczają zbiór żądań skutkujących kodem stanu HTTP o numerze 4xx.</w:t>
      </w:r>
    </w:p>
    <w:p w14:paraId="59440151" w14:textId="77777777" w:rsidR="00674B2C" w:rsidRPr="00B46E76" w:rsidRDefault="00674B2C" w:rsidP="00E7208F">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Nieudane Żądania</w:t>
      </w:r>
      <w:r w:rsidRPr="009C033D">
        <w:rPr>
          <w:rFonts w:eastAsia="Times New Roman" w:cstheme="minorHAnsi"/>
          <w:sz w:val="18"/>
          <w:szCs w:val="18"/>
        </w:rPr>
        <w:t>”</w:t>
      </w:r>
      <w:r>
        <w:rPr>
          <w:rFonts w:eastAsia="Times New Roman" w:cstheme="minorHAnsi"/>
          <w:sz w:val="18"/>
          <w:szCs w:val="18"/>
        </w:rPr>
        <w:t xml:space="preserve"> oznaczają zbiór wszystkich żądań w ramach Łącznej Liczby Żądań, które zwracają Kod Błędu lub nie zwracają Kodu Sukcesu w ciągu 60 sekund.</w:t>
      </w:r>
    </w:p>
    <w:p w14:paraId="20F36DC0" w14:textId="77777777" w:rsidR="00674B2C" w:rsidRPr="00C64D1C" w:rsidRDefault="00674B2C" w:rsidP="00E7208F">
      <w:pPr>
        <w:pStyle w:val="ProductList-Body"/>
      </w:pPr>
    </w:p>
    <w:p w14:paraId="35C612C0" w14:textId="77777777" w:rsidR="00674B2C" w:rsidRPr="00C64D1C" w:rsidRDefault="00674B2C" w:rsidP="00E7208F">
      <w:pPr>
        <w:pStyle w:val="ProductList-Body"/>
      </w:pPr>
      <w:r>
        <w:rPr>
          <w:rFonts w:cstheme="minorHAnsi"/>
          <w:b/>
          <w:color w:val="00188F"/>
        </w:rPr>
        <w:t>Procent Czasu Sprawnego Działania w Miesiącu</w:t>
      </w:r>
      <w:r w:rsidRPr="00BE7837">
        <w:rPr>
          <w:b/>
          <w:color w:val="00188F"/>
        </w:rPr>
        <w:t>.</w:t>
      </w:r>
      <w:r>
        <w:rPr>
          <w:rFonts w:cstheme="minorHAnsi"/>
        </w:rPr>
        <w:t xml:space="preserve"> Procent Czasu Sprawnego Działania w Miesiącu oblicza się według poniższego wzoru</w:t>
      </w:r>
      <w:r w:rsidRPr="00674B2C">
        <w:rPr>
          <w:rFonts w:cstheme="minorHAnsi"/>
        </w:rPr>
        <w:t>:</w:t>
      </w:r>
    </w:p>
    <w:p w14:paraId="0ACA2BD7" w14:textId="77777777" w:rsidR="00674B2C" w:rsidRPr="00C64D1C" w:rsidRDefault="00674B2C" w:rsidP="00E7208F">
      <w:pPr>
        <w:pStyle w:val="ProductList-Body"/>
      </w:pPr>
    </w:p>
    <w:p w14:paraId="090093A7" w14:textId="77777777" w:rsidR="00674B2C"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Nieudane Żądanie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D1826" w14:textId="77777777" w:rsidR="00674B2C" w:rsidRPr="00C64D1C" w:rsidRDefault="00674B2C" w:rsidP="00E7208F">
      <w:pPr>
        <w:pStyle w:val="ProductList-Body"/>
      </w:pPr>
      <w:r>
        <w:rPr>
          <w:b/>
          <w:color w:val="00188F"/>
        </w:rPr>
        <w:t>Zniżka</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68B2F0BB" w14:textId="77777777" w:rsidTr="00B46E76">
        <w:trPr>
          <w:tblHeader/>
        </w:trPr>
        <w:tc>
          <w:tcPr>
            <w:tcW w:w="5400" w:type="dxa"/>
            <w:shd w:val="clear" w:color="auto" w:fill="0072C6"/>
          </w:tcPr>
          <w:p w14:paraId="3B0469A2" w14:textId="77777777" w:rsidR="00674B2C" w:rsidRPr="001A0074" w:rsidRDefault="00674B2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3554132" w14:textId="77777777" w:rsidR="00674B2C" w:rsidRPr="001A0074" w:rsidRDefault="00674B2C" w:rsidP="00E7208F">
            <w:pPr>
              <w:pStyle w:val="ProductList-OfferingBody"/>
              <w:jc w:val="center"/>
              <w:rPr>
                <w:color w:val="FFFFFF" w:themeColor="background1"/>
              </w:rPr>
            </w:pPr>
            <w:r>
              <w:rPr>
                <w:color w:val="FFFFFF" w:themeColor="background1"/>
              </w:rPr>
              <w:t>Zniżka</w:t>
            </w:r>
          </w:p>
        </w:tc>
      </w:tr>
      <w:tr w:rsidR="00674B2C" w:rsidRPr="00B46E76" w14:paraId="70E9F10F" w14:textId="77777777" w:rsidTr="00B46E76">
        <w:tc>
          <w:tcPr>
            <w:tcW w:w="5400" w:type="dxa"/>
          </w:tcPr>
          <w:p w14:paraId="33CA2068" w14:textId="77777777" w:rsidR="00674B2C" w:rsidRPr="0076238C" w:rsidRDefault="00674B2C" w:rsidP="00E7208F">
            <w:pPr>
              <w:pStyle w:val="ProductList-OfferingBody"/>
              <w:jc w:val="center"/>
            </w:pPr>
            <w:r>
              <w:t>&lt; 99,9%</w:t>
            </w:r>
          </w:p>
        </w:tc>
        <w:tc>
          <w:tcPr>
            <w:tcW w:w="5400" w:type="dxa"/>
          </w:tcPr>
          <w:p w14:paraId="6C4A13E4" w14:textId="77777777" w:rsidR="00674B2C" w:rsidRPr="0076238C" w:rsidRDefault="00674B2C" w:rsidP="00E7208F">
            <w:pPr>
              <w:pStyle w:val="ProductList-OfferingBody"/>
              <w:jc w:val="center"/>
            </w:pPr>
            <w:r>
              <w:t>10%</w:t>
            </w:r>
          </w:p>
        </w:tc>
      </w:tr>
      <w:tr w:rsidR="00674B2C" w:rsidRPr="00B46E76" w14:paraId="688D464C" w14:textId="77777777" w:rsidTr="00B46E76">
        <w:tc>
          <w:tcPr>
            <w:tcW w:w="5400" w:type="dxa"/>
          </w:tcPr>
          <w:p w14:paraId="59D1C78E" w14:textId="77777777" w:rsidR="00674B2C" w:rsidRPr="0076238C" w:rsidRDefault="00674B2C" w:rsidP="00E7208F">
            <w:pPr>
              <w:pStyle w:val="ProductList-OfferingBody"/>
              <w:jc w:val="center"/>
            </w:pPr>
            <w:r>
              <w:t>&lt; 99%</w:t>
            </w:r>
          </w:p>
        </w:tc>
        <w:tc>
          <w:tcPr>
            <w:tcW w:w="5400" w:type="dxa"/>
          </w:tcPr>
          <w:p w14:paraId="5FE17D35" w14:textId="77777777" w:rsidR="00674B2C" w:rsidRPr="0076238C" w:rsidRDefault="00674B2C" w:rsidP="00E7208F">
            <w:pPr>
              <w:pStyle w:val="ProductList-OfferingBody"/>
              <w:jc w:val="center"/>
            </w:pPr>
            <w:r>
              <w:t>25%</w:t>
            </w:r>
          </w:p>
        </w:tc>
      </w:tr>
    </w:tbl>
    <w:p w14:paraId="7AF83B26"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8BDC16" w14:textId="0747F043" w:rsidR="003A16EB" w:rsidRPr="00FB368F" w:rsidRDefault="003A16EB" w:rsidP="00E7208F">
      <w:pPr>
        <w:pStyle w:val="ProductList-OfferingGroupHeading"/>
        <w:tabs>
          <w:tab w:val="clear" w:pos="360"/>
          <w:tab w:val="clear" w:pos="720"/>
          <w:tab w:val="clear" w:pos="1080"/>
        </w:tabs>
        <w:outlineLvl w:val="1"/>
      </w:pPr>
      <w:bookmarkStart w:id="363" w:name="_Toc36532783"/>
      <w:r>
        <w:t>Inne usługi online</w:t>
      </w:r>
      <w:bookmarkEnd w:id="363"/>
    </w:p>
    <w:p w14:paraId="7686F9ED" w14:textId="6DBB62F2" w:rsidR="003A16EB" w:rsidRPr="00FB368F" w:rsidRDefault="003A16EB" w:rsidP="00E7208F">
      <w:pPr>
        <w:pStyle w:val="ProductList-Offering2Heading"/>
        <w:tabs>
          <w:tab w:val="clear" w:pos="360"/>
          <w:tab w:val="clear" w:pos="720"/>
          <w:tab w:val="clear" w:pos="1080"/>
        </w:tabs>
        <w:outlineLvl w:val="2"/>
      </w:pPr>
      <w:bookmarkStart w:id="364" w:name="_Toc36532784"/>
      <w:r>
        <w:t>Bing Maps Enterprise Platform</w:t>
      </w:r>
      <w:bookmarkEnd w:id="364"/>
    </w:p>
    <w:p w14:paraId="6227B95F" w14:textId="338DF14E" w:rsidR="00515EF4" w:rsidRPr="00FB368F" w:rsidRDefault="003A16EB"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E7208F">
      <w:pPr>
        <w:pStyle w:val="ProductList-Body"/>
        <w:rPr>
          <w:sz w:val="16"/>
          <w:szCs w:val="16"/>
        </w:rPr>
      </w:pPr>
    </w:p>
    <w:p w14:paraId="332EF34F" w14:textId="2864B091" w:rsidR="003A16EB"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E7208F">
      <w:pPr>
        <w:pStyle w:val="ProductList-Body"/>
      </w:pPr>
    </w:p>
    <w:p w14:paraId="44E374EC" w14:textId="0DB17936" w:rsidR="00515EF4"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E7208F">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E7208F">
      <w:pPr>
        <w:pStyle w:val="ProductList-Body"/>
        <w:rPr>
          <w:sz w:val="16"/>
          <w:szCs w:val="16"/>
        </w:rPr>
      </w:pPr>
    </w:p>
    <w:p w14:paraId="26174FF9"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E7208F">
            <w:pPr>
              <w:pStyle w:val="ProductList-OfferingBody"/>
              <w:jc w:val="center"/>
            </w:pPr>
            <w:r>
              <w:t>&lt; 99,9%</w:t>
            </w:r>
          </w:p>
        </w:tc>
        <w:tc>
          <w:tcPr>
            <w:tcW w:w="5400" w:type="dxa"/>
          </w:tcPr>
          <w:p w14:paraId="79F178DF" w14:textId="7F10E0CE" w:rsidR="00515EF4" w:rsidRPr="0076238C" w:rsidRDefault="00515EF4" w:rsidP="00E7208F">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E7208F">
            <w:pPr>
              <w:pStyle w:val="ProductList-OfferingBody"/>
              <w:jc w:val="center"/>
            </w:pPr>
            <w:r>
              <w:t>&lt; 99%</w:t>
            </w:r>
          </w:p>
        </w:tc>
        <w:tc>
          <w:tcPr>
            <w:tcW w:w="5400" w:type="dxa"/>
          </w:tcPr>
          <w:p w14:paraId="4C2D0E02" w14:textId="661EED97" w:rsidR="00515EF4" w:rsidRPr="0076238C" w:rsidRDefault="00515EF4" w:rsidP="00E7208F">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E7208F">
            <w:pPr>
              <w:pStyle w:val="ProductList-OfferingBody"/>
              <w:jc w:val="center"/>
            </w:pPr>
            <w:r>
              <w:t>&lt; 95%</w:t>
            </w:r>
          </w:p>
        </w:tc>
        <w:tc>
          <w:tcPr>
            <w:tcW w:w="5400" w:type="dxa"/>
          </w:tcPr>
          <w:p w14:paraId="67F575EA" w14:textId="0AACC5D0" w:rsidR="00515EF4" w:rsidRDefault="00515EF4" w:rsidP="00E7208F">
            <w:pPr>
              <w:pStyle w:val="ProductList-OfferingBody"/>
              <w:jc w:val="center"/>
            </w:pPr>
            <w:r>
              <w:t>100%</w:t>
            </w:r>
          </w:p>
        </w:tc>
      </w:tr>
    </w:tbl>
    <w:p w14:paraId="66593B86" w14:textId="77777777" w:rsidR="001E0407" w:rsidRPr="00A9019F" w:rsidRDefault="001E0407" w:rsidP="00E7208F">
      <w:pPr>
        <w:pStyle w:val="ProductList-Body"/>
        <w:rPr>
          <w:sz w:val="16"/>
          <w:szCs w:val="16"/>
        </w:rPr>
      </w:pPr>
    </w:p>
    <w:p w14:paraId="087D7891" w14:textId="2C6004F1" w:rsidR="00515EF4" w:rsidRPr="00FB368F" w:rsidRDefault="00515EF4" w:rsidP="00E7208F">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E7208F">
      <w:pPr>
        <w:pStyle w:val="ProductList-Body"/>
        <w:rPr>
          <w:sz w:val="16"/>
          <w:szCs w:val="16"/>
        </w:rPr>
      </w:pPr>
    </w:p>
    <w:p w14:paraId="084D7DBE" w14:textId="239F6B02" w:rsidR="001E0407" w:rsidRPr="00FB368F" w:rsidRDefault="00515EF4" w:rsidP="00E7208F">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365" w:name="_Toc413421605"/>
    <w:p w14:paraId="200215F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E7208F">
      <w:pPr>
        <w:pStyle w:val="ProductList-Offering2Heading"/>
      </w:pPr>
      <w:bookmarkStart w:id="366" w:name="_Toc36532785"/>
      <w:r>
        <w:t>Usługa Bing Maps Mobile Asset Management</w:t>
      </w:r>
      <w:bookmarkEnd w:id="365"/>
      <w:bookmarkEnd w:id="366"/>
    </w:p>
    <w:p w14:paraId="65029C5D" w14:textId="3000DFDB" w:rsidR="00FD7891" w:rsidRPr="00FB368F" w:rsidRDefault="00FD7891"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E7208F">
      <w:pPr>
        <w:pStyle w:val="ProductList-Body"/>
        <w:rPr>
          <w:sz w:val="16"/>
          <w:szCs w:val="16"/>
        </w:rPr>
      </w:pPr>
    </w:p>
    <w:p w14:paraId="10C2AC36" w14:textId="2C989E37" w:rsidR="00FD7891" w:rsidRPr="00FB368F" w:rsidRDefault="00FD7891"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E7208F">
      <w:pPr>
        <w:pStyle w:val="ProductList-Body"/>
        <w:rPr>
          <w:sz w:val="16"/>
          <w:szCs w:val="16"/>
        </w:rPr>
      </w:pPr>
    </w:p>
    <w:p w14:paraId="3D1C7AD3" w14:textId="6C83CD6E" w:rsidR="00FD7891"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E7208F">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E7208F">
      <w:pPr>
        <w:pStyle w:val="ProductList-Body"/>
        <w:rPr>
          <w:sz w:val="16"/>
          <w:szCs w:val="16"/>
        </w:rPr>
      </w:pPr>
    </w:p>
    <w:p w14:paraId="152AABCC" w14:textId="77777777" w:rsidR="00FD7891" w:rsidRPr="00FB368F" w:rsidRDefault="00FD789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7208F">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7208F">
            <w:pPr>
              <w:pStyle w:val="ProductList-OfferingBody"/>
              <w:jc w:val="center"/>
            </w:pPr>
            <w:r>
              <w:t>&lt; 99,9%</w:t>
            </w:r>
          </w:p>
        </w:tc>
        <w:tc>
          <w:tcPr>
            <w:tcW w:w="5400" w:type="dxa"/>
          </w:tcPr>
          <w:p w14:paraId="0AF0BF6E" w14:textId="77777777" w:rsidR="00FD7891" w:rsidRPr="0076238C" w:rsidRDefault="00FD7891" w:rsidP="00E7208F">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7208F">
            <w:pPr>
              <w:pStyle w:val="ProductList-OfferingBody"/>
              <w:jc w:val="center"/>
            </w:pPr>
            <w:r>
              <w:t>&lt; 99%</w:t>
            </w:r>
          </w:p>
        </w:tc>
        <w:tc>
          <w:tcPr>
            <w:tcW w:w="5400" w:type="dxa"/>
          </w:tcPr>
          <w:p w14:paraId="2042F0F2" w14:textId="77777777" w:rsidR="00FD7891" w:rsidRPr="0076238C" w:rsidRDefault="00FD7891" w:rsidP="00E7208F">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7208F">
            <w:pPr>
              <w:pStyle w:val="ProductList-OfferingBody"/>
              <w:jc w:val="center"/>
            </w:pPr>
            <w:r>
              <w:t>&lt; 95%</w:t>
            </w:r>
          </w:p>
        </w:tc>
        <w:tc>
          <w:tcPr>
            <w:tcW w:w="5400" w:type="dxa"/>
          </w:tcPr>
          <w:p w14:paraId="0BEE0BFC" w14:textId="77777777" w:rsidR="00FD7891" w:rsidRDefault="00FD7891" w:rsidP="00E7208F">
            <w:pPr>
              <w:pStyle w:val="ProductList-OfferingBody"/>
              <w:jc w:val="center"/>
            </w:pPr>
            <w:r>
              <w:t>100%</w:t>
            </w:r>
          </w:p>
        </w:tc>
      </w:tr>
    </w:tbl>
    <w:p w14:paraId="4AC7D937" w14:textId="77777777" w:rsidR="00FD7891" w:rsidRPr="00A9019F" w:rsidRDefault="00FD7891" w:rsidP="00E7208F">
      <w:pPr>
        <w:pStyle w:val="ProductList-Body"/>
        <w:rPr>
          <w:sz w:val="16"/>
          <w:szCs w:val="16"/>
        </w:rPr>
      </w:pPr>
    </w:p>
    <w:p w14:paraId="6FE4E46D" w14:textId="75FA6CA8" w:rsidR="00FD7891" w:rsidRPr="00FB368F" w:rsidRDefault="00FD7891" w:rsidP="00E7208F">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E7208F">
      <w:pPr>
        <w:pStyle w:val="ProductList-Body"/>
        <w:rPr>
          <w:sz w:val="16"/>
          <w:szCs w:val="16"/>
        </w:rPr>
      </w:pPr>
    </w:p>
    <w:p w14:paraId="3F493427" w14:textId="47CC0312" w:rsidR="00FD7891" w:rsidRPr="00FB368F" w:rsidRDefault="00FD7891" w:rsidP="00E7208F">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367" w:name="CloudAppSecurity"/>
    <w:bookmarkStart w:id="368" w:name="_Toc461003310"/>
    <w:bookmarkStart w:id="369" w:name="_Toc463347210"/>
    <w:bookmarkStart w:id="370" w:name="Intune"/>
    <w:bookmarkStart w:id="371" w:name="_Toc461003318"/>
    <w:bookmarkStart w:id="372" w:name="_Toc457812889"/>
    <w:bookmarkStart w:id="373" w:name="_Toc454545924"/>
    <w:p w14:paraId="0B128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E7208F">
      <w:pPr>
        <w:pStyle w:val="ProductList-Offering2Heading"/>
        <w:outlineLvl w:val="2"/>
      </w:pPr>
      <w:bookmarkStart w:id="374" w:name="_Toc36532786"/>
      <w:r>
        <w:t>Microsoft Cloud App Security</w:t>
      </w:r>
      <w:bookmarkEnd w:id="367"/>
      <w:bookmarkEnd w:id="368"/>
      <w:bookmarkEnd w:id="374"/>
    </w:p>
    <w:p w14:paraId="4785D9ED" w14:textId="77777777" w:rsidR="00BD602E" w:rsidRPr="00A94906" w:rsidRDefault="00BD602E" w:rsidP="00E7208F">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E7208F">
      <w:pPr>
        <w:pStyle w:val="ProductList-Body"/>
        <w:spacing w:after="40"/>
      </w:pPr>
    </w:p>
    <w:p w14:paraId="0CD99076" w14:textId="5A12DEA5" w:rsidR="00BD602E" w:rsidRDefault="00BD602E" w:rsidP="00E7208F">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E7208F">
      <w:pPr>
        <w:pStyle w:val="ProductList-Body"/>
      </w:pPr>
    </w:p>
    <w:p w14:paraId="1187C23B" w14:textId="77777777" w:rsidR="00BD602E" w:rsidRPr="00A94906" w:rsidRDefault="00083D64" w:rsidP="00E7208F">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E7208F">
      <w:pPr>
        <w:pStyle w:val="ProductList-Body"/>
      </w:pPr>
    </w:p>
    <w:p w14:paraId="0AE2E24F" w14:textId="77777777" w:rsidR="00BD602E" w:rsidRPr="00A94906" w:rsidRDefault="00BD602E" w:rsidP="00E7208F">
      <w:pPr>
        <w:pStyle w:val="ProductList-Body"/>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E7208F">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E7208F">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E7208F">
            <w:pPr>
              <w:pStyle w:val="ProductList-OfferingBody"/>
              <w:spacing w:line="252" w:lineRule="auto"/>
              <w:jc w:val="center"/>
            </w:pPr>
            <w:r>
              <w:t>25%</w:t>
            </w:r>
          </w:p>
        </w:tc>
      </w:tr>
    </w:tbl>
    <w:p w14:paraId="68F6807B" w14:textId="77777777" w:rsidR="00BD602E" w:rsidRPr="00A94906" w:rsidRDefault="00BD602E" w:rsidP="00E7208F">
      <w:pPr>
        <w:pStyle w:val="ProductList-Body"/>
        <w:spacing w:after="40"/>
      </w:pPr>
    </w:p>
    <w:p w14:paraId="53ABF0D5" w14:textId="77777777" w:rsidR="00BD602E" w:rsidRPr="00A94906" w:rsidRDefault="00BD602E" w:rsidP="00E7208F">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367C039F" w:rsidR="00552359" w:rsidRPr="00C84C65" w:rsidRDefault="00552359" w:rsidP="00E7208F">
      <w:pPr>
        <w:pStyle w:val="ProductList-Offering2Heading"/>
        <w:tabs>
          <w:tab w:val="clear" w:pos="360"/>
          <w:tab w:val="clear" w:pos="720"/>
          <w:tab w:val="clear" w:pos="1080"/>
        </w:tabs>
        <w:outlineLvl w:val="2"/>
      </w:pPr>
      <w:bookmarkStart w:id="375" w:name="_Toc36532787"/>
      <w:r>
        <w:t xml:space="preserve">Microsoft </w:t>
      </w:r>
      <w:bookmarkEnd w:id="369"/>
      <w:r w:rsidR="00E7208F">
        <w:t>Power Automate</w:t>
      </w:r>
      <w:bookmarkEnd w:id="375"/>
    </w:p>
    <w:p w14:paraId="0D200DBD" w14:textId="77777777" w:rsidR="00552359" w:rsidRPr="00C84C65" w:rsidRDefault="00552359" w:rsidP="00E7208F">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E7208F">
      <w:pPr>
        <w:pStyle w:val="ProductList-Body"/>
      </w:pPr>
    </w:p>
    <w:p w14:paraId="3BB466F9" w14:textId="77777777" w:rsidR="00552359" w:rsidRPr="00C84C65" w:rsidRDefault="00552359"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E7208F">
      <w:pPr>
        <w:pStyle w:val="ProductList-Body"/>
      </w:pPr>
    </w:p>
    <w:p w14:paraId="16A262C1" w14:textId="77777777" w:rsidR="00552359"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E7208F">
      <w:pPr>
        <w:pStyle w:val="ProductList-Body"/>
      </w:pPr>
    </w:p>
    <w:p w14:paraId="5B6C31A4"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E7208F">
            <w:pPr>
              <w:pStyle w:val="ProductList-OfferingBody"/>
              <w:jc w:val="center"/>
            </w:pPr>
            <w:r>
              <w:t>&lt; 99,9%</w:t>
            </w:r>
          </w:p>
        </w:tc>
        <w:tc>
          <w:tcPr>
            <w:tcW w:w="5400" w:type="dxa"/>
          </w:tcPr>
          <w:p w14:paraId="55B4B80C" w14:textId="77777777" w:rsidR="00552359" w:rsidRPr="0076238C" w:rsidRDefault="00552359" w:rsidP="00E7208F">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E7208F">
            <w:pPr>
              <w:pStyle w:val="ProductList-OfferingBody"/>
              <w:jc w:val="center"/>
            </w:pPr>
            <w:r>
              <w:t>&lt; 99%</w:t>
            </w:r>
          </w:p>
        </w:tc>
        <w:tc>
          <w:tcPr>
            <w:tcW w:w="5400" w:type="dxa"/>
          </w:tcPr>
          <w:p w14:paraId="6BCDBAB9" w14:textId="77777777" w:rsidR="00552359" w:rsidRPr="0076238C" w:rsidRDefault="00552359" w:rsidP="00E7208F">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E7208F">
            <w:pPr>
              <w:pStyle w:val="ProductList-OfferingBody"/>
              <w:jc w:val="center"/>
            </w:pPr>
            <w:r>
              <w:t>&lt; 95%</w:t>
            </w:r>
          </w:p>
        </w:tc>
        <w:tc>
          <w:tcPr>
            <w:tcW w:w="5400" w:type="dxa"/>
          </w:tcPr>
          <w:p w14:paraId="6473E61C" w14:textId="77777777" w:rsidR="00552359" w:rsidRPr="0076238C" w:rsidRDefault="00552359" w:rsidP="00E7208F">
            <w:pPr>
              <w:pStyle w:val="ProductList-OfferingBody"/>
              <w:jc w:val="center"/>
            </w:pPr>
            <w:r>
              <w:t>100%</w:t>
            </w:r>
          </w:p>
        </w:tc>
      </w:tr>
    </w:tbl>
    <w:p w14:paraId="027AEF44" w14:textId="77777777" w:rsidR="00552359" w:rsidRPr="00C84C65" w:rsidRDefault="00552359" w:rsidP="00E7208F">
      <w:pPr>
        <w:pStyle w:val="ProductList-Body"/>
      </w:pPr>
    </w:p>
    <w:p w14:paraId="4139ADE3" w14:textId="312150E5" w:rsidR="00552359" w:rsidRPr="00C84C65" w:rsidRDefault="00E7208F" w:rsidP="00E7208F">
      <w:pPr>
        <w:pStyle w:val="ProductList-Body"/>
      </w:pPr>
      <w:r>
        <w:rPr>
          <w:b/>
          <w:color w:val="00188F"/>
        </w:rPr>
        <w:t>Wyjątki dotyczące Poziomu Usługi</w:t>
      </w:r>
      <w:r w:rsidRPr="001333F2">
        <w:rPr>
          <w:b/>
        </w:rPr>
        <w:t>.</w:t>
      </w:r>
      <w:r>
        <w:t xml:space="preserve"> Umowa SLA nie jest zawierana w przypadku bezpłatnych warstw w usłudze Microsoft Power Automate</w:t>
      </w:r>
      <w:r w:rsidR="00552359">
        <w:t>.</w:t>
      </w:r>
    </w:p>
    <w:p w14:paraId="07D562D6"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E7208F">
      <w:pPr>
        <w:pStyle w:val="ProductList-Offering2Heading"/>
        <w:tabs>
          <w:tab w:val="clear" w:pos="360"/>
          <w:tab w:val="clear" w:pos="720"/>
          <w:tab w:val="clear" w:pos="1080"/>
        </w:tabs>
        <w:outlineLvl w:val="2"/>
      </w:pPr>
      <w:bookmarkStart w:id="376" w:name="_Toc36532788"/>
      <w:r>
        <w:t>Microsoft Intune</w:t>
      </w:r>
      <w:bookmarkEnd w:id="370"/>
      <w:bookmarkEnd w:id="371"/>
      <w:bookmarkEnd w:id="376"/>
    </w:p>
    <w:p w14:paraId="40CF461E" w14:textId="1D47E81D" w:rsidR="004F6584" w:rsidRPr="00A94906" w:rsidRDefault="004F6584" w:rsidP="00E7208F">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E7208F">
      <w:pPr>
        <w:pStyle w:val="ProductList-Body"/>
      </w:pPr>
    </w:p>
    <w:p w14:paraId="27930B17"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E7208F">
      <w:pPr>
        <w:pStyle w:val="ProductList-Body"/>
      </w:pPr>
    </w:p>
    <w:p w14:paraId="31B250A6" w14:textId="77777777" w:rsidR="004F6584" w:rsidRPr="00A94906" w:rsidRDefault="00083D64"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E7208F">
      <w:pPr>
        <w:pStyle w:val="ProductList-Body"/>
      </w:pPr>
    </w:p>
    <w:p w14:paraId="52F4095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E7208F">
            <w:pPr>
              <w:pStyle w:val="ProductList-OfferingBody"/>
              <w:jc w:val="center"/>
            </w:pPr>
            <w:r>
              <w:t>&lt; 99,9%</w:t>
            </w:r>
          </w:p>
        </w:tc>
        <w:tc>
          <w:tcPr>
            <w:tcW w:w="5400" w:type="dxa"/>
          </w:tcPr>
          <w:p w14:paraId="6EF8F752" w14:textId="77777777" w:rsidR="004F6584" w:rsidRPr="0076238C" w:rsidRDefault="004F6584" w:rsidP="00E7208F">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E7208F">
            <w:pPr>
              <w:pStyle w:val="ProductList-OfferingBody"/>
              <w:jc w:val="center"/>
            </w:pPr>
            <w:r>
              <w:t>&lt; 99%</w:t>
            </w:r>
          </w:p>
        </w:tc>
        <w:tc>
          <w:tcPr>
            <w:tcW w:w="5400" w:type="dxa"/>
          </w:tcPr>
          <w:p w14:paraId="25BB3053" w14:textId="77777777" w:rsidR="004F6584" w:rsidRPr="0076238C" w:rsidRDefault="004F6584" w:rsidP="00E7208F">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E7208F">
            <w:pPr>
              <w:pStyle w:val="ProductList-OfferingBody"/>
              <w:jc w:val="center"/>
            </w:pPr>
            <w:r>
              <w:t>&lt; 95%</w:t>
            </w:r>
          </w:p>
        </w:tc>
        <w:tc>
          <w:tcPr>
            <w:tcW w:w="5400" w:type="dxa"/>
          </w:tcPr>
          <w:p w14:paraId="4276041B" w14:textId="77777777" w:rsidR="004F6584" w:rsidRPr="0076238C" w:rsidRDefault="004F6584" w:rsidP="00E7208F">
            <w:pPr>
              <w:pStyle w:val="ProductList-OfferingBody"/>
              <w:jc w:val="center"/>
            </w:pPr>
            <w:r>
              <w:t>100%</w:t>
            </w:r>
          </w:p>
        </w:tc>
      </w:tr>
    </w:tbl>
    <w:p w14:paraId="3C8DF65E" w14:textId="77777777" w:rsidR="004F6584" w:rsidRPr="00A94906" w:rsidRDefault="004F6584" w:rsidP="00E7208F">
      <w:pPr>
        <w:pStyle w:val="ProductList-Body"/>
      </w:pPr>
    </w:p>
    <w:p w14:paraId="2D314539" w14:textId="232B4FE7" w:rsidR="004F6584" w:rsidRPr="00A94906" w:rsidRDefault="004F6584" w:rsidP="00E7208F">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377" w:name="_Toc463347212"/>
    <w:p w14:paraId="203D64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E7208F">
      <w:pPr>
        <w:pStyle w:val="ProductList-Offering2Heading"/>
        <w:outlineLvl w:val="2"/>
      </w:pPr>
      <w:bookmarkStart w:id="378" w:name="_Toc36532789"/>
      <w:r>
        <w:t>Microsoft Kaizala Pro</w:t>
      </w:r>
      <w:bookmarkEnd w:id="378"/>
    </w:p>
    <w:p w14:paraId="5CA64A56" w14:textId="0DAECD54" w:rsidR="007D5918" w:rsidRPr="00E82568" w:rsidRDefault="00782BDE" w:rsidP="00E7208F">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E7208F">
      <w:pPr>
        <w:pStyle w:val="ProductList-Body"/>
      </w:pPr>
    </w:p>
    <w:p w14:paraId="017B39D8" w14:textId="77777777" w:rsidR="007D5918" w:rsidRPr="00E82568" w:rsidRDefault="007D5918"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E7208F">
      <w:pPr>
        <w:pStyle w:val="ProductList-Body"/>
      </w:pPr>
    </w:p>
    <w:p w14:paraId="551341C7" w14:textId="77777777" w:rsidR="007D5918"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E7208F">
      <w:pPr>
        <w:pStyle w:val="ProductList-Body"/>
      </w:pPr>
    </w:p>
    <w:p w14:paraId="27AF9299" w14:textId="77777777" w:rsidR="007D5918" w:rsidRPr="00E82568" w:rsidRDefault="007D5918"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E7208F">
            <w:pPr>
              <w:pStyle w:val="ProductList-OfferingBody"/>
              <w:jc w:val="center"/>
            </w:pPr>
            <w:r>
              <w:t>&lt; 99,9%</w:t>
            </w:r>
          </w:p>
        </w:tc>
        <w:tc>
          <w:tcPr>
            <w:tcW w:w="5400" w:type="dxa"/>
          </w:tcPr>
          <w:p w14:paraId="5AC65DA7" w14:textId="77777777" w:rsidR="007D5918" w:rsidRPr="0076238C" w:rsidRDefault="007D5918" w:rsidP="00E7208F">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E7208F">
            <w:pPr>
              <w:pStyle w:val="ProductList-OfferingBody"/>
              <w:jc w:val="center"/>
            </w:pPr>
            <w:r>
              <w:t>&lt; 99%</w:t>
            </w:r>
          </w:p>
        </w:tc>
        <w:tc>
          <w:tcPr>
            <w:tcW w:w="5400" w:type="dxa"/>
          </w:tcPr>
          <w:p w14:paraId="6433511B" w14:textId="77777777" w:rsidR="007D5918" w:rsidRPr="0076238C" w:rsidRDefault="007D5918" w:rsidP="00E7208F">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E7208F">
            <w:pPr>
              <w:pStyle w:val="ProductList-OfferingBody"/>
              <w:jc w:val="center"/>
            </w:pPr>
            <w:r>
              <w:t>&lt; 95%</w:t>
            </w:r>
          </w:p>
        </w:tc>
        <w:tc>
          <w:tcPr>
            <w:tcW w:w="5400" w:type="dxa"/>
          </w:tcPr>
          <w:p w14:paraId="521B99F3" w14:textId="77777777" w:rsidR="007D5918" w:rsidRPr="0076238C" w:rsidRDefault="007D5918" w:rsidP="00E7208F">
            <w:pPr>
              <w:pStyle w:val="ProductList-OfferingBody"/>
              <w:jc w:val="center"/>
            </w:pPr>
            <w:r>
              <w:t>100%</w:t>
            </w:r>
          </w:p>
        </w:tc>
      </w:tr>
    </w:tbl>
    <w:p w14:paraId="6E35909B"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225FCA57" w:rsidR="00552359" w:rsidRPr="00C84C65" w:rsidRDefault="00552359" w:rsidP="00E7208F">
      <w:pPr>
        <w:pStyle w:val="ProductList-Offering2Heading"/>
        <w:tabs>
          <w:tab w:val="clear" w:pos="360"/>
          <w:tab w:val="clear" w:pos="720"/>
          <w:tab w:val="clear" w:pos="1080"/>
        </w:tabs>
        <w:outlineLvl w:val="2"/>
      </w:pPr>
      <w:bookmarkStart w:id="379" w:name="_Toc36532790"/>
      <w:r>
        <w:t>Microsoft Power</w:t>
      </w:r>
      <w:r w:rsidR="00A839EE">
        <w:t xml:space="preserve"> </w:t>
      </w:r>
      <w:r>
        <w:t>Apps</w:t>
      </w:r>
      <w:bookmarkEnd w:id="377"/>
      <w:bookmarkEnd w:id="379"/>
    </w:p>
    <w:p w14:paraId="73E5F373" w14:textId="53F912FB" w:rsidR="00552359" w:rsidRPr="00C84C65" w:rsidRDefault="00552359" w:rsidP="00E7208F">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w:t>
      </w:r>
      <w:r w:rsidR="004F09AB">
        <w:rPr>
          <w:szCs w:val="18"/>
        </w:rPr>
        <w:t xml:space="preserve"> </w:t>
      </w:r>
      <w:r>
        <w:rPr>
          <w:szCs w:val="18"/>
        </w:rPr>
        <w:t>Apps, mimo posiadania odpowiednich uprawnień.</w:t>
      </w:r>
    </w:p>
    <w:p w14:paraId="57B97172" w14:textId="77777777" w:rsidR="00552359" w:rsidRPr="00C84C65" w:rsidRDefault="00552359" w:rsidP="00E7208F">
      <w:pPr>
        <w:pStyle w:val="ProductList-Body"/>
      </w:pPr>
    </w:p>
    <w:p w14:paraId="00420732" w14:textId="77777777" w:rsidR="00552359" w:rsidRPr="00C84C65" w:rsidRDefault="00552359" w:rsidP="00E7208F">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E7208F">
      <w:pPr>
        <w:pStyle w:val="ProductList-Body"/>
      </w:pPr>
    </w:p>
    <w:p w14:paraId="1E86FCF3" w14:textId="77777777" w:rsidR="00552359"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E7208F">
      <w:pPr>
        <w:pStyle w:val="ProductList-Body"/>
      </w:pPr>
    </w:p>
    <w:p w14:paraId="71E98CE6"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E7208F">
            <w:pPr>
              <w:pStyle w:val="ProductList-OfferingBody"/>
              <w:jc w:val="center"/>
            </w:pPr>
            <w:r>
              <w:t>&lt; 99,9%</w:t>
            </w:r>
          </w:p>
        </w:tc>
        <w:tc>
          <w:tcPr>
            <w:tcW w:w="5400" w:type="dxa"/>
          </w:tcPr>
          <w:p w14:paraId="22032D36" w14:textId="77777777" w:rsidR="00552359" w:rsidRPr="0076238C" w:rsidRDefault="00552359" w:rsidP="00E7208F">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E7208F">
            <w:pPr>
              <w:pStyle w:val="ProductList-OfferingBody"/>
              <w:jc w:val="center"/>
            </w:pPr>
            <w:r>
              <w:t>&lt; 99%</w:t>
            </w:r>
          </w:p>
        </w:tc>
        <w:tc>
          <w:tcPr>
            <w:tcW w:w="5400" w:type="dxa"/>
          </w:tcPr>
          <w:p w14:paraId="1222C5B2" w14:textId="77777777" w:rsidR="00552359" w:rsidRPr="0076238C" w:rsidRDefault="00552359" w:rsidP="00E7208F">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E7208F">
            <w:pPr>
              <w:pStyle w:val="ProductList-OfferingBody"/>
              <w:jc w:val="center"/>
            </w:pPr>
            <w:r>
              <w:t>&lt; 95%</w:t>
            </w:r>
          </w:p>
        </w:tc>
        <w:tc>
          <w:tcPr>
            <w:tcW w:w="5400" w:type="dxa"/>
          </w:tcPr>
          <w:p w14:paraId="33C9C1CF" w14:textId="77777777" w:rsidR="00552359" w:rsidRPr="0076238C" w:rsidRDefault="00552359" w:rsidP="00E7208F">
            <w:pPr>
              <w:pStyle w:val="ProductList-OfferingBody"/>
              <w:jc w:val="center"/>
            </w:pPr>
            <w:r>
              <w:t>100%</w:t>
            </w:r>
          </w:p>
        </w:tc>
      </w:tr>
    </w:tbl>
    <w:p w14:paraId="15FB7FF8" w14:textId="77777777" w:rsidR="00552359" w:rsidRPr="00C84C65" w:rsidRDefault="00552359" w:rsidP="00E7208F">
      <w:pPr>
        <w:pStyle w:val="ProductList-Body"/>
      </w:pPr>
    </w:p>
    <w:p w14:paraId="6C68F806" w14:textId="4FE221C7" w:rsidR="00552359" w:rsidRPr="00C84C65" w:rsidRDefault="00552359" w:rsidP="00E7208F">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w:t>
      </w:r>
      <w:r w:rsidR="00A839EE">
        <w:t xml:space="preserve"> </w:t>
      </w:r>
      <w:r>
        <w:t>Apps.</w:t>
      </w:r>
    </w:p>
    <w:p w14:paraId="17F98ABD"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A1BBA57" w14:textId="77777777" w:rsidR="00592937" w:rsidRPr="00514C8C" w:rsidRDefault="00592937" w:rsidP="00592937">
      <w:pPr>
        <w:pBdr>
          <w:bottom w:val="single" w:sz="4" w:space="1" w:color="595959"/>
        </w:pBdr>
        <w:tabs>
          <w:tab w:val="left" w:pos="360"/>
          <w:tab w:val="left" w:pos="720"/>
          <w:tab w:val="left" w:pos="1080"/>
        </w:tabs>
        <w:spacing w:before="60" w:after="0" w:line="240" w:lineRule="auto"/>
        <w:ind w:firstLine="187"/>
        <w:outlineLvl w:val="2"/>
      </w:pPr>
      <w:bookmarkStart w:id="380" w:name="_Toc34826924"/>
      <w:r>
        <w:rPr>
          <w:rFonts w:ascii="Calibri Light" w:eastAsia="Calibri" w:hAnsi="Calibri Light" w:cs="Arial"/>
          <w:b/>
          <w:color w:val="0072C6"/>
          <w:sz w:val="28"/>
        </w:rPr>
        <w:t>Microsoft Power Virtual Agents</w:t>
      </w:r>
      <w:bookmarkEnd w:id="380"/>
    </w:p>
    <w:p w14:paraId="24C87C7D"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 xml:space="preserve">Dodatkowe definicje: </w:t>
      </w:r>
    </w:p>
    <w:p w14:paraId="3A5C9BEE"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„Łączna Liczba Żądań Informacji”</w:t>
      </w:r>
      <w:r>
        <w:rPr>
          <w:rFonts w:ascii="Times New Roman" w:eastAsia="PMingLiU" w:hAnsi="Times New Roman" w:cs="Times New Roman"/>
          <w:b/>
          <w:bCs/>
          <w:color w:val="201F1E"/>
          <w:sz w:val="24"/>
          <w:szCs w:val="24"/>
        </w:rPr>
        <w:t> </w:t>
      </w:r>
      <w:r>
        <w:rPr>
          <w:rFonts w:ascii="Calibri" w:eastAsia="Calibri" w:hAnsi="Calibri" w:cs="Arial"/>
          <w:sz w:val="18"/>
        </w:rPr>
        <w:t>to łączna liczba żądań wysłanych przez użytkownika końcowego do usługi Power Virtual Agents w trakcie miesiąca rozliczeniowego.</w:t>
      </w:r>
    </w:p>
    <w:p w14:paraId="0DD6CF1B" w14:textId="77777777" w:rsidR="00592937" w:rsidRPr="00514C8C" w:rsidRDefault="00592937" w:rsidP="00592937">
      <w:pPr>
        <w:shd w:val="clear" w:color="auto" w:fill="FFFFFF"/>
        <w:spacing w:after="0" w:line="240" w:lineRule="auto"/>
      </w:pPr>
    </w:p>
    <w:p w14:paraId="04D409E4"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„Żądania Informacji Zakończone Niepowodzeniem”</w:t>
      </w:r>
      <w:r>
        <w:rPr>
          <w:rFonts w:ascii="Calibri" w:eastAsia="Calibri" w:hAnsi="Calibri" w:cs="Arial"/>
          <w:sz w:val="18"/>
        </w:rPr>
        <w:t xml:space="preserve"> to łączna liczba żądań w ramach Łącznej Liczby Żądań Informacji, na które usługa Power Virtual Agents nie może przesłać odpowiedzi ze względu na błąd systemu w ramach usługi Power Virtual Agents.</w:t>
      </w:r>
    </w:p>
    <w:p w14:paraId="558C2374" w14:textId="77777777" w:rsidR="00592937" w:rsidRPr="00514C8C" w:rsidRDefault="00592937" w:rsidP="00592937">
      <w:pPr>
        <w:shd w:val="clear" w:color="auto" w:fill="FFFFFF"/>
        <w:spacing w:after="0" w:line="240" w:lineRule="auto"/>
      </w:pPr>
    </w:p>
    <w:p w14:paraId="7C38F8BF"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Procent Czasu Sprawnego Działania w Miesiącu</w:t>
      </w:r>
      <w:r>
        <w:rPr>
          <w:rFonts w:ascii="Calibri" w:eastAsia="Calibri" w:hAnsi="Calibri" w:cs="Arial"/>
          <w:sz w:val="18"/>
        </w:rPr>
        <w:t>: Procent Czasu Sprawnego Działania w Miesiącu oblicza się według poniższego wzoru:</w:t>
      </w:r>
    </w:p>
    <w:p w14:paraId="30ABAEE6" w14:textId="77777777" w:rsidR="00592937" w:rsidRPr="00514C8C" w:rsidRDefault="00592937" w:rsidP="00592937">
      <w:pPr>
        <w:tabs>
          <w:tab w:val="left" w:pos="360"/>
          <w:tab w:val="left" w:pos="720"/>
          <w:tab w:val="left" w:pos="1080"/>
        </w:tabs>
        <w:spacing w:after="0" w:line="240" w:lineRule="auto"/>
      </w:pPr>
    </w:p>
    <w:p w14:paraId="45617C9B" w14:textId="77777777" w:rsidR="00592937" w:rsidRPr="006960EE" w:rsidRDefault="00083D64" w:rsidP="00592937">
      <w:pPr>
        <w:spacing w:after="0" w:line="240" w:lineRule="auto"/>
        <w:jc w:val="both"/>
        <w:rPr>
          <w:i/>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Łączna Liczba Żądań Informacji – Żądania Informacji Zakończone Niepowodzeniem</m:t>
              </m:r>
              <m:r>
                <w:rPr>
                  <w:rFonts w:ascii="Cambria Math" w:eastAsia="Calibri" w:hAnsi="Cambria Math" w:cs="Calibri"/>
                  <w:sz w:val="18"/>
                  <w:szCs w:val="18"/>
                </w:rPr>
                <m:t xml:space="preserve"> </m:t>
              </m:r>
            </m:num>
            <m:den>
              <m:r>
                <w:rPr>
                  <w:rFonts w:ascii="Cambria Math" w:hAnsi="Cambria Math"/>
                  <w:sz w:val="18"/>
                  <w:szCs w:val="18"/>
                </w:rPr>
                <m:t>Łączna Liczba Żądań Informacji</m:t>
              </m:r>
            </m:den>
          </m:f>
          <m:r>
            <w:rPr>
              <w:rFonts w:ascii="Cambria Math" w:eastAsia="Calibri" w:hAnsi="Cambria Math" w:cs="Calibri"/>
              <w:sz w:val="18"/>
              <w:szCs w:val="18"/>
            </w:rPr>
            <m:t xml:space="preserve"> x 100</m:t>
          </m:r>
        </m:oMath>
      </m:oMathPara>
    </w:p>
    <w:p w14:paraId="47F611FC"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Zniżka</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592937" w:rsidRPr="006D4DC5" w14:paraId="5F145605" w14:textId="77777777" w:rsidTr="00FF6867">
        <w:trPr>
          <w:tblHeader/>
        </w:trPr>
        <w:tc>
          <w:tcPr>
            <w:tcW w:w="4676" w:type="dxa"/>
            <w:shd w:val="clear" w:color="auto" w:fill="0072C6"/>
          </w:tcPr>
          <w:p w14:paraId="461CDBEB" w14:textId="77777777" w:rsidR="00592937" w:rsidRPr="006D4DC5" w:rsidRDefault="00592937" w:rsidP="00FF6867">
            <w:pPr>
              <w:pStyle w:val="ProductList-OfferingBody"/>
              <w:jc w:val="center"/>
              <w:rPr>
                <w:color w:val="FFFFFF" w:themeColor="background1"/>
              </w:rPr>
            </w:pPr>
            <w:r>
              <w:rPr>
                <w:color w:val="FFFFFF" w:themeColor="background1"/>
              </w:rPr>
              <w:t>Procent Czasu Sprawnego Działania w Miesiącu</w:t>
            </w:r>
          </w:p>
        </w:tc>
        <w:tc>
          <w:tcPr>
            <w:tcW w:w="4676" w:type="dxa"/>
            <w:shd w:val="clear" w:color="auto" w:fill="0072C6"/>
          </w:tcPr>
          <w:p w14:paraId="5C2DAB5F" w14:textId="77777777" w:rsidR="00592937" w:rsidRPr="006D4DC5" w:rsidRDefault="00592937" w:rsidP="00FF6867">
            <w:pPr>
              <w:pStyle w:val="ProductList-OfferingBody"/>
              <w:jc w:val="center"/>
              <w:rPr>
                <w:color w:val="FFFFFF" w:themeColor="background1"/>
              </w:rPr>
            </w:pPr>
            <w:r>
              <w:rPr>
                <w:color w:val="FFFFFF" w:themeColor="background1"/>
              </w:rPr>
              <w:t>Zniżka</w:t>
            </w:r>
          </w:p>
        </w:tc>
      </w:tr>
      <w:tr w:rsidR="00592937" w:rsidRPr="006D4DC5" w14:paraId="4A672EC4" w14:textId="77777777" w:rsidTr="00FF6867">
        <w:trPr>
          <w:tblHeader/>
        </w:trPr>
        <w:tc>
          <w:tcPr>
            <w:tcW w:w="4676" w:type="dxa"/>
          </w:tcPr>
          <w:p w14:paraId="2A34D6FC" w14:textId="77777777" w:rsidR="00592937" w:rsidRDefault="00592937" w:rsidP="00FF6867">
            <w:pPr>
              <w:pStyle w:val="ProductList-OfferingBody"/>
              <w:jc w:val="center"/>
              <w:rPr>
                <w:color w:val="000000" w:themeColor="text1"/>
              </w:rPr>
            </w:pPr>
            <w:r>
              <w:t>&lt; 99,9%</w:t>
            </w:r>
          </w:p>
        </w:tc>
        <w:tc>
          <w:tcPr>
            <w:tcW w:w="4676" w:type="dxa"/>
          </w:tcPr>
          <w:p w14:paraId="48283ADE" w14:textId="77777777" w:rsidR="00592937" w:rsidRDefault="00592937" w:rsidP="00FF6867">
            <w:pPr>
              <w:pStyle w:val="ProductList-OfferingBody"/>
              <w:jc w:val="center"/>
              <w:rPr>
                <w:color w:val="000000" w:themeColor="text1"/>
              </w:rPr>
            </w:pPr>
            <w:r>
              <w:t>10%</w:t>
            </w:r>
          </w:p>
        </w:tc>
      </w:tr>
    </w:tbl>
    <w:p w14:paraId="7379E00E" w14:textId="77777777" w:rsidR="00592937" w:rsidRPr="00514C8C" w:rsidRDefault="00083D64" w:rsidP="00592937">
      <w:pPr>
        <w:shd w:val="clear" w:color="auto" w:fill="808080"/>
        <w:spacing w:before="120" w:after="240" w:line="240" w:lineRule="auto"/>
        <w:jc w:val="right"/>
      </w:pPr>
      <w:hyperlink w:anchor="_top" w:tooltip="Spis treści" w:history="1">
        <w:r w:rsidR="00592937">
          <w:rPr>
            <w:rFonts w:ascii="Calibri" w:eastAsia="Calibri" w:hAnsi="Calibri" w:cs="Arial"/>
            <w:color w:val="0563C1"/>
            <w:sz w:val="16"/>
            <w:szCs w:val="16"/>
            <w:u w:val="single"/>
          </w:rPr>
          <w:t>Spis treści</w:t>
        </w:r>
      </w:hyperlink>
      <w:r w:rsidR="00592937">
        <w:rPr>
          <w:rFonts w:ascii="Calibri" w:eastAsia="Calibri" w:hAnsi="Calibri" w:cs="Arial"/>
          <w:sz w:val="16"/>
          <w:szCs w:val="16"/>
        </w:rPr>
        <w:t xml:space="preserve"> / </w:t>
      </w:r>
      <w:hyperlink w:anchor="_top" w:tooltip="Definicje" w:history="1">
        <w:r w:rsidR="00592937">
          <w:rPr>
            <w:rFonts w:ascii="Calibri" w:eastAsia="Calibri" w:hAnsi="Calibri" w:cs="Arial"/>
            <w:color w:val="0563C1"/>
            <w:sz w:val="16"/>
            <w:szCs w:val="16"/>
            <w:u w:val="single"/>
          </w:rPr>
          <w:t>Definicje</w:t>
        </w:r>
      </w:hyperlink>
    </w:p>
    <w:p w14:paraId="0D84FA6A" w14:textId="7E3F4F9E" w:rsidR="00E84F3C" w:rsidRPr="00AB2382" w:rsidRDefault="00E84F3C" w:rsidP="00E7208F">
      <w:pPr>
        <w:pStyle w:val="ProductList-Offering2Heading"/>
        <w:tabs>
          <w:tab w:val="clear" w:pos="360"/>
          <w:tab w:val="clear" w:pos="720"/>
          <w:tab w:val="clear" w:pos="1080"/>
        </w:tabs>
        <w:outlineLvl w:val="2"/>
      </w:pPr>
      <w:bookmarkStart w:id="381" w:name="_Toc36532791"/>
      <w:r w:rsidRPr="00AB2382">
        <w:t>Minecraft: Education Edition</w:t>
      </w:r>
      <w:bookmarkEnd w:id="372"/>
      <w:bookmarkEnd w:id="381"/>
    </w:p>
    <w:p w14:paraId="41877073" w14:textId="21D0401E" w:rsidR="00E84F3C" w:rsidRPr="00941D54" w:rsidRDefault="00E84F3C" w:rsidP="00E7208F">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7208F">
      <w:pPr>
        <w:pStyle w:val="ProductList-Body"/>
      </w:pPr>
    </w:p>
    <w:p w14:paraId="6F02FB60" w14:textId="77777777" w:rsidR="00E84F3C" w:rsidRPr="00941D54" w:rsidRDefault="00E84F3C"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7208F">
      <w:pPr>
        <w:pStyle w:val="ProductList-Body"/>
      </w:pPr>
    </w:p>
    <w:p w14:paraId="2535A835" w14:textId="77777777" w:rsidR="00E84F3C"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7208F">
      <w:pPr>
        <w:pStyle w:val="ProductList-Body"/>
      </w:pPr>
    </w:p>
    <w:p w14:paraId="025A1D9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E7208F">
            <w:pPr>
              <w:pStyle w:val="ProductList-OfferingBody"/>
              <w:jc w:val="center"/>
            </w:pPr>
            <w:r>
              <w:t>&lt; 99,9%</w:t>
            </w:r>
          </w:p>
        </w:tc>
        <w:tc>
          <w:tcPr>
            <w:tcW w:w="5400" w:type="dxa"/>
          </w:tcPr>
          <w:p w14:paraId="23E1F242" w14:textId="77777777" w:rsidR="00E84F3C" w:rsidRPr="0076238C" w:rsidRDefault="00E84F3C" w:rsidP="00E7208F">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E7208F">
            <w:pPr>
              <w:pStyle w:val="ProductList-OfferingBody"/>
              <w:jc w:val="center"/>
            </w:pPr>
            <w:r>
              <w:t>&lt; 99%</w:t>
            </w:r>
          </w:p>
        </w:tc>
        <w:tc>
          <w:tcPr>
            <w:tcW w:w="5400" w:type="dxa"/>
          </w:tcPr>
          <w:p w14:paraId="2831CA6B" w14:textId="77777777" w:rsidR="00E84F3C" w:rsidRPr="0076238C" w:rsidRDefault="00E84F3C" w:rsidP="00E7208F">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E7208F">
            <w:pPr>
              <w:pStyle w:val="ProductList-OfferingBody"/>
              <w:jc w:val="center"/>
            </w:pPr>
            <w:r>
              <w:t>&lt; 95%</w:t>
            </w:r>
          </w:p>
        </w:tc>
        <w:tc>
          <w:tcPr>
            <w:tcW w:w="5400" w:type="dxa"/>
          </w:tcPr>
          <w:p w14:paraId="0D4A33FB" w14:textId="77777777" w:rsidR="00E84F3C" w:rsidRDefault="00E84F3C" w:rsidP="00E7208F">
            <w:pPr>
              <w:pStyle w:val="ProductList-OfferingBody"/>
              <w:jc w:val="center"/>
            </w:pPr>
            <w:r>
              <w:t>100%</w:t>
            </w:r>
          </w:p>
        </w:tc>
      </w:tr>
    </w:tbl>
    <w:p w14:paraId="5B4C3506"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E7208F">
      <w:pPr>
        <w:pStyle w:val="ProductList-Offering2Heading"/>
        <w:tabs>
          <w:tab w:val="clear" w:pos="360"/>
          <w:tab w:val="clear" w:pos="720"/>
          <w:tab w:val="clear" w:pos="1080"/>
        </w:tabs>
        <w:outlineLvl w:val="2"/>
      </w:pPr>
      <w:bookmarkStart w:id="382" w:name="_Toc36532792"/>
      <w:r>
        <w:t>Z usługą Power BI</w:t>
      </w:r>
      <w:bookmarkEnd w:id="373"/>
      <w:bookmarkEnd w:id="382"/>
    </w:p>
    <w:p w14:paraId="13CC924C" w14:textId="1064ADE0" w:rsidR="00B64D22" w:rsidRPr="00B46E76" w:rsidRDefault="00B64D22" w:rsidP="00E7208F">
      <w:pPr>
        <w:shd w:val="clear" w:color="auto" w:fill="FFFFFF"/>
        <w:spacing w:before="150" w:after="0" w:line="240" w:lineRule="auto"/>
        <w:rPr>
          <w:sz w:val="18"/>
          <w:szCs w:val="18"/>
        </w:rPr>
      </w:pPr>
      <w:r>
        <w:rPr>
          <w:b/>
          <w:color w:val="00188F"/>
          <w:sz w:val="18"/>
        </w:rPr>
        <w:t>Minuty Wdrożenia</w:t>
      </w:r>
      <w:r w:rsidR="001209A9" w:rsidRPr="00674B2C">
        <w:rPr>
          <w:sz w:val="18"/>
        </w:rPr>
        <w:t>:</w:t>
      </w:r>
      <w:r w:rsidRPr="00B46E76">
        <w:rPr>
          <w:sz w:val="18"/>
          <w:szCs w:val="18"/>
        </w:rP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B46E76" w:rsidRDefault="00B64D22" w:rsidP="00E7208F">
      <w:pPr>
        <w:shd w:val="clear" w:color="auto" w:fill="FFFFFF"/>
        <w:spacing w:after="0" w:line="240" w:lineRule="auto"/>
        <w:rPr>
          <w:sz w:val="18"/>
          <w:szCs w:val="18"/>
        </w:rPr>
      </w:pPr>
    </w:p>
    <w:p w14:paraId="0AD655CF" w14:textId="2A4A7CE8" w:rsidR="00B64D22" w:rsidRPr="00944E55" w:rsidRDefault="00754DA4" w:rsidP="00E7208F">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E7208F">
      <w:pPr>
        <w:pStyle w:val="ProductList-Body"/>
      </w:pPr>
    </w:p>
    <w:p w14:paraId="23875AD2" w14:textId="627AEBCE" w:rsidR="00B64D22" w:rsidRPr="00944E55" w:rsidRDefault="00B64D22" w:rsidP="00E7208F">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E7208F">
      <w:pPr>
        <w:pStyle w:val="ProductList-Body"/>
      </w:pPr>
    </w:p>
    <w:p w14:paraId="04043AB6" w14:textId="161D92C1" w:rsidR="00B64D22" w:rsidRDefault="00B64D22"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E7208F">
      <w:pPr>
        <w:pStyle w:val="ProductList-Body"/>
      </w:pPr>
    </w:p>
    <w:p w14:paraId="314D0F6A" w14:textId="77777777" w:rsidR="00B64D22" w:rsidRPr="00B46E76" w:rsidRDefault="00083D64"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E7208F">
      <w:pPr>
        <w:pStyle w:val="ProductList-Body"/>
      </w:pPr>
    </w:p>
    <w:p w14:paraId="54392FE9"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E7208F">
            <w:pPr>
              <w:pStyle w:val="ProductList-OfferingBody"/>
              <w:jc w:val="center"/>
            </w:pPr>
            <w:r>
              <w:t>&lt; 99,9%</w:t>
            </w:r>
          </w:p>
        </w:tc>
        <w:tc>
          <w:tcPr>
            <w:tcW w:w="5400" w:type="dxa"/>
          </w:tcPr>
          <w:p w14:paraId="302824D4" w14:textId="77777777" w:rsidR="00B64D22" w:rsidRPr="0076238C" w:rsidRDefault="00B64D22" w:rsidP="00E7208F">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E7208F">
            <w:pPr>
              <w:pStyle w:val="ProductList-OfferingBody"/>
              <w:jc w:val="center"/>
            </w:pPr>
            <w:r>
              <w:t>&lt; 99%</w:t>
            </w:r>
          </w:p>
        </w:tc>
        <w:tc>
          <w:tcPr>
            <w:tcW w:w="5400" w:type="dxa"/>
          </w:tcPr>
          <w:p w14:paraId="4A89FA96" w14:textId="77777777" w:rsidR="00B64D22" w:rsidRDefault="00B64D22" w:rsidP="00E7208F">
            <w:pPr>
              <w:pStyle w:val="ProductList-OfferingBody"/>
              <w:jc w:val="center"/>
            </w:pPr>
            <w:r>
              <w:t>25%</w:t>
            </w:r>
          </w:p>
        </w:tc>
      </w:tr>
    </w:tbl>
    <w:bookmarkStart w:id="383" w:name="_Toc484160735"/>
    <w:p w14:paraId="159B022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E7208F">
      <w:pPr>
        <w:pStyle w:val="ProductList-Offering2Heading"/>
        <w:tabs>
          <w:tab w:val="clear" w:pos="360"/>
          <w:tab w:val="clear" w:pos="720"/>
          <w:tab w:val="clear" w:pos="1080"/>
        </w:tabs>
        <w:outlineLvl w:val="2"/>
      </w:pPr>
      <w:bookmarkStart w:id="384" w:name="_Toc36532793"/>
      <w:r>
        <w:t>Power BI Premium</w:t>
      </w:r>
      <w:bookmarkEnd w:id="383"/>
      <w:bookmarkEnd w:id="384"/>
    </w:p>
    <w:p w14:paraId="498A95BF" w14:textId="77777777" w:rsidR="00EE22B7" w:rsidRPr="00DE201A" w:rsidRDefault="00EE22B7" w:rsidP="00E7208F">
      <w:pPr>
        <w:pStyle w:val="ProductList-Body"/>
      </w:pPr>
      <w:r w:rsidRPr="009C033D">
        <w:t>„</w:t>
      </w:r>
      <w:r>
        <w:rPr>
          <w:b/>
          <w:color w:val="00188F"/>
        </w:rPr>
        <w:t>Struktura Wydajnościowa</w:t>
      </w:r>
      <w:r w:rsidRPr="009C033D">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7208F">
      <w:pPr>
        <w:pStyle w:val="ProductList-Body"/>
      </w:pPr>
      <w:r w:rsidRPr="009C033D">
        <w:t>„</w:t>
      </w:r>
      <w:r>
        <w:rPr>
          <w:b/>
          <w:color w:val="00188F"/>
        </w:rPr>
        <w:t>Maksymalna Liczba Minut Dostępności</w:t>
      </w:r>
      <w:r w:rsidRPr="009C033D">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7208F">
      <w:pPr>
        <w:pStyle w:val="ProductList-Body"/>
      </w:pPr>
    </w:p>
    <w:p w14:paraId="2C019826" w14:textId="77777777" w:rsidR="00EE22B7" w:rsidRPr="00DE201A" w:rsidRDefault="00EE22B7" w:rsidP="00E7208F">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7208F">
      <w:pPr>
        <w:pStyle w:val="ProductList-Body"/>
      </w:pPr>
    </w:p>
    <w:p w14:paraId="546F5D70" w14:textId="24B0EA99" w:rsidR="00EE22B7" w:rsidRDefault="00EE22B7" w:rsidP="00E7208F">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E7208F">
      <w:pPr>
        <w:pStyle w:val="ProductList-Body"/>
      </w:pPr>
    </w:p>
    <w:p w14:paraId="4F60860D" w14:textId="77777777" w:rsidR="00EE22B7" w:rsidRPr="006A17F1" w:rsidRDefault="00083D64" w:rsidP="00E7208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7208F">
      <w:pPr>
        <w:pStyle w:val="ProductList-Body"/>
      </w:pPr>
    </w:p>
    <w:p w14:paraId="3ADCB504"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E7208F">
            <w:pPr>
              <w:pStyle w:val="ProductList-OfferingBody"/>
              <w:jc w:val="center"/>
            </w:pPr>
            <w:r>
              <w:t>&lt; 99,9%</w:t>
            </w:r>
          </w:p>
        </w:tc>
        <w:tc>
          <w:tcPr>
            <w:tcW w:w="5400" w:type="dxa"/>
          </w:tcPr>
          <w:p w14:paraId="1FCD10C3" w14:textId="77777777" w:rsidR="00EE22B7" w:rsidRPr="0076238C" w:rsidRDefault="00EE22B7" w:rsidP="00E7208F">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E7208F">
            <w:pPr>
              <w:pStyle w:val="ProductList-OfferingBody"/>
              <w:jc w:val="center"/>
            </w:pPr>
            <w:r>
              <w:t>&lt; 99%</w:t>
            </w:r>
          </w:p>
        </w:tc>
        <w:tc>
          <w:tcPr>
            <w:tcW w:w="5400" w:type="dxa"/>
          </w:tcPr>
          <w:p w14:paraId="11EDE52E" w14:textId="77777777" w:rsidR="00EE22B7" w:rsidRPr="0076238C" w:rsidRDefault="00EE22B7" w:rsidP="00E7208F">
            <w:pPr>
              <w:pStyle w:val="ProductList-OfferingBody"/>
              <w:jc w:val="center"/>
            </w:pPr>
            <w:r>
              <w:t>25%</w:t>
            </w:r>
          </w:p>
        </w:tc>
      </w:tr>
    </w:tbl>
    <w:p w14:paraId="76AE0C8C"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E7208F">
      <w:pPr>
        <w:pStyle w:val="ProductList-Offering2Heading"/>
        <w:tabs>
          <w:tab w:val="clear" w:pos="360"/>
          <w:tab w:val="clear" w:pos="720"/>
          <w:tab w:val="clear" w:pos="1080"/>
        </w:tabs>
        <w:outlineLvl w:val="2"/>
      </w:pPr>
      <w:bookmarkStart w:id="385" w:name="_Toc36532794"/>
      <w:r w:rsidRPr="00BC54F2">
        <w:t xml:space="preserve">Power BI </w:t>
      </w:r>
      <w:r w:rsidR="008F09A9" w:rsidRPr="00BC54F2">
        <w:t>Pro</w:t>
      </w:r>
      <w:bookmarkEnd w:id="385"/>
    </w:p>
    <w:p w14:paraId="1FA2333B" w14:textId="6F32E223"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E7208F">
      <w:pPr>
        <w:pStyle w:val="ProductList-Body"/>
        <w:rPr>
          <w:sz w:val="16"/>
          <w:szCs w:val="16"/>
        </w:rPr>
      </w:pPr>
    </w:p>
    <w:p w14:paraId="49ECCD62" w14:textId="0E1A478A" w:rsidR="00515EF4" w:rsidRPr="00FB368F"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E7208F">
      <w:pPr>
        <w:pStyle w:val="ProductList-Body"/>
        <w:rPr>
          <w:szCs w:val="16"/>
        </w:rPr>
      </w:pPr>
    </w:p>
    <w:p w14:paraId="5A7E48F2" w14:textId="176CD360" w:rsidR="00515EF4"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E7208F">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E7208F">
      <w:pPr>
        <w:pStyle w:val="ProductList-Body"/>
        <w:rPr>
          <w:sz w:val="16"/>
          <w:szCs w:val="16"/>
        </w:rPr>
      </w:pPr>
    </w:p>
    <w:p w14:paraId="2865395D" w14:textId="77777777" w:rsidR="00515EF4" w:rsidRPr="00916C77" w:rsidRDefault="00515EF4" w:rsidP="00E7208F">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E7208F">
            <w:pPr>
              <w:pStyle w:val="ProductList-OfferingBody"/>
              <w:jc w:val="center"/>
            </w:pPr>
            <w:r>
              <w:t>&lt; 99,9%</w:t>
            </w:r>
          </w:p>
        </w:tc>
        <w:tc>
          <w:tcPr>
            <w:tcW w:w="5400" w:type="dxa"/>
          </w:tcPr>
          <w:p w14:paraId="520BC18E" w14:textId="77777777" w:rsidR="00515EF4" w:rsidRPr="0076238C" w:rsidRDefault="00515EF4" w:rsidP="00E7208F">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E7208F">
            <w:pPr>
              <w:pStyle w:val="ProductList-OfferingBody"/>
              <w:jc w:val="center"/>
            </w:pPr>
            <w:r>
              <w:t>&lt; 99%</w:t>
            </w:r>
          </w:p>
        </w:tc>
        <w:tc>
          <w:tcPr>
            <w:tcW w:w="5400" w:type="dxa"/>
          </w:tcPr>
          <w:p w14:paraId="7A5A5886" w14:textId="77777777" w:rsidR="00515EF4" w:rsidRPr="0076238C" w:rsidRDefault="00515EF4" w:rsidP="00E7208F">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E7208F">
            <w:pPr>
              <w:pStyle w:val="ProductList-OfferingBody"/>
              <w:jc w:val="center"/>
            </w:pPr>
            <w:r>
              <w:t>&lt; 95%</w:t>
            </w:r>
          </w:p>
        </w:tc>
        <w:tc>
          <w:tcPr>
            <w:tcW w:w="5400" w:type="dxa"/>
          </w:tcPr>
          <w:p w14:paraId="41A062A9" w14:textId="77777777" w:rsidR="00515EF4" w:rsidRDefault="00515EF4" w:rsidP="00E7208F">
            <w:pPr>
              <w:pStyle w:val="ProductList-OfferingBody"/>
              <w:jc w:val="center"/>
            </w:pPr>
            <w:r>
              <w:t>100%</w:t>
            </w:r>
          </w:p>
        </w:tc>
      </w:tr>
    </w:tbl>
    <w:p w14:paraId="0E243F2A" w14:textId="77777777" w:rsidR="003C5DCA" w:rsidRPr="00FB368F" w:rsidRDefault="00083D6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592937">
      <w:pPr>
        <w:pStyle w:val="ProductList-Offering2Heading"/>
        <w:pageBreakBefore/>
        <w:tabs>
          <w:tab w:val="clear" w:pos="360"/>
          <w:tab w:val="clear" w:pos="720"/>
          <w:tab w:val="clear" w:pos="1080"/>
        </w:tabs>
        <w:outlineLvl w:val="2"/>
      </w:pPr>
      <w:bookmarkStart w:id="386" w:name="_Toc36532795"/>
      <w:r>
        <w:t>Interfejs programowania aplikacji Translator</w:t>
      </w:r>
      <w:bookmarkEnd w:id="386"/>
    </w:p>
    <w:p w14:paraId="0D68E64F" w14:textId="21371F20"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E7208F">
      <w:pPr>
        <w:pStyle w:val="ProductList-Body"/>
        <w:rPr>
          <w:sz w:val="16"/>
          <w:szCs w:val="16"/>
        </w:rPr>
      </w:pPr>
    </w:p>
    <w:p w14:paraId="2A370CEF" w14:textId="5AB1C59F" w:rsidR="00515EF4" w:rsidRPr="00FB368F" w:rsidRDefault="00515EF4" w:rsidP="00E7208F">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E7208F">
      <w:pPr>
        <w:pStyle w:val="ProductList-Body"/>
        <w:rPr>
          <w:szCs w:val="16"/>
        </w:rPr>
      </w:pPr>
    </w:p>
    <w:p w14:paraId="728BF4C5" w14:textId="44F5B841" w:rsidR="00515EF4" w:rsidRPr="00B46E76" w:rsidRDefault="00083D6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E7208F">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E7208F">
      <w:pPr>
        <w:pStyle w:val="ProductList-Body"/>
        <w:rPr>
          <w:sz w:val="16"/>
          <w:szCs w:val="16"/>
        </w:rPr>
      </w:pPr>
    </w:p>
    <w:p w14:paraId="1A614EB8"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E7208F">
            <w:pPr>
              <w:pStyle w:val="ProductList-OfferingBody"/>
              <w:jc w:val="center"/>
            </w:pPr>
            <w:r>
              <w:t>&lt; 99,9%</w:t>
            </w:r>
          </w:p>
        </w:tc>
        <w:tc>
          <w:tcPr>
            <w:tcW w:w="5400" w:type="dxa"/>
          </w:tcPr>
          <w:p w14:paraId="086049F0" w14:textId="77777777" w:rsidR="00515EF4" w:rsidRPr="0076238C" w:rsidRDefault="00515EF4" w:rsidP="00E7208F">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E7208F">
            <w:pPr>
              <w:pStyle w:val="ProductList-OfferingBody"/>
              <w:jc w:val="center"/>
            </w:pPr>
            <w:r>
              <w:t>&lt; 99%</w:t>
            </w:r>
          </w:p>
        </w:tc>
        <w:tc>
          <w:tcPr>
            <w:tcW w:w="5400" w:type="dxa"/>
          </w:tcPr>
          <w:p w14:paraId="3610FC92" w14:textId="77777777" w:rsidR="00515EF4" w:rsidRPr="0076238C" w:rsidRDefault="00515EF4" w:rsidP="00E7208F">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E7208F">
            <w:pPr>
              <w:pStyle w:val="ProductList-OfferingBody"/>
              <w:jc w:val="center"/>
            </w:pPr>
            <w:r>
              <w:t>&lt; 95%</w:t>
            </w:r>
          </w:p>
        </w:tc>
        <w:tc>
          <w:tcPr>
            <w:tcW w:w="5400" w:type="dxa"/>
          </w:tcPr>
          <w:p w14:paraId="55A96903" w14:textId="77777777" w:rsidR="00515EF4" w:rsidRDefault="00515EF4" w:rsidP="00E7208F">
            <w:pPr>
              <w:pStyle w:val="ProductList-OfferingBody"/>
              <w:jc w:val="center"/>
            </w:pPr>
            <w:r>
              <w:t>100%</w:t>
            </w:r>
          </w:p>
        </w:tc>
      </w:tr>
    </w:tbl>
    <w:bookmarkStart w:id="387" w:name="_Toc457821597"/>
    <w:bookmarkStart w:id="388" w:name="_Toc465333785"/>
    <w:bookmarkStart w:id="389" w:name="_Toc464226363"/>
    <w:p w14:paraId="1F97DBB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F20EC16" w14:textId="77777777" w:rsidR="00807EA1" w:rsidRDefault="00807EA1" w:rsidP="00E7208F">
      <w:pPr>
        <w:pStyle w:val="ProductList-Offering2Heading"/>
        <w:keepNext/>
        <w:tabs>
          <w:tab w:val="clear" w:pos="360"/>
        </w:tabs>
        <w:outlineLvl w:val="2"/>
      </w:pPr>
      <w:bookmarkStart w:id="390" w:name="_Toc13833097"/>
      <w:bookmarkStart w:id="391" w:name="MDATP"/>
      <w:bookmarkStart w:id="392" w:name="_Toc36532796"/>
      <w:bookmarkEnd w:id="387"/>
      <w:bookmarkEnd w:id="388"/>
      <w:bookmarkEnd w:id="389"/>
      <w:r>
        <w:t>Microsoft Defender Advanced Threat Protection</w:t>
      </w:r>
      <w:bookmarkEnd w:id="390"/>
      <w:bookmarkEnd w:id="391"/>
      <w:bookmarkEnd w:id="392"/>
    </w:p>
    <w:p w14:paraId="3D0DEB33" w14:textId="77777777" w:rsidR="00807EA1" w:rsidRDefault="00807EA1" w:rsidP="00E7208F">
      <w:pPr>
        <w:pStyle w:val="ProductList-Body"/>
        <w:keepNext/>
        <w:rPr>
          <w:b/>
          <w:color w:val="00188F"/>
        </w:rPr>
      </w:pPr>
      <w:r>
        <w:rPr>
          <w:b/>
          <w:color w:val="00188F"/>
        </w:rPr>
        <w:t>Dodatkowe definicje</w:t>
      </w:r>
      <w:r>
        <w:rPr>
          <w:b/>
        </w:rPr>
        <w:t>:</w:t>
      </w:r>
    </w:p>
    <w:p w14:paraId="5A04C9E2" w14:textId="77777777" w:rsidR="00807EA1" w:rsidRDefault="00807EA1" w:rsidP="00E7208F">
      <w:pPr>
        <w:pStyle w:val="ProductList-Body"/>
        <w:spacing w:after="40"/>
      </w:pPr>
      <w:r>
        <w:t>„</w:t>
      </w:r>
      <w:r>
        <w:rPr>
          <w:b/>
          <w:color w:val="00188F"/>
        </w:rPr>
        <w:t>Maksymalna Liczba Minut Dostępności</w:t>
      </w:r>
      <w:r>
        <w:t>” oznacza łączną zakumulowaną liczbę minut dostępności portalu Microsoft Defender Advanced Threat Protection w danym miesiącu rozliczeniowym. Maksymalna Liczba Minut Dostępności jest mierzona od momentu utworzenia profilu Dzierżawcy w wyniku udanego zakończenia procesu wdrożenia.</w:t>
      </w:r>
    </w:p>
    <w:p w14:paraId="04C1D273" w14:textId="77777777" w:rsidR="00807EA1" w:rsidRDefault="00807EA1" w:rsidP="00807EA1">
      <w:pPr>
        <w:pStyle w:val="ProductList-Body"/>
      </w:pPr>
      <w:r>
        <w:t>„</w:t>
      </w:r>
      <w:r>
        <w:rPr>
          <w:b/>
          <w:color w:val="00188F"/>
        </w:rPr>
        <w:t>Dzierżawca</w:t>
      </w:r>
      <w:r>
        <w:t>” to środowisko chmury właściwe dla klienta korzystającego z portalu Microsoft Defender Advanced Threat Protection.</w:t>
      </w:r>
    </w:p>
    <w:p w14:paraId="1AB3361C" w14:textId="77777777" w:rsidR="00807EA1" w:rsidRDefault="00807EA1" w:rsidP="00807EA1">
      <w:pPr>
        <w:pStyle w:val="ProductList-Body"/>
      </w:pPr>
    </w:p>
    <w:p w14:paraId="682F89B7" w14:textId="77777777" w:rsidR="00807EA1" w:rsidRDefault="00807EA1" w:rsidP="00807EA1">
      <w:pPr>
        <w:pStyle w:val="ProductList-Body"/>
      </w:pPr>
      <w:r>
        <w:rPr>
          <w:b/>
          <w:color w:val="00188F"/>
        </w:rPr>
        <w:t>Przestój</w:t>
      </w:r>
      <w:r>
        <w:rPr>
          <w:b/>
        </w:rPr>
        <w:t>:</w:t>
      </w:r>
      <w:r>
        <w:t xml:space="preserve"> </w:t>
      </w:r>
      <w:r>
        <w:rPr>
          <w:szCs w:val="18"/>
        </w:rPr>
        <w:t>oznacza łączną zakumulowaną liczbę minut wchodzących w skład Maksymalnej Liczby Minut Dostępności, w czasie których klient nie może uzyskać dostępu do żadnej części zbioru witryn w ramach portalu Microsoft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083D64"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393"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E65CD88" w14:textId="77777777" w:rsidR="006E17A6" w:rsidRDefault="006E17A6" w:rsidP="006E17A6">
      <w:pPr>
        <w:pStyle w:val="ProductList-Body"/>
      </w:pPr>
    </w:p>
    <w:p w14:paraId="490A12D9" w14:textId="2281F376" w:rsidR="006E17A6" w:rsidRDefault="006E17A6" w:rsidP="006E17A6">
      <w:pPr>
        <w:pStyle w:val="ProductList-Body"/>
        <w:sectPr w:rsidR="006E17A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4" w:name="_Toc36532797"/>
      <w:r>
        <w:t>Załącznik A</w:t>
      </w:r>
      <w:bookmarkEnd w:id="393"/>
      <w:r>
        <w:t xml:space="preserve"> – Zadeklarowanie Poziomu Usługi w Zakresie Wykrywania i Blokowania Wirusów, Efektywności Filtrów Antyspamowych i Fałszywych Trafień Pozytywnych</w:t>
      </w:r>
      <w:bookmarkEnd w:id="394"/>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395" w:name="AppendixB"/>
      <w:bookmarkStart w:id="396" w:name="_Toc36532798"/>
      <w:r>
        <w:t>Załącznik B</w:t>
      </w:r>
      <w:bookmarkEnd w:id="395"/>
      <w:r>
        <w:t xml:space="preserve"> </w:t>
      </w:r>
      <w:r w:rsidR="008868E1">
        <w:t>–</w:t>
      </w:r>
      <w:r>
        <w:t xml:space="preserve"> Zadeklarowanie Poziomu Usługi w Zakresie Czasu Nieprzerwanej Pracy i Dostarczania Poczty Elektronicznej</w:t>
      </w:r>
      <w:bookmarkEnd w:id="396"/>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4331B" w14:textId="77777777" w:rsidR="00083D64" w:rsidRDefault="00083D64" w:rsidP="009A573F">
      <w:pPr>
        <w:spacing w:after="0" w:line="240" w:lineRule="auto"/>
      </w:pPr>
      <w:r>
        <w:separator/>
      </w:r>
    </w:p>
  </w:endnote>
  <w:endnote w:type="continuationSeparator" w:id="0">
    <w:p w14:paraId="500FA351" w14:textId="77777777" w:rsidR="00083D64" w:rsidRDefault="00083D64" w:rsidP="009A573F">
      <w:pPr>
        <w:spacing w:after="0" w:line="240" w:lineRule="auto"/>
      </w:pPr>
      <w:r>
        <w:continuationSeparator/>
      </w:r>
    </w:p>
  </w:endnote>
  <w:endnote w:type="continuationNotice" w:id="1">
    <w:p w14:paraId="2BB05963" w14:textId="77777777" w:rsidR="00083D64" w:rsidRDefault="00083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15A2D634" w14:textId="77777777" w:rsidTr="00CA55D9">
      <w:tc>
        <w:tcPr>
          <w:tcW w:w="1255" w:type="dxa"/>
          <w:shd w:val="clear" w:color="auto" w:fill="BFBFBF" w:themeFill="background1" w:themeFillShade="BF"/>
          <w:vAlign w:val="center"/>
        </w:tcPr>
        <w:p w14:paraId="2DBC2034" w14:textId="77777777" w:rsidR="00930B22" w:rsidRPr="00C76DF3" w:rsidRDefault="00083D64"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252C3380"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30B22" w:rsidRPr="00C76DF3" w:rsidRDefault="00083D64"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0F966FD9"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30B22" w:rsidRPr="00C76DF3" w:rsidRDefault="00083D64" w:rsidP="00370875">
          <w:pPr>
            <w:pStyle w:val="ProductList-OfferingBody"/>
            <w:ind w:left="-72" w:right="-75"/>
            <w:jc w:val="center"/>
            <w:rPr>
              <w:color w:val="808080" w:themeColor="background1" w:themeShade="80"/>
              <w:sz w:val="14"/>
              <w:szCs w:val="14"/>
            </w:rPr>
          </w:pPr>
          <w:hyperlink w:anchor="Glossary" w:history="1">
            <w:r w:rsidR="00930B22">
              <w:rPr>
                <w:rStyle w:val="Hyperlink"/>
                <w:sz w:val="14"/>
                <w:szCs w:val="14"/>
              </w:rPr>
              <w:t>Słowniczek</w:t>
            </w:r>
          </w:hyperlink>
          <w:r w:rsidR="00930B2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30B22" w:rsidRPr="00C76DF3" w:rsidRDefault="00083D64" w:rsidP="00370875">
          <w:pPr>
            <w:pStyle w:val="ProductList-OfferingBody"/>
            <w:ind w:left="-72" w:right="-77"/>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5" w:type="dxa"/>
          <w:tcBorders>
            <w:top w:val="nil"/>
            <w:bottom w:val="nil"/>
          </w:tcBorders>
          <w:vAlign w:val="center"/>
        </w:tcPr>
        <w:p w14:paraId="69800AFB"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30B22" w:rsidRPr="00C76DF3" w:rsidRDefault="00083D64"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0" w:type="dxa"/>
          <w:tcBorders>
            <w:top w:val="nil"/>
            <w:bottom w:val="nil"/>
          </w:tcBorders>
        </w:tcPr>
        <w:p w14:paraId="4F6F3066"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30B22" w:rsidRPr="00C76DF3" w:rsidRDefault="00083D6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30B2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30B22" w:rsidRPr="00C76DF3" w:rsidRDefault="00083D64"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4CB1671F"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30B22" w:rsidRPr="00C76DF3" w:rsidRDefault="00083D64"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23003BC5" w14:textId="77777777" w:rsidR="00930B22" w:rsidRDefault="00930B2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A65C031" w14:textId="77777777" w:rsidTr="006E17A6">
      <w:tc>
        <w:tcPr>
          <w:tcW w:w="1980" w:type="dxa"/>
          <w:shd w:val="clear" w:color="auto" w:fill="F2F2F2"/>
          <w:vAlign w:val="center"/>
        </w:tcPr>
        <w:p w14:paraId="005A419F" w14:textId="77777777" w:rsidR="00930B22" w:rsidRPr="00D56852" w:rsidRDefault="00083D64"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930B22" w:rsidRPr="00D56852" w:rsidRDefault="00083D64"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930B22" w:rsidRPr="00D56852" w:rsidRDefault="00083D64"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930B22" w:rsidRPr="00D56852" w:rsidRDefault="00083D64"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930B22" w:rsidRPr="00D56852" w:rsidRDefault="00083D64"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EAB654F" w14:textId="77777777" w:rsidR="00930B22" w:rsidRDefault="00930B22"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4A8117EC" w14:textId="77777777" w:rsidTr="00930B22">
      <w:tc>
        <w:tcPr>
          <w:tcW w:w="1980" w:type="dxa"/>
          <w:shd w:val="clear" w:color="auto" w:fill="F2F2F2"/>
          <w:vAlign w:val="center"/>
        </w:tcPr>
        <w:p w14:paraId="7F866D57" w14:textId="77777777" w:rsidR="00930B22" w:rsidRPr="00D56852" w:rsidRDefault="00083D64"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930B22" w:rsidRPr="00D56852" w:rsidRDefault="00083D64"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930B22" w:rsidRPr="00D56852" w:rsidRDefault="00083D64"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930B22" w:rsidRPr="00D56852" w:rsidRDefault="00083D64"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930B22" w:rsidRPr="00D56852" w:rsidRDefault="00083D64"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7FA7B4" w14:textId="77777777" w:rsidR="00930B22" w:rsidRPr="006E17A6" w:rsidRDefault="00930B22"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75B2D32" w14:textId="77777777" w:rsidTr="006E17A6">
      <w:tc>
        <w:tcPr>
          <w:tcW w:w="1980" w:type="dxa"/>
          <w:shd w:val="clear" w:color="auto" w:fill="F2F2F2"/>
          <w:vAlign w:val="center"/>
        </w:tcPr>
        <w:p w14:paraId="156E4689" w14:textId="77777777" w:rsidR="00930B22" w:rsidRPr="00D56852" w:rsidRDefault="00083D64"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930B22" w:rsidRPr="00D56852" w:rsidRDefault="00083D64"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930B22" w:rsidRPr="00D56852" w:rsidRDefault="00083D64"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930B22" w:rsidRPr="00D56852" w:rsidRDefault="00083D64"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930B22" w:rsidRPr="00D56852" w:rsidRDefault="00083D64"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E1B6D9" w14:textId="77777777" w:rsidR="00930B22" w:rsidRDefault="00930B22"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5B0506AA" w14:textId="77777777" w:rsidTr="00930B22">
      <w:tc>
        <w:tcPr>
          <w:tcW w:w="1980" w:type="dxa"/>
          <w:shd w:val="clear" w:color="auto" w:fill="F2F2F2"/>
          <w:vAlign w:val="center"/>
        </w:tcPr>
        <w:p w14:paraId="4DAD47D2" w14:textId="77777777" w:rsidR="00930B22" w:rsidRPr="00D56852" w:rsidRDefault="00083D64"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930B22" w:rsidRPr="00D56852" w:rsidRDefault="00083D64"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930B22" w:rsidRPr="00D56852" w:rsidRDefault="00083D64"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930B22" w:rsidRPr="00D56852" w:rsidRDefault="00083D64"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930B22" w:rsidRPr="00D56852" w:rsidRDefault="00083D64"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71D1E99" w14:textId="77777777" w:rsidR="00930B22" w:rsidRDefault="00930B22"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30B22" w:rsidRDefault="00930B2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5A3A111" w14:textId="77777777" w:rsidTr="00C90903">
      <w:tc>
        <w:tcPr>
          <w:tcW w:w="1980" w:type="dxa"/>
          <w:shd w:val="clear" w:color="auto" w:fill="BFBFBF" w:themeFill="background1" w:themeFillShade="BF"/>
          <w:vAlign w:val="center"/>
        </w:tcPr>
        <w:p w14:paraId="5F986FDD" w14:textId="12281895" w:rsidR="00930B22" w:rsidRPr="00D56852" w:rsidRDefault="00083D64"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930B22" w:rsidRPr="00DE31E9" w:rsidRDefault="00930B2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930B22" w:rsidRPr="00D56852" w:rsidRDefault="00083D64"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930B22" w:rsidRPr="00D56852" w:rsidRDefault="00083D64"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930B22" w:rsidRPr="00D56852" w:rsidRDefault="00083D64"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930B22" w:rsidRPr="00D56852" w:rsidRDefault="00083D64"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166BF0D" w14:textId="77777777" w:rsidR="00930B22" w:rsidRDefault="00930B22"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3D4DD0F" w14:textId="77777777" w:rsidTr="00415697">
      <w:tc>
        <w:tcPr>
          <w:tcW w:w="1980" w:type="dxa"/>
          <w:shd w:val="clear" w:color="auto" w:fill="BFBFBF" w:themeFill="background1" w:themeFillShade="BF"/>
          <w:vAlign w:val="center"/>
        </w:tcPr>
        <w:p w14:paraId="68CFD11B" w14:textId="77777777" w:rsidR="00930B22" w:rsidRPr="00D56852" w:rsidRDefault="00083D64"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930B22" w:rsidRPr="00DE31E9" w:rsidRDefault="00930B22"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930B22" w:rsidRPr="00D56852" w:rsidRDefault="00083D64"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930B22" w:rsidRPr="00D56852" w:rsidRDefault="00083D64"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930B22" w:rsidRPr="00D56852" w:rsidRDefault="00083D64"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930B22" w:rsidRPr="006F0B13"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930B22" w:rsidRPr="00D56852" w:rsidRDefault="00083D64"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876EE2" w14:textId="77777777" w:rsidR="00930B22" w:rsidRDefault="00930B2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49EBE58A" w14:textId="77777777" w:rsidTr="00B5200C">
      <w:tc>
        <w:tcPr>
          <w:tcW w:w="1255" w:type="dxa"/>
          <w:shd w:val="clear" w:color="auto" w:fill="F2F2F2" w:themeFill="background1" w:themeFillShade="F2"/>
          <w:vAlign w:val="center"/>
        </w:tcPr>
        <w:p w14:paraId="102377D2" w14:textId="77777777" w:rsidR="00930B22" w:rsidRPr="00C76DF3" w:rsidRDefault="00083D64"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3BB867E4"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30B22" w:rsidRPr="00C76DF3" w:rsidRDefault="00083D64"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53D82520"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30B22" w:rsidRPr="00C76DF3" w:rsidRDefault="00083D64" w:rsidP="00370875">
          <w:pPr>
            <w:pStyle w:val="ProductList-OfferingBody"/>
            <w:ind w:left="-72" w:right="-75"/>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3" w:type="dxa"/>
          <w:tcBorders>
            <w:top w:val="nil"/>
            <w:bottom w:val="nil"/>
          </w:tcBorders>
          <w:vAlign w:val="center"/>
        </w:tcPr>
        <w:p w14:paraId="1125AF40"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30B22" w:rsidRPr="00C76DF3" w:rsidRDefault="00083D64"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5" w:type="dxa"/>
          <w:tcBorders>
            <w:top w:val="nil"/>
            <w:bottom w:val="nil"/>
          </w:tcBorders>
          <w:vAlign w:val="center"/>
        </w:tcPr>
        <w:p w14:paraId="1E5F93B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30B22" w:rsidRPr="00C76DF3" w:rsidRDefault="00083D64" w:rsidP="000506C5">
          <w:pPr>
            <w:pStyle w:val="ProductList-OfferingBody"/>
            <w:ind w:left="-72" w:right="-77"/>
            <w:jc w:val="center"/>
            <w:rPr>
              <w:color w:val="808080" w:themeColor="background1" w:themeShade="80"/>
              <w:sz w:val="14"/>
              <w:szCs w:val="14"/>
            </w:rPr>
          </w:pPr>
          <w:hyperlink w:anchor="OnlineServices" w:history="1">
            <w:r w:rsidR="00930B22">
              <w:rPr>
                <w:rStyle w:val="Hyperlink"/>
                <w:sz w:val="14"/>
                <w:szCs w:val="14"/>
              </w:rPr>
              <w:t>Usługi Online</w:t>
            </w:r>
          </w:hyperlink>
        </w:p>
      </w:tc>
      <w:tc>
        <w:tcPr>
          <w:tcW w:w="180" w:type="dxa"/>
          <w:tcBorders>
            <w:top w:val="nil"/>
            <w:bottom w:val="nil"/>
          </w:tcBorders>
        </w:tcPr>
        <w:p w14:paraId="774E3CA7"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30B22" w:rsidRPr="00C76DF3" w:rsidRDefault="00083D6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30B2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30B22" w:rsidRPr="00C76DF3" w:rsidRDefault="00083D64"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54B478A3"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30B22" w:rsidRPr="00C76DF3" w:rsidRDefault="00083D64"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79D1A8DC" w14:textId="77777777" w:rsidR="00930B22" w:rsidRDefault="00930B2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3DDB396" w14:textId="77777777" w:rsidTr="009977A8">
      <w:tc>
        <w:tcPr>
          <w:tcW w:w="1980" w:type="dxa"/>
          <w:shd w:val="clear" w:color="auto" w:fill="F2F2F2"/>
          <w:vAlign w:val="center"/>
        </w:tcPr>
        <w:p w14:paraId="28C50177" w14:textId="77777777" w:rsidR="00930B22" w:rsidRPr="00D56852" w:rsidRDefault="00083D64"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930B22" w:rsidRPr="00D56852" w:rsidRDefault="00083D64"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930B22" w:rsidRPr="00D56852" w:rsidRDefault="00083D64"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930B22" w:rsidRPr="00D56852" w:rsidRDefault="00083D64"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930B22" w:rsidRPr="00D56852" w:rsidRDefault="00083D64"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4B3F6047" w14:textId="77777777" w:rsidR="00930B22" w:rsidRDefault="00930B22"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7E5A447" w14:textId="77777777" w:rsidTr="00FC1186">
      <w:tc>
        <w:tcPr>
          <w:tcW w:w="1980" w:type="dxa"/>
          <w:shd w:val="clear" w:color="auto" w:fill="F2F2F2"/>
          <w:vAlign w:val="center"/>
        </w:tcPr>
        <w:p w14:paraId="132D14E7" w14:textId="77777777" w:rsidR="00930B22" w:rsidRPr="00D56852" w:rsidRDefault="00083D64"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930B22" w:rsidRPr="00D56852" w:rsidRDefault="00083D64"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930B22" w:rsidRPr="00D56852" w:rsidRDefault="00083D64"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930B22" w:rsidRPr="00D56852" w:rsidRDefault="00083D64"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930B22" w:rsidRPr="00D56852" w:rsidRDefault="00083D64"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DC0F16" w14:textId="77777777" w:rsidR="00930B22" w:rsidRDefault="00930B22"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0333C6A" w14:textId="77777777" w:rsidTr="00541DCC">
      <w:tc>
        <w:tcPr>
          <w:tcW w:w="1980" w:type="dxa"/>
          <w:shd w:val="clear" w:color="auto" w:fill="F2F2F2"/>
          <w:vAlign w:val="center"/>
        </w:tcPr>
        <w:p w14:paraId="385FEAC0" w14:textId="77777777" w:rsidR="00930B22" w:rsidRPr="00D56852" w:rsidRDefault="00083D64"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930B22" w:rsidRPr="00D56852" w:rsidRDefault="00083D64"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930B22" w:rsidRPr="00D56852" w:rsidRDefault="00083D64"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930B22" w:rsidRPr="00D56852" w:rsidRDefault="00083D64"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930B22" w:rsidRPr="00D56852" w:rsidRDefault="00083D64"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8A19E01" w14:textId="77777777" w:rsidR="00930B22" w:rsidRDefault="00930B22"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FA30B56" w14:textId="77777777" w:rsidTr="00FC1186">
      <w:tc>
        <w:tcPr>
          <w:tcW w:w="1980" w:type="dxa"/>
          <w:shd w:val="clear" w:color="auto" w:fill="F2F2F2"/>
          <w:vAlign w:val="center"/>
        </w:tcPr>
        <w:p w14:paraId="4C0FB1D7" w14:textId="77777777" w:rsidR="00930B22" w:rsidRPr="00D56852" w:rsidRDefault="00083D64"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930B22" w:rsidRPr="00D56852" w:rsidRDefault="00083D64"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930B22" w:rsidRPr="00D56852" w:rsidRDefault="00083D64"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930B22" w:rsidRPr="00D56852" w:rsidRDefault="00083D64"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930B22" w:rsidRPr="00D56852" w:rsidRDefault="00083D64"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6CF6B3C3" w14:textId="77777777" w:rsidR="00930B22" w:rsidRDefault="00930B22"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2C691" w14:textId="77777777" w:rsidR="00083D64" w:rsidRDefault="00083D64" w:rsidP="009A573F">
      <w:pPr>
        <w:spacing w:after="0" w:line="240" w:lineRule="auto"/>
      </w:pPr>
      <w:r>
        <w:separator/>
      </w:r>
    </w:p>
  </w:footnote>
  <w:footnote w:type="continuationSeparator" w:id="0">
    <w:p w14:paraId="6061C113" w14:textId="77777777" w:rsidR="00083D64" w:rsidRDefault="00083D64" w:rsidP="009A573F">
      <w:pPr>
        <w:spacing w:after="0" w:line="240" w:lineRule="auto"/>
      </w:pPr>
      <w:r>
        <w:continuationSeparator/>
      </w:r>
    </w:p>
  </w:footnote>
  <w:footnote w:type="continuationNotice" w:id="1">
    <w:p w14:paraId="1F8E6F45" w14:textId="77777777" w:rsidR="00083D64" w:rsidRDefault="00083D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DB34" w14:textId="303E6ECA" w:rsidR="00930B22" w:rsidRPr="00DC2685" w:rsidRDefault="00083D64" w:rsidP="003C5DCA">
    <w:pPr>
      <w:pStyle w:val="ProductList-Body"/>
      <w:tabs>
        <w:tab w:val="clear" w:pos="360"/>
        <w:tab w:val="clear" w:pos="720"/>
        <w:tab w:val="clear" w:pos="1080"/>
        <w:tab w:val="center" w:pos="5040"/>
        <w:tab w:val="right" w:pos="10800"/>
      </w:tabs>
      <w:rPr>
        <w:vanish/>
        <w:sz w:val="22"/>
      </w:rPr>
    </w:pPr>
    <w:sdt>
      <w:sdtPr>
        <w:rPr>
          <w:sz w:val="16"/>
          <w:szCs w:val="16"/>
        </w:rPr>
        <w:id w:val="716710282"/>
        <w:docPartObj>
          <w:docPartGallery w:val="Page Numbers (Top of Page)"/>
          <w:docPartUnique/>
        </w:docPartObj>
      </w:sdtPr>
      <w:sdtEndPr/>
      <w:sdtContent>
        <w:r w:rsidR="00930B22" w:rsidRPr="00F95148">
          <w:rPr>
            <w:sz w:val="15"/>
            <w:szCs w:val="15"/>
          </w:rPr>
          <w:t xml:space="preserve">Umowa dotycząca Poziomu Usług (SLA) dla Usług Online Microsoft w ramach programu Licencjonowania Zbiorowego Microsoft (wersja polska, 1 </w:t>
        </w:r>
        <w:r w:rsidR="00592937" w:rsidRPr="00592937">
          <w:rPr>
            <w:sz w:val="16"/>
            <w:szCs w:val="16"/>
          </w:rPr>
          <w:t>kwietnia</w:t>
        </w:r>
        <w:r w:rsidR="00E7208F">
          <w:rPr>
            <w:sz w:val="16"/>
            <w:szCs w:val="16"/>
          </w:rPr>
          <w:t xml:space="preserve"> 2020 </w:t>
        </w:r>
        <w:r w:rsidR="00930B22" w:rsidRPr="00F95148">
          <w:rPr>
            <w:sz w:val="15"/>
            <w:szCs w:val="15"/>
          </w:rPr>
          <w:t>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sz w:val="16"/>
            <w:szCs w:val="16"/>
          </w:rPr>
          <w:t>2</w:t>
        </w:r>
        <w:r w:rsidR="00930B2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E8A2BB3" w:rsidR="00930B22" w:rsidRPr="00DC2685" w:rsidRDefault="00083D64"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930B22" w:rsidRPr="00F95148">
          <w:rPr>
            <w:sz w:val="15"/>
            <w:szCs w:val="15"/>
          </w:rPr>
          <w:t xml:space="preserve">Umowa dotycząca Poziomu Usług (SLA) dla Usług Online Microsoft w ramach programu Licencjonowania Zbiorowego Microsoft (wersja polska, 1 </w:t>
        </w:r>
        <w:r w:rsidR="00592937" w:rsidRPr="00592937">
          <w:rPr>
            <w:sz w:val="16"/>
            <w:szCs w:val="16"/>
          </w:rPr>
          <w:t>kwietnia</w:t>
        </w:r>
        <w:r w:rsidR="00E7208F">
          <w:rPr>
            <w:sz w:val="16"/>
            <w:szCs w:val="16"/>
          </w:rPr>
          <w:t xml:space="preserve"> 2020 </w:t>
        </w:r>
        <w:r w:rsidR="00930B22" w:rsidRPr="00F95148">
          <w:rPr>
            <w:sz w:val="15"/>
            <w:szCs w:val="15"/>
          </w:rPr>
          <w:t>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noProof/>
            <w:sz w:val="16"/>
            <w:szCs w:val="16"/>
          </w:rPr>
          <w:t>2</w:t>
        </w:r>
        <w:r w:rsidR="00930B2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ocumentProtection w:edit="readOnly" w:enforcement="1" w:cryptProviderType="rsaAES" w:cryptAlgorithmClass="hash" w:cryptAlgorithmType="typeAny" w:cryptAlgorithmSid="14" w:cryptSpinCount="100000" w:hash="e74kpPk+mucpkYr/KVklT0hBc7NXf6r/U+qiFbaCBvIoDQbay2USZH2F898WlsdCDDnTuqYStwrrAmOSphIlLQ==" w:salt="mzaiHAqTnhRdEGl8FFgMi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205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D64"/>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111E"/>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2766"/>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9AB"/>
    <w:rsid w:val="004F0E5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2937"/>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377"/>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27AEC"/>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07EA1"/>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3B48"/>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36236"/>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39EE"/>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151"/>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A6BD3"/>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F37"/>
    <w:rsid w:val="00E67FD6"/>
    <w:rsid w:val="00E70643"/>
    <w:rsid w:val="00E71098"/>
    <w:rsid w:val="00E7208F"/>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3E6F5-392C-4350-A491-1F451CBF6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37452</Words>
  <Characters>213483</Characters>
  <Application>Microsoft Office Word</Application>
  <DocSecurity>8</DocSecurity>
  <Lines>1779</Lines>
  <Paragraphs>500</Paragraphs>
  <ScaleCrop>false</ScaleCrop>
  <LinksUpToDate>false</LinksUpToDate>
  <CharactersWithSpaces>250435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2020-03-31T16:30:00Z</dcterms:created>
  <dcterms:modified xsi:type="dcterms:W3CDTF">2020-03-31T16:30:00Z</dcterms:modified>
</cp:coreProperties>
</file>