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50E0C645" w:rsidR="003C378B" w:rsidRDefault="003C378B" w:rsidP="003C378B">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1 de </w:t>
      </w:r>
      <w:r w:rsidR="002F6CAA">
        <w:rPr>
          <w:rFonts w:asciiTheme="majorHAnsi" w:hAnsiTheme="majorHAnsi"/>
          <w:color w:val="FFFFFF" w:themeColor="background1"/>
          <w:sz w:val="72"/>
          <w:szCs w:val="72"/>
        </w:rPr>
        <w:t>j</w:t>
      </w:r>
      <w:r w:rsidR="002F6CAA" w:rsidRPr="002F6CAA">
        <w:rPr>
          <w:rFonts w:asciiTheme="majorHAnsi" w:hAnsiTheme="majorHAnsi"/>
          <w:color w:val="FFFFFF" w:themeColor="background1"/>
          <w:sz w:val="72"/>
          <w:szCs w:val="72"/>
        </w:rPr>
        <w:t>u</w:t>
      </w:r>
      <w:r w:rsidR="00641093">
        <w:rPr>
          <w:rFonts w:asciiTheme="majorHAnsi" w:hAnsiTheme="majorHAnsi"/>
          <w:color w:val="FFFFFF" w:themeColor="background1"/>
          <w:sz w:val="72"/>
          <w:szCs w:val="72"/>
        </w:rPr>
        <w:t>l</w:t>
      </w:r>
      <w:r w:rsidR="002F6CAA" w:rsidRPr="002F6CAA">
        <w:rPr>
          <w:rFonts w:asciiTheme="majorHAnsi" w:hAnsiTheme="majorHAnsi"/>
          <w:color w:val="FFFFFF" w:themeColor="background1"/>
          <w:sz w:val="72"/>
          <w:szCs w:val="72"/>
        </w:rPr>
        <w:t>ho</w:t>
      </w:r>
      <w:r w:rsidR="00613FB4" w:rsidRPr="00613FB4">
        <w:rPr>
          <w:rFonts w:asciiTheme="majorHAnsi" w:hAnsiTheme="majorHAnsi"/>
          <w:color w:val="FFFFFF" w:themeColor="background1"/>
          <w:sz w:val="72"/>
          <w:szCs w:val="72"/>
        </w:rPr>
        <w:t xml:space="preserve"> </w:t>
      </w:r>
      <w:r w:rsidR="00EE3C93">
        <w:rPr>
          <w:rFonts w:asciiTheme="majorHAnsi" w:hAnsiTheme="majorHAnsi"/>
          <w:color w:val="FFFFFF" w:themeColor="background1"/>
          <w:sz w:val="72"/>
          <w:szCs w:val="72"/>
        </w:rPr>
        <w:t>de 2020</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3792516"/>
      <w:r>
        <w:lastRenderedPageBreak/>
        <w:t>Índice</w:t>
      </w:r>
      <w:bookmarkEnd w:id="2"/>
      <w:bookmarkEnd w:id="3"/>
    </w:p>
    <w:p w14:paraId="1BBB1E97" w14:textId="3EA6B76D" w:rsidR="00641093"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43792516" w:history="1">
        <w:r w:rsidR="00641093" w:rsidRPr="00132D48">
          <w:rPr>
            <w:rStyle w:val="Hyperlink"/>
            <w:noProof/>
          </w:rPr>
          <w:t>Índice</w:t>
        </w:r>
        <w:r w:rsidR="00641093">
          <w:rPr>
            <w:noProof/>
            <w:webHidden/>
          </w:rPr>
          <w:tab/>
        </w:r>
        <w:r w:rsidR="00641093">
          <w:rPr>
            <w:noProof/>
            <w:webHidden/>
          </w:rPr>
          <w:fldChar w:fldCharType="begin"/>
        </w:r>
        <w:r w:rsidR="00641093">
          <w:rPr>
            <w:noProof/>
            <w:webHidden/>
          </w:rPr>
          <w:instrText xml:space="preserve"> PAGEREF _Toc43792516 \h </w:instrText>
        </w:r>
        <w:r w:rsidR="00641093">
          <w:rPr>
            <w:noProof/>
            <w:webHidden/>
          </w:rPr>
        </w:r>
        <w:r w:rsidR="00641093">
          <w:rPr>
            <w:noProof/>
            <w:webHidden/>
          </w:rPr>
          <w:fldChar w:fldCharType="separate"/>
        </w:r>
        <w:r w:rsidR="00641093">
          <w:rPr>
            <w:noProof/>
            <w:webHidden/>
          </w:rPr>
          <w:t>2</w:t>
        </w:r>
        <w:r w:rsidR="00641093">
          <w:rPr>
            <w:noProof/>
            <w:webHidden/>
          </w:rPr>
          <w:fldChar w:fldCharType="end"/>
        </w:r>
      </w:hyperlink>
    </w:p>
    <w:p w14:paraId="74915394" w14:textId="3A41EDD3" w:rsidR="00641093" w:rsidRDefault="00BD7380">
      <w:pPr>
        <w:pStyle w:val="TOC1"/>
        <w:tabs>
          <w:tab w:val="right" w:leader="dot" w:pos="5030"/>
        </w:tabs>
        <w:rPr>
          <w:rFonts w:eastAsiaTheme="minorEastAsia"/>
          <w:b w:val="0"/>
          <w:caps w:val="0"/>
          <w:noProof/>
          <w:sz w:val="22"/>
          <w:lang w:val="en-US" w:eastAsia="en-US" w:bidi="ar-SA"/>
        </w:rPr>
      </w:pPr>
      <w:hyperlink w:anchor="_Toc43792517" w:history="1">
        <w:r w:rsidR="00641093" w:rsidRPr="00132D48">
          <w:rPr>
            <w:rStyle w:val="Hyperlink"/>
            <w:noProof/>
          </w:rPr>
          <w:t>Introdução</w:t>
        </w:r>
        <w:r w:rsidR="00641093">
          <w:rPr>
            <w:noProof/>
            <w:webHidden/>
          </w:rPr>
          <w:tab/>
        </w:r>
        <w:r w:rsidR="00641093">
          <w:rPr>
            <w:noProof/>
            <w:webHidden/>
          </w:rPr>
          <w:fldChar w:fldCharType="begin"/>
        </w:r>
        <w:r w:rsidR="00641093">
          <w:rPr>
            <w:noProof/>
            <w:webHidden/>
          </w:rPr>
          <w:instrText xml:space="preserve"> PAGEREF _Toc43792517 \h </w:instrText>
        </w:r>
        <w:r w:rsidR="00641093">
          <w:rPr>
            <w:noProof/>
            <w:webHidden/>
          </w:rPr>
        </w:r>
        <w:r w:rsidR="00641093">
          <w:rPr>
            <w:noProof/>
            <w:webHidden/>
          </w:rPr>
          <w:fldChar w:fldCharType="separate"/>
        </w:r>
        <w:r w:rsidR="00641093">
          <w:rPr>
            <w:noProof/>
            <w:webHidden/>
          </w:rPr>
          <w:t>4</w:t>
        </w:r>
        <w:r w:rsidR="00641093">
          <w:rPr>
            <w:noProof/>
            <w:webHidden/>
          </w:rPr>
          <w:fldChar w:fldCharType="end"/>
        </w:r>
      </w:hyperlink>
    </w:p>
    <w:p w14:paraId="064054F9" w14:textId="4E050A1E" w:rsidR="00641093" w:rsidRDefault="00BD7380">
      <w:pPr>
        <w:pStyle w:val="TOC1"/>
        <w:tabs>
          <w:tab w:val="right" w:leader="dot" w:pos="5030"/>
        </w:tabs>
        <w:rPr>
          <w:rFonts w:eastAsiaTheme="minorEastAsia"/>
          <w:b w:val="0"/>
          <w:caps w:val="0"/>
          <w:noProof/>
          <w:sz w:val="22"/>
          <w:lang w:val="en-US" w:eastAsia="en-US" w:bidi="ar-SA"/>
        </w:rPr>
      </w:pPr>
      <w:hyperlink w:anchor="_Toc43792518" w:history="1">
        <w:r w:rsidR="00641093" w:rsidRPr="00132D48">
          <w:rPr>
            <w:rStyle w:val="Hyperlink"/>
            <w:noProof/>
          </w:rPr>
          <w:t>Termos de Licenciamento Gerais</w:t>
        </w:r>
        <w:r w:rsidR="00641093">
          <w:rPr>
            <w:noProof/>
            <w:webHidden/>
          </w:rPr>
          <w:tab/>
        </w:r>
        <w:r w:rsidR="00641093">
          <w:rPr>
            <w:noProof/>
            <w:webHidden/>
          </w:rPr>
          <w:fldChar w:fldCharType="begin"/>
        </w:r>
        <w:r w:rsidR="00641093">
          <w:rPr>
            <w:noProof/>
            <w:webHidden/>
          </w:rPr>
          <w:instrText xml:space="preserve"> PAGEREF _Toc43792518 \h </w:instrText>
        </w:r>
        <w:r w:rsidR="00641093">
          <w:rPr>
            <w:noProof/>
            <w:webHidden/>
          </w:rPr>
        </w:r>
        <w:r w:rsidR="00641093">
          <w:rPr>
            <w:noProof/>
            <w:webHidden/>
          </w:rPr>
          <w:fldChar w:fldCharType="separate"/>
        </w:r>
        <w:r w:rsidR="00641093">
          <w:rPr>
            <w:noProof/>
            <w:webHidden/>
          </w:rPr>
          <w:t>5</w:t>
        </w:r>
        <w:r w:rsidR="00641093">
          <w:rPr>
            <w:noProof/>
            <w:webHidden/>
          </w:rPr>
          <w:fldChar w:fldCharType="end"/>
        </w:r>
      </w:hyperlink>
    </w:p>
    <w:p w14:paraId="6D087FD7" w14:textId="55EE7C33" w:rsidR="00641093" w:rsidRDefault="00BD7380">
      <w:pPr>
        <w:pStyle w:val="TOC1"/>
        <w:tabs>
          <w:tab w:val="right" w:leader="dot" w:pos="5030"/>
        </w:tabs>
        <w:rPr>
          <w:rFonts w:eastAsiaTheme="minorEastAsia"/>
          <w:b w:val="0"/>
          <w:caps w:val="0"/>
          <w:noProof/>
          <w:sz w:val="22"/>
          <w:lang w:val="en-US" w:eastAsia="en-US" w:bidi="ar-SA"/>
        </w:rPr>
      </w:pPr>
      <w:hyperlink w:anchor="_Toc43792519" w:history="1">
        <w:r w:rsidR="00641093" w:rsidRPr="00132D48">
          <w:rPr>
            <w:rStyle w:val="Hyperlink"/>
            <w:noProof/>
          </w:rPr>
          <w:t>Termos Específicos do Serviço</w:t>
        </w:r>
        <w:r w:rsidR="00641093">
          <w:rPr>
            <w:noProof/>
            <w:webHidden/>
          </w:rPr>
          <w:tab/>
        </w:r>
        <w:r w:rsidR="00641093">
          <w:rPr>
            <w:noProof/>
            <w:webHidden/>
          </w:rPr>
          <w:fldChar w:fldCharType="begin"/>
        </w:r>
        <w:r w:rsidR="00641093">
          <w:rPr>
            <w:noProof/>
            <w:webHidden/>
          </w:rPr>
          <w:instrText xml:space="preserve"> PAGEREF _Toc43792519 \h </w:instrText>
        </w:r>
        <w:r w:rsidR="00641093">
          <w:rPr>
            <w:noProof/>
            <w:webHidden/>
          </w:rPr>
        </w:r>
        <w:r w:rsidR="00641093">
          <w:rPr>
            <w:noProof/>
            <w:webHidden/>
          </w:rPr>
          <w:fldChar w:fldCharType="separate"/>
        </w:r>
        <w:r w:rsidR="00641093">
          <w:rPr>
            <w:noProof/>
            <w:webHidden/>
          </w:rPr>
          <w:t>7</w:t>
        </w:r>
        <w:r w:rsidR="00641093">
          <w:rPr>
            <w:noProof/>
            <w:webHidden/>
          </w:rPr>
          <w:fldChar w:fldCharType="end"/>
        </w:r>
      </w:hyperlink>
    </w:p>
    <w:p w14:paraId="7A1D3B76" w14:textId="44D4186D" w:rsidR="00641093" w:rsidRDefault="00BD7380">
      <w:pPr>
        <w:pStyle w:val="TOC2"/>
        <w:tabs>
          <w:tab w:val="right" w:leader="dot" w:pos="5030"/>
        </w:tabs>
        <w:rPr>
          <w:rFonts w:eastAsiaTheme="minorEastAsia"/>
          <w:b w:val="0"/>
          <w:smallCaps w:val="0"/>
          <w:noProof/>
          <w:sz w:val="22"/>
          <w:lang w:val="en-US" w:eastAsia="en-US" w:bidi="ar-SA"/>
        </w:rPr>
      </w:pPr>
      <w:hyperlink w:anchor="_Toc43792520" w:history="1">
        <w:r w:rsidR="00641093" w:rsidRPr="00132D48">
          <w:rPr>
            <w:rStyle w:val="Hyperlink"/>
            <w:noProof/>
            <w:lang w:val="en-US"/>
          </w:rPr>
          <w:t>Microsoft Dynamics 365</w:t>
        </w:r>
        <w:r w:rsidR="00641093">
          <w:rPr>
            <w:noProof/>
            <w:webHidden/>
          </w:rPr>
          <w:tab/>
        </w:r>
        <w:r w:rsidR="00641093">
          <w:rPr>
            <w:noProof/>
            <w:webHidden/>
          </w:rPr>
          <w:fldChar w:fldCharType="begin"/>
        </w:r>
        <w:r w:rsidR="00641093">
          <w:rPr>
            <w:noProof/>
            <w:webHidden/>
          </w:rPr>
          <w:instrText xml:space="preserve"> PAGEREF _Toc43792520 \h </w:instrText>
        </w:r>
        <w:r w:rsidR="00641093">
          <w:rPr>
            <w:noProof/>
            <w:webHidden/>
          </w:rPr>
        </w:r>
        <w:r w:rsidR="00641093">
          <w:rPr>
            <w:noProof/>
            <w:webHidden/>
          </w:rPr>
          <w:fldChar w:fldCharType="separate"/>
        </w:r>
        <w:r w:rsidR="00641093">
          <w:rPr>
            <w:noProof/>
            <w:webHidden/>
          </w:rPr>
          <w:t>7</w:t>
        </w:r>
        <w:r w:rsidR="00641093">
          <w:rPr>
            <w:noProof/>
            <w:webHidden/>
          </w:rPr>
          <w:fldChar w:fldCharType="end"/>
        </w:r>
      </w:hyperlink>
    </w:p>
    <w:p w14:paraId="4E7F0E7C" w14:textId="3F93FC61" w:rsidR="00641093" w:rsidRDefault="00BD7380">
      <w:pPr>
        <w:pStyle w:val="TOC4"/>
        <w:tabs>
          <w:tab w:val="right" w:leader="dot" w:pos="5030"/>
        </w:tabs>
        <w:rPr>
          <w:rFonts w:eastAsiaTheme="minorEastAsia"/>
          <w:smallCaps w:val="0"/>
          <w:noProof/>
          <w:sz w:val="22"/>
          <w:lang w:val="en-US" w:eastAsia="en-US" w:bidi="ar-SA"/>
        </w:rPr>
      </w:pPr>
      <w:hyperlink w:anchor="_Toc43792521" w:history="1">
        <w:r w:rsidR="00641093" w:rsidRPr="00132D48">
          <w:rPr>
            <w:rStyle w:val="Hyperlink"/>
            <w:noProof/>
            <w:lang w:val="en-US"/>
          </w:rPr>
          <w:t>Dynamics 365 Customer Service Enterprise; Dynamics 365 Customer Service Professional; Dynamics 365 Customer Service Insights</w:t>
        </w:r>
        <w:r w:rsidR="00641093">
          <w:rPr>
            <w:noProof/>
            <w:webHidden/>
          </w:rPr>
          <w:tab/>
        </w:r>
        <w:r w:rsidR="00641093">
          <w:rPr>
            <w:noProof/>
            <w:webHidden/>
          </w:rPr>
          <w:fldChar w:fldCharType="begin"/>
        </w:r>
        <w:r w:rsidR="00641093">
          <w:rPr>
            <w:noProof/>
            <w:webHidden/>
          </w:rPr>
          <w:instrText xml:space="preserve"> PAGEREF _Toc43792521 \h </w:instrText>
        </w:r>
        <w:r w:rsidR="00641093">
          <w:rPr>
            <w:noProof/>
            <w:webHidden/>
          </w:rPr>
        </w:r>
        <w:r w:rsidR="00641093">
          <w:rPr>
            <w:noProof/>
            <w:webHidden/>
          </w:rPr>
          <w:fldChar w:fldCharType="separate"/>
        </w:r>
        <w:r w:rsidR="00641093">
          <w:rPr>
            <w:noProof/>
            <w:webHidden/>
          </w:rPr>
          <w:t>7</w:t>
        </w:r>
        <w:r w:rsidR="00641093">
          <w:rPr>
            <w:noProof/>
            <w:webHidden/>
          </w:rPr>
          <w:fldChar w:fldCharType="end"/>
        </w:r>
      </w:hyperlink>
    </w:p>
    <w:p w14:paraId="7B5B852F" w14:textId="3F96EEFD" w:rsidR="00641093" w:rsidRDefault="00BD7380">
      <w:pPr>
        <w:pStyle w:val="TOC4"/>
        <w:tabs>
          <w:tab w:val="right" w:leader="dot" w:pos="5030"/>
        </w:tabs>
        <w:rPr>
          <w:rFonts w:eastAsiaTheme="minorEastAsia"/>
          <w:smallCaps w:val="0"/>
          <w:noProof/>
          <w:sz w:val="22"/>
          <w:lang w:val="en-US" w:eastAsia="en-US" w:bidi="ar-SA"/>
        </w:rPr>
      </w:pPr>
      <w:hyperlink w:anchor="_Toc43792522" w:history="1">
        <w:r w:rsidR="00641093" w:rsidRPr="00132D48">
          <w:rPr>
            <w:rStyle w:val="Hyperlink"/>
            <w:noProof/>
          </w:rPr>
          <w:t>Dynamics 365 Customer Insights</w:t>
        </w:r>
        <w:r w:rsidR="00641093">
          <w:rPr>
            <w:noProof/>
            <w:webHidden/>
          </w:rPr>
          <w:tab/>
        </w:r>
        <w:r w:rsidR="00641093">
          <w:rPr>
            <w:noProof/>
            <w:webHidden/>
          </w:rPr>
          <w:fldChar w:fldCharType="begin"/>
        </w:r>
        <w:r w:rsidR="00641093">
          <w:rPr>
            <w:noProof/>
            <w:webHidden/>
          </w:rPr>
          <w:instrText xml:space="preserve"> PAGEREF _Toc43792522 \h </w:instrText>
        </w:r>
        <w:r w:rsidR="00641093">
          <w:rPr>
            <w:noProof/>
            <w:webHidden/>
          </w:rPr>
        </w:r>
        <w:r w:rsidR="00641093">
          <w:rPr>
            <w:noProof/>
            <w:webHidden/>
          </w:rPr>
          <w:fldChar w:fldCharType="separate"/>
        </w:r>
        <w:r w:rsidR="00641093">
          <w:rPr>
            <w:noProof/>
            <w:webHidden/>
          </w:rPr>
          <w:t>7</w:t>
        </w:r>
        <w:r w:rsidR="00641093">
          <w:rPr>
            <w:noProof/>
            <w:webHidden/>
          </w:rPr>
          <w:fldChar w:fldCharType="end"/>
        </w:r>
      </w:hyperlink>
    </w:p>
    <w:p w14:paraId="011149A0" w14:textId="74B4255F" w:rsidR="00641093" w:rsidRDefault="00BD7380">
      <w:pPr>
        <w:pStyle w:val="TOC4"/>
        <w:tabs>
          <w:tab w:val="right" w:leader="dot" w:pos="5030"/>
        </w:tabs>
        <w:rPr>
          <w:rFonts w:eastAsiaTheme="minorEastAsia"/>
          <w:smallCaps w:val="0"/>
          <w:noProof/>
          <w:sz w:val="22"/>
          <w:lang w:val="en-US" w:eastAsia="en-US" w:bidi="ar-SA"/>
        </w:rPr>
      </w:pPr>
      <w:hyperlink w:anchor="_Toc43792523" w:history="1">
        <w:r w:rsidR="00641093" w:rsidRPr="00132D48">
          <w:rPr>
            <w:rStyle w:val="Hyperlink"/>
            <w:noProof/>
          </w:rPr>
          <w:t>Dynamics 365 Business Central</w:t>
        </w:r>
        <w:r w:rsidR="00641093">
          <w:rPr>
            <w:noProof/>
            <w:webHidden/>
          </w:rPr>
          <w:tab/>
        </w:r>
        <w:r w:rsidR="00641093">
          <w:rPr>
            <w:noProof/>
            <w:webHidden/>
          </w:rPr>
          <w:fldChar w:fldCharType="begin"/>
        </w:r>
        <w:r w:rsidR="00641093">
          <w:rPr>
            <w:noProof/>
            <w:webHidden/>
          </w:rPr>
          <w:instrText xml:space="preserve"> PAGEREF _Toc43792523 \h </w:instrText>
        </w:r>
        <w:r w:rsidR="00641093">
          <w:rPr>
            <w:noProof/>
            <w:webHidden/>
          </w:rPr>
        </w:r>
        <w:r w:rsidR="00641093">
          <w:rPr>
            <w:noProof/>
            <w:webHidden/>
          </w:rPr>
          <w:fldChar w:fldCharType="separate"/>
        </w:r>
        <w:r w:rsidR="00641093">
          <w:rPr>
            <w:noProof/>
            <w:webHidden/>
          </w:rPr>
          <w:t>7</w:t>
        </w:r>
        <w:r w:rsidR="00641093">
          <w:rPr>
            <w:noProof/>
            <w:webHidden/>
          </w:rPr>
          <w:fldChar w:fldCharType="end"/>
        </w:r>
      </w:hyperlink>
    </w:p>
    <w:p w14:paraId="0F4221D2" w14:textId="67713333" w:rsidR="00641093" w:rsidRDefault="00BD7380">
      <w:pPr>
        <w:pStyle w:val="TOC4"/>
        <w:tabs>
          <w:tab w:val="right" w:leader="dot" w:pos="5030"/>
        </w:tabs>
        <w:rPr>
          <w:rFonts w:eastAsiaTheme="minorEastAsia"/>
          <w:smallCaps w:val="0"/>
          <w:noProof/>
          <w:sz w:val="22"/>
          <w:lang w:val="en-US" w:eastAsia="en-US" w:bidi="ar-SA"/>
        </w:rPr>
      </w:pPr>
      <w:hyperlink w:anchor="_Toc43792524" w:history="1">
        <w:r w:rsidR="00641093" w:rsidRPr="00132D48">
          <w:rPr>
            <w:rStyle w:val="Hyperlink"/>
            <w:noProof/>
          </w:rPr>
          <w:t>Dynamics 365 Fraud Protection</w:t>
        </w:r>
        <w:r w:rsidR="00641093">
          <w:rPr>
            <w:noProof/>
            <w:webHidden/>
          </w:rPr>
          <w:tab/>
        </w:r>
        <w:r w:rsidR="00641093">
          <w:rPr>
            <w:noProof/>
            <w:webHidden/>
          </w:rPr>
          <w:fldChar w:fldCharType="begin"/>
        </w:r>
        <w:r w:rsidR="00641093">
          <w:rPr>
            <w:noProof/>
            <w:webHidden/>
          </w:rPr>
          <w:instrText xml:space="preserve"> PAGEREF _Toc43792524 \h </w:instrText>
        </w:r>
        <w:r w:rsidR="00641093">
          <w:rPr>
            <w:noProof/>
            <w:webHidden/>
          </w:rPr>
        </w:r>
        <w:r w:rsidR="00641093">
          <w:rPr>
            <w:noProof/>
            <w:webHidden/>
          </w:rPr>
          <w:fldChar w:fldCharType="separate"/>
        </w:r>
        <w:r w:rsidR="00641093">
          <w:rPr>
            <w:noProof/>
            <w:webHidden/>
          </w:rPr>
          <w:t>8</w:t>
        </w:r>
        <w:r w:rsidR="00641093">
          <w:rPr>
            <w:noProof/>
            <w:webHidden/>
          </w:rPr>
          <w:fldChar w:fldCharType="end"/>
        </w:r>
      </w:hyperlink>
    </w:p>
    <w:p w14:paraId="77182C96" w14:textId="465C6827" w:rsidR="00641093" w:rsidRDefault="00BD7380">
      <w:pPr>
        <w:pStyle w:val="TOC4"/>
        <w:tabs>
          <w:tab w:val="right" w:leader="dot" w:pos="5030"/>
        </w:tabs>
        <w:rPr>
          <w:rFonts w:eastAsiaTheme="minorEastAsia"/>
          <w:smallCaps w:val="0"/>
          <w:noProof/>
          <w:sz w:val="22"/>
          <w:lang w:val="en-US" w:eastAsia="en-US" w:bidi="ar-SA"/>
        </w:rPr>
      </w:pPr>
      <w:hyperlink w:anchor="_Toc43792525" w:history="1">
        <w:r w:rsidR="00641093" w:rsidRPr="00132D48">
          <w:rPr>
            <w:rStyle w:val="Hyperlink"/>
            <w:noProof/>
            <w:lang w:val="en-US"/>
          </w:rPr>
          <w:t xml:space="preserve">Dynamics 365 </w:t>
        </w:r>
        <w:r w:rsidR="00641093" w:rsidRPr="00132D48">
          <w:rPr>
            <w:rStyle w:val="Hyperlink"/>
            <w:noProof/>
          </w:rPr>
          <w:t>Supply Chain Management; Dynamics 365 Finance</w:t>
        </w:r>
        <w:r w:rsidR="00641093">
          <w:rPr>
            <w:noProof/>
            <w:webHidden/>
          </w:rPr>
          <w:tab/>
        </w:r>
        <w:r w:rsidR="00641093">
          <w:rPr>
            <w:noProof/>
            <w:webHidden/>
          </w:rPr>
          <w:fldChar w:fldCharType="begin"/>
        </w:r>
        <w:r w:rsidR="00641093">
          <w:rPr>
            <w:noProof/>
            <w:webHidden/>
          </w:rPr>
          <w:instrText xml:space="preserve"> PAGEREF _Toc43792525 \h </w:instrText>
        </w:r>
        <w:r w:rsidR="00641093">
          <w:rPr>
            <w:noProof/>
            <w:webHidden/>
          </w:rPr>
        </w:r>
        <w:r w:rsidR="00641093">
          <w:rPr>
            <w:noProof/>
            <w:webHidden/>
          </w:rPr>
          <w:fldChar w:fldCharType="separate"/>
        </w:r>
        <w:r w:rsidR="00641093">
          <w:rPr>
            <w:noProof/>
            <w:webHidden/>
          </w:rPr>
          <w:t>8</w:t>
        </w:r>
        <w:r w:rsidR="00641093">
          <w:rPr>
            <w:noProof/>
            <w:webHidden/>
          </w:rPr>
          <w:fldChar w:fldCharType="end"/>
        </w:r>
      </w:hyperlink>
    </w:p>
    <w:p w14:paraId="75735DC7" w14:textId="6721F8F8" w:rsidR="00641093" w:rsidRDefault="00BD7380">
      <w:pPr>
        <w:pStyle w:val="TOC4"/>
        <w:tabs>
          <w:tab w:val="right" w:leader="dot" w:pos="5030"/>
        </w:tabs>
        <w:rPr>
          <w:rFonts w:eastAsiaTheme="minorEastAsia"/>
          <w:smallCaps w:val="0"/>
          <w:noProof/>
          <w:sz w:val="22"/>
          <w:lang w:val="en-US" w:eastAsia="en-US" w:bidi="ar-SA"/>
        </w:rPr>
      </w:pPr>
      <w:hyperlink w:anchor="_Toc43792526" w:history="1">
        <w:r w:rsidR="00641093" w:rsidRPr="00132D48">
          <w:rPr>
            <w:rStyle w:val="Hyperlink"/>
            <w:noProof/>
          </w:rPr>
          <w:t>Dynamics 365 Commerce</w:t>
        </w:r>
        <w:r w:rsidR="00641093">
          <w:rPr>
            <w:noProof/>
            <w:webHidden/>
          </w:rPr>
          <w:tab/>
        </w:r>
        <w:r w:rsidR="00641093">
          <w:rPr>
            <w:noProof/>
            <w:webHidden/>
          </w:rPr>
          <w:fldChar w:fldCharType="begin"/>
        </w:r>
        <w:r w:rsidR="00641093">
          <w:rPr>
            <w:noProof/>
            <w:webHidden/>
          </w:rPr>
          <w:instrText xml:space="preserve"> PAGEREF _Toc43792526 \h </w:instrText>
        </w:r>
        <w:r w:rsidR="00641093">
          <w:rPr>
            <w:noProof/>
            <w:webHidden/>
          </w:rPr>
        </w:r>
        <w:r w:rsidR="00641093">
          <w:rPr>
            <w:noProof/>
            <w:webHidden/>
          </w:rPr>
          <w:fldChar w:fldCharType="separate"/>
        </w:r>
        <w:r w:rsidR="00641093">
          <w:rPr>
            <w:noProof/>
            <w:webHidden/>
          </w:rPr>
          <w:t>9</w:t>
        </w:r>
        <w:r w:rsidR="00641093">
          <w:rPr>
            <w:noProof/>
            <w:webHidden/>
          </w:rPr>
          <w:fldChar w:fldCharType="end"/>
        </w:r>
      </w:hyperlink>
    </w:p>
    <w:p w14:paraId="65E19772" w14:textId="1F6F6E43" w:rsidR="00641093" w:rsidRDefault="00BD7380">
      <w:pPr>
        <w:pStyle w:val="TOC4"/>
        <w:tabs>
          <w:tab w:val="right" w:leader="dot" w:pos="5030"/>
        </w:tabs>
        <w:rPr>
          <w:rFonts w:eastAsiaTheme="minorEastAsia"/>
          <w:smallCaps w:val="0"/>
          <w:noProof/>
          <w:sz w:val="22"/>
          <w:lang w:val="en-US" w:eastAsia="en-US" w:bidi="ar-SA"/>
        </w:rPr>
      </w:pPr>
      <w:hyperlink w:anchor="_Toc43792527" w:history="1">
        <w:r w:rsidR="00641093" w:rsidRPr="00132D48">
          <w:rPr>
            <w:rStyle w:val="Hyperlink"/>
            <w:noProof/>
            <w:lang w:val="en-US"/>
          </w:rPr>
          <w:t>Dynamics 365 Sales Enterprise; Dynamics 365 Sales Professional</w:t>
        </w:r>
        <w:r w:rsidR="00641093">
          <w:rPr>
            <w:noProof/>
            <w:webHidden/>
          </w:rPr>
          <w:tab/>
        </w:r>
        <w:r w:rsidR="00641093">
          <w:rPr>
            <w:noProof/>
            <w:webHidden/>
          </w:rPr>
          <w:fldChar w:fldCharType="begin"/>
        </w:r>
        <w:r w:rsidR="00641093">
          <w:rPr>
            <w:noProof/>
            <w:webHidden/>
          </w:rPr>
          <w:instrText xml:space="preserve"> PAGEREF _Toc43792527 \h </w:instrText>
        </w:r>
        <w:r w:rsidR="00641093">
          <w:rPr>
            <w:noProof/>
            <w:webHidden/>
          </w:rPr>
        </w:r>
        <w:r w:rsidR="00641093">
          <w:rPr>
            <w:noProof/>
            <w:webHidden/>
          </w:rPr>
          <w:fldChar w:fldCharType="separate"/>
        </w:r>
        <w:r w:rsidR="00641093">
          <w:rPr>
            <w:noProof/>
            <w:webHidden/>
          </w:rPr>
          <w:t>9</w:t>
        </w:r>
        <w:r w:rsidR="00641093">
          <w:rPr>
            <w:noProof/>
            <w:webHidden/>
          </w:rPr>
          <w:fldChar w:fldCharType="end"/>
        </w:r>
      </w:hyperlink>
    </w:p>
    <w:p w14:paraId="1A7BEFDF" w14:textId="68A9543A" w:rsidR="00641093" w:rsidRDefault="00BD7380">
      <w:pPr>
        <w:pStyle w:val="TOC4"/>
        <w:tabs>
          <w:tab w:val="right" w:leader="dot" w:pos="5030"/>
        </w:tabs>
        <w:rPr>
          <w:rFonts w:eastAsiaTheme="minorEastAsia"/>
          <w:smallCaps w:val="0"/>
          <w:noProof/>
          <w:sz w:val="22"/>
          <w:lang w:val="en-US" w:eastAsia="en-US" w:bidi="ar-SA"/>
        </w:rPr>
      </w:pPr>
      <w:hyperlink w:anchor="_Toc43792528" w:history="1">
        <w:r w:rsidR="00641093" w:rsidRPr="00132D48">
          <w:rPr>
            <w:rStyle w:val="Hyperlink"/>
            <w:noProof/>
            <w:lang w:val="en-US"/>
          </w:rPr>
          <w:t xml:space="preserve">Dynamics 365 </w:t>
        </w:r>
        <w:r w:rsidR="00641093" w:rsidRPr="00132D48">
          <w:rPr>
            <w:rStyle w:val="Hyperlink"/>
            <w:noProof/>
          </w:rPr>
          <w:t>Human Resources</w:t>
        </w:r>
        <w:r w:rsidR="00641093">
          <w:rPr>
            <w:noProof/>
            <w:webHidden/>
          </w:rPr>
          <w:tab/>
        </w:r>
        <w:r w:rsidR="00641093">
          <w:rPr>
            <w:noProof/>
            <w:webHidden/>
          </w:rPr>
          <w:fldChar w:fldCharType="begin"/>
        </w:r>
        <w:r w:rsidR="00641093">
          <w:rPr>
            <w:noProof/>
            <w:webHidden/>
          </w:rPr>
          <w:instrText xml:space="preserve"> PAGEREF _Toc43792528 \h </w:instrText>
        </w:r>
        <w:r w:rsidR="00641093">
          <w:rPr>
            <w:noProof/>
            <w:webHidden/>
          </w:rPr>
        </w:r>
        <w:r w:rsidR="00641093">
          <w:rPr>
            <w:noProof/>
            <w:webHidden/>
          </w:rPr>
          <w:fldChar w:fldCharType="separate"/>
        </w:r>
        <w:r w:rsidR="00641093">
          <w:rPr>
            <w:noProof/>
            <w:webHidden/>
          </w:rPr>
          <w:t>10</w:t>
        </w:r>
        <w:r w:rsidR="00641093">
          <w:rPr>
            <w:noProof/>
            <w:webHidden/>
          </w:rPr>
          <w:fldChar w:fldCharType="end"/>
        </w:r>
      </w:hyperlink>
    </w:p>
    <w:p w14:paraId="1FADF05E" w14:textId="68C2E7BA" w:rsidR="00641093" w:rsidRDefault="00BD7380">
      <w:pPr>
        <w:pStyle w:val="TOC2"/>
        <w:tabs>
          <w:tab w:val="right" w:leader="dot" w:pos="5030"/>
        </w:tabs>
        <w:rPr>
          <w:rFonts w:eastAsiaTheme="minorEastAsia"/>
          <w:b w:val="0"/>
          <w:smallCaps w:val="0"/>
          <w:noProof/>
          <w:sz w:val="22"/>
          <w:lang w:val="en-US" w:eastAsia="en-US" w:bidi="ar-SA"/>
        </w:rPr>
      </w:pPr>
      <w:hyperlink w:anchor="_Toc43792529" w:history="1">
        <w:r w:rsidR="00641093" w:rsidRPr="00132D48">
          <w:rPr>
            <w:rStyle w:val="Hyperlink"/>
            <w:noProof/>
          </w:rPr>
          <w:t>Serviços do Office 365</w:t>
        </w:r>
        <w:r w:rsidR="00641093">
          <w:rPr>
            <w:noProof/>
            <w:webHidden/>
          </w:rPr>
          <w:tab/>
        </w:r>
        <w:r w:rsidR="00641093">
          <w:rPr>
            <w:noProof/>
            <w:webHidden/>
          </w:rPr>
          <w:fldChar w:fldCharType="begin"/>
        </w:r>
        <w:r w:rsidR="00641093">
          <w:rPr>
            <w:noProof/>
            <w:webHidden/>
          </w:rPr>
          <w:instrText xml:space="preserve"> PAGEREF _Toc43792529 \h </w:instrText>
        </w:r>
        <w:r w:rsidR="00641093">
          <w:rPr>
            <w:noProof/>
            <w:webHidden/>
          </w:rPr>
        </w:r>
        <w:r w:rsidR="00641093">
          <w:rPr>
            <w:noProof/>
            <w:webHidden/>
          </w:rPr>
          <w:fldChar w:fldCharType="separate"/>
        </w:r>
        <w:r w:rsidR="00641093">
          <w:rPr>
            <w:noProof/>
            <w:webHidden/>
          </w:rPr>
          <w:t>10</w:t>
        </w:r>
        <w:r w:rsidR="00641093">
          <w:rPr>
            <w:noProof/>
            <w:webHidden/>
          </w:rPr>
          <w:fldChar w:fldCharType="end"/>
        </w:r>
      </w:hyperlink>
    </w:p>
    <w:p w14:paraId="6EEAFC05" w14:textId="544AD7DF" w:rsidR="00641093" w:rsidRDefault="00BD7380">
      <w:pPr>
        <w:pStyle w:val="TOC4"/>
        <w:tabs>
          <w:tab w:val="right" w:leader="dot" w:pos="5030"/>
        </w:tabs>
        <w:rPr>
          <w:rFonts w:eastAsiaTheme="minorEastAsia"/>
          <w:smallCaps w:val="0"/>
          <w:noProof/>
          <w:sz w:val="22"/>
          <w:lang w:val="en-US" w:eastAsia="en-US" w:bidi="ar-SA"/>
        </w:rPr>
      </w:pPr>
      <w:hyperlink w:anchor="_Toc43792530" w:history="1">
        <w:r w:rsidR="00641093" w:rsidRPr="00132D48">
          <w:rPr>
            <w:rStyle w:val="Hyperlink"/>
            <w:noProof/>
          </w:rPr>
          <w:t>Duet Enterprise Online</w:t>
        </w:r>
        <w:r w:rsidR="00641093">
          <w:rPr>
            <w:noProof/>
            <w:webHidden/>
          </w:rPr>
          <w:tab/>
        </w:r>
        <w:r w:rsidR="00641093">
          <w:rPr>
            <w:noProof/>
            <w:webHidden/>
          </w:rPr>
          <w:fldChar w:fldCharType="begin"/>
        </w:r>
        <w:r w:rsidR="00641093">
          <w:rPr>
            <w:noProof/>
            <w:webHidden/>
          </w:rPr>
          <w:instrText xml:space="preserve"> PAGEREF _Toc43792530 \h </w:instrText>
        </w:r>
        <w:r w:rsidR="00641093">
          <w:rPr>
            <w:noProof/>
            <w:webHidden/>
          </w:rPr>
        </w:r>
        <w:r w:rsidR="00641093">
          <w:rPr>
            <w:noProof/>
            <w:webHidden/>
          </w:rPr>
          <w:fldChar w:fldCharType="separate"/>
        </w:r>
        <w:r w:rsidR="00641093">
          <w:rPr>
            <w:noProof/>
            <w:webHidden/>
          </w:rPr>
          <w:t>10</w:t>
        </w:r>
        <w:r w:rsidR="00641093">
          <w:rPr>
            <w:noProof/>
            <w:webHidden/>
          </w:rPr>
          <w:fldChar w:fldCharType="end"/>
        </w:r>
      </w:hyperlink>
    </w:p>
    <w:p w14:paraId="47D33CA9" w14:textId="287DE3CB" w:rsidR="00641093" w:rsidRDefault="00BD7380">
      <w:pPr>
        <w:pStyle w:val="TOC4"/>
        <w:tabs>
          <w:tab w:val="right" w:leader="dot" w:pos="5030"/>
        </w:tabs>
        <w:rPr>
          <w:rFonts w:eastAsiaTheme="minorEastAsia"/>
          <w:smallCaps w:val="0"/>
          <w:noProof/>
          <w:sz w:val="22"/>
          <w:lang w:val="en-US" w:eastAsia="en-US" w:bidi="ar-SA"/>
        </w:rPr>
      </w:pPr>
      <w:hyperlink w:anchor="_Toc43792531" w:history="1">
        <w:r w:rsidR="00641093" w:rsidRPr="00132D48">
          <w:rPr>
            <w:rStyle w:val="Hyperlink"/>
            <w:noProof/>
          </w:rPr>
          <w:t>Exchange Online</w:t>
        </w:r>
        <w:r w:rsidR="00641093">
          <w:rPr>
            <w:noProof/>
            <w:webHidden/>
          </w:rPr>
          <w:tab/>
        </w:r>
        <w:r w:rsidR="00641093">
          <w:rPr>
            <w:noProof/>
            <w:webHidden/>
          </w:rPr>
          <w:fldChar w:fldCharType="begin"/>
        </w:r>
        <w:r w:rsidR="00641093">
          <w:rPr>
            <w:noProof/>
            <w:webHidden/>
          </w:rPr>
          <w:instrText xml:space="preserve"> PAGEREF _Toc43792531 \h </w:instrText>
        </w:r>
        <w:r w:rsidR="00641093">
          <w:rPr>
            <w:noProof/>
            <w:webHidden/>
          </w:rPr>
        </w:r>
        <w:r w:rsidR="00641093">
          <w:rPr>
            <w:noProof/>
            <w:webHidden/>
          </w:rPr>
          <w:fldChar w:fldCharType="separate"/>
        </w:r>
        <w:r w:rsidR="00641093">
          <w:rPr>
            <w:noProof/>
            <w:webHidden/>
          </w:rPr>
          <w:t>11</w:t>
        </w:r>
        <w:r w:rsidR="00641093">
          <w:rPr>
            <w:noProof/>
            <w:webHidden/>
          </w:rPr>
          <w:fldChar w:fldCharType="end"/>
        </w:r>
      </w:hyperlink>
    </w:p>
    <w:p w14:paraId="0DCAE827" w14:textId="120FD858" w:rsidR="00641093" w:rsidRDefault="00BD7380">
      <w:pPr>
        <w:pStyle w:val="TOC4"/>
        <w:tabs>
          <w:tab w:val="right" w:leader="dot" w:pos="5030"/>
        </w:tabs>
        <w:rPr>
          <w:rFonts w:eastAsiaTheme="minorEastAsia"/>
          <w:smallCaps w:val="0"/>
          <w:noProof/>
          <w:sz w:val="22"/>
          <w:lang w:val="en-US" w:eastAsia="en-US" w:bidi="ar-SA"/>
        </w:rPr>
      </w:pPr>
      <w:hyperlink w:anchor="_Toc43792532" w:history="1">
        <w:r w:rsidR="00641093" w:rsidRPr="00132D48">
          <w:rPr>
            <w:rStyle w:val="Hyperlink"/>
            <w:noProof/>
          </w:rPr>
          <w:t>Arquivo de Exchange Online</w:t>
        </w:r>
        <w:r w:rsidR="00641093">
          <w:rPr>
            <w:noProof/>
            <w:webHidden/>
          </w:rPr>
          <w:tab/>
        </w:r>
        <w:r w:rsidR="00641093">
          <w:rPr>
            <w:noProof/>
            <w:webHidden/>
          </w:rPr>
          <w:fldChar w:fldCharType="begin"/>
        </w:r>
        <w:r w:rsidR="00641093">
          <w:rPr>
            <w:noProof/>
            <w:webHidden/>
          </w:rPr>
          <w:instrText xml:space="preserve"> PAGEREF _Toc43792532 \h </w:instrText>
        </w:r>
        <w:r w:rsidR="00641093">
          <w:rPr>
            <w:noProof/>
            <w:webHidden/>
          </w:rPr>
        </w:r>
        <w:r w:rsidR="00641093">
          <w:rPr>
            <w:noProof/>
            <w:webHidden/>
          </w:rPr>
          <w:fldChar w:fldCharType="separate"/>
        </w:r>
        <w:r w:rsidR="00641093">
          <w:rPr>
            <w:noProof/>
            <w:webHidden/>
          </w:rPr>
          <w:t>11</w:t>
        </w:r>
        <w:r w:rsidR="00641093">
          <w:rPr>
            <w:noProof/>
            <w:webHidden/>
          </w:rPr>
          <w:fldChar w:fldCharType="end"/>
        </w:r>
      </w:hyperlink>
    </w:p>
    <w:p w14:paraId="3C38E1F5" w14:textId="7DF083FF" w:rsidR="00641093" w:rsidRDefault="00BD7380">
      <w:pPr>
        <w:pStyle w:val="TOC4"/>
        <w:tabs>
          <w:tab w:val="right" w:leader="dot" w:pos="5030"/>
        </w:tabs>
        <w:rPr>
          <w:rFonts w:eastAsiaTheme="minorEastAsia"/>
          <w:smallCaps w:val="0"/>
          <w:noProof/>
          <w:sz w:val="22"/>
          <w:lang w:val="en-US" w:eastAsia="en-US" w:bidi="ar-SA"/>
        </w:rPr>
      </w:pPr>
      <w:hyperlink w:anchor="_Toc43792533" w:history="1">
        <w:r w:rsidR="00641093" w:rsidRPr="00132D48">
          <w:rPr>
            <w:rStyle w:val="Hyperlink"/>
            <w:noProof/>
          </w:rPr>
          <w:t>Exchange Online Protection</w:t>
        </w:r>
        <w:r w:rsidR="00641093">
          <w:rPr>
            <w:noProof/>
            <w:webHidden/>
          </w:rPr>
          <w:tab/>
        </w:r>
        <w:r w:rsidR="00641093">
          <w:rPr>
            <w:noProof/>
            <w:webHidden/>
          </w:rPr>
          <w:fldChar w:fldCharType="begin"/>
        </w:r>
        <w:r w:rsidR="00641093">
          <w:rPr>
            <w:noProof/>
            <w:webHidden/>
          </w:rPr>
          <w:instrText xml:space="preserve"> PAGEREF _Toc43792533 \h </w:instrText>
        </w:r>
        <w:r w:rsidR="00641093">
          <w:rPr>
            <w:noProof/>
            <w:webHidden/>
          </w:rPr>
        </w:r>
        <w:r w:rsidR="00641093">
          <w:rPr>
            <w:noProof/>
            <w:webHidden/>
          </w:rPr>
          <w:fldChar w:fldCharType="separate"/>
        </w:r>
        <w:r w:rsidR="00641093">
          <w:rPr>
            <w:noProof/>
            <w:webHidden/>
          </w:rPr>
          <w:t>12</w:t>
        </w:r>
        <w:r w:rsidR="00641093">
          <w:rPr>
            <w:noProof/>
            <w:webHidden/>
          </w:rPr>
          <w:fldChar w:fldCharType="end"/>
        </w:r>
      </w:hyperlink>
    </w:p>
    <w:p w14:paraId="6D4139E9" w14:textId="2D3A8899" w:rsidR="00641093" w:rsidRDefault="00BD7380">
      <w:pPr>
        <w:pStyle w:val="TOC4"/>
        <w:tabs>
          <w:tab w:val="right" w:leader="dot" w:pos="5030"/>
        </w:tabs>
        <w:rPr>
          <w:rFonts w:eastAsiaTheme="minorEastAsia"/>
          <w:smallCaps w:val="0"/>
          <w:noProof/>
          <w:sz w:val="22"/>
          <w:lang w:val="en-US" w:eastAsia="en-US" w:bidi="ar-SA"/>
        </w:rPr>
      </w:pPr>
      <w:hyperlink w:anchor="_Toc43792534" w:history="1">
        <w:r w:rsidR="00641093" w:rsidRPr="00132D48">
          <w:rPr>
            <w:rStyle w:val="Hyperlink"/>
            <w:noProof/>
          </w:rPr>
          <w:t>Microsoft MyAnalytics</w:t>
        </w:r>
        <w:r w:rsidR="00641093">
          <w:rPr>
            <w:noProof/>
            <w:webHidden/>
          </w:rPr>
          <w:tab/>
        </w:r>
        <w:r w:rsidR="00641093">
          <w:rPr>
            <w:noProof/>
            <w:webHidden/>
          </w:rPr>
          <w:fldChar w:fldCharType="begin"/>
        </w:r>
        <w:r w:rsidR="00641093">
          <w:rPr>
            <w:noProof/>
            <w:webHidden/>
          </w:rPr>
          <w:instrText xml:space="preserve"> PAGEREF _Toc43792534 \h </w:instrText>
        </w:r>
        <w:r w:rsidR="00641093">
          <w:rPr>
            <w:noProof/>
            <w:webHidden/>
          </w:rPr>
        </w:r>
        <w:r w:rsidR="00641093">
          <w:rPr>
            <w:noProof/>
            <w:webHidden/>
          </w:rPr>
          <w:fldChar w:fldCharType="separate"/>
        </w:r>
        <w:r w:rsidR="00641093">
          <w:rPr>
            <w:noProof/>
            <w:webHidden/>
          </w:rPr>
          <w:t>12</w:t>
        </w:r>
        <w:r w:rsidR="00641093">
          <w:rPr>
            <w:noProof/>
            <w:webHidden/>
          </w:rPr>
          <w:fldChar w:fldCharType="end"/>
        </w:r>
      </w:hyperlink>
    </w:p>
    <w:p w14:paraId="7A578B8A" w14:textId="2AF7A307" w:rsidR="00641093" w:rsidRDefault="00BD7380">
      <w:pPr>
        <w:pStyle w:val="TOC4"/>
        <w:tabs>
          <w:tab w:val="right" w:leader="dot" w:pos="5030"/>
        </w:tabs>
        <w:rPr>
          <w:rFonts w:eastAsiaTheme="minorEastAsia"/>
          <w:smallCaps w:val="0"/>
          <w:noProof/>
          <w:sz w:val="22"/>
          <w:lang w:val="en-US" w:eastAsia="en-US" w:bidi="ar-SA"/>
        </w:rPr>
      </w:pPr>
      <w:hyperlink w:anchor="_Toc43792535" w:history="1">
        <w:r w:rsidR="00641093" w:rsidRPr="00132D48">
          <w:rPr>
            <w:rStyle w:val="Hyperlink"/>
            <w:noProof/>
          </w:rPr>
          <w:t>Microsoft Stream</w:t>
        </w:r>
        <w:r w:rsidR="00641093">
          <w:rPr>
            <w:noProof/>
            <w:webHidden/>
          </w:rPr>
          <w:tab/>
        </w:r>
        <w:r w:rsidR="00641093">
          <w:rPr>
            <w:noProof/>
            <w:webHidden/>
          </w:rPr>
          <w:fldChar w:fldCharType="begin"/>
        </w:r>
        <w:r w:rsidR="00641093">
          <w:rPr>
            <w:noProof/>
            <w:webHidden/>
          </w:rPr>
          <w:instrText xml:space="preserve"> PAGEREF _Toc43792535 \h </w:instrText>
        </w:r>
        <w:r w:rsidR="00641093">
          <w:rPr>
            <w:noProof/>
            <w:webHidden/>
          </w:rPr>
        </w:r>
        <w:r w:rsidR="00641093">
          <w:rPr>
            <w:noProof/>
            <w:webHidden/>
          </w:rPr>
          <w:fldChar w:fldCharType="separate"/>
        </w:r>
        <w:r w:rsidR="00641093">
          <w:rPr>
            <w:noProof/>
            <w:webHidden/>
          </w:rPr>
          <w:t>12</w:t>
        </w:r>
        <w:r w:rsidR="00641093">
          <w:rPr>
            <w:noProof/>
            <w:webHidden/>
          </w:rPr>
          <w:fldChar w:fldCharType="end"/>
        </w:r>
      </w:hyperlink>
    </w:p>
    <w:p w14:paraId="0B911C8E" w14:textId="1A46F177" w:rsidR="00641093" w:rsidRDefault="00BD7380">
      <w:pPr>
        <w:pStyle w:val="TOC4"/>
        <w:tabs>
          <w:tab w:val="right" w:leader="dot" w:pos="5030"/>
        </w:tabs>
        <w:rPr>
          <w:rFonts w:eastAsiaTheme="minorEastAsia"/>
          <w:smallCaps w:val="0"/>
          <w:noProof/>
          <w:sz w:val="22"/>
          <w:lang w:val="en-US" w:eastAsia="en-US" w:bidi="ar-SA"/>
        </w:rPr>
      </w:pPr>
      <w:hyperlink w:anchor="_Toc43792536" w:history="1">
        <w:r w:rsidR="00641093" w:rsidRPr="00132D48">
          <w:rPr>
            <w:rStyle w:val="Hyperlink"/>
            <w:noProof/>
          </w:rPr>
          <w:t>Microsoft Teams</w:t>
        </w:r>
        <w:r w:rsidR="00641093">
          <w:rPr>
            <w:noProof/>
            <w:webHidden/>
          </w:rPr>
          <w:tab/>
        </w:r>
        <w:r w:rsidR="00641093">
          <w:rPr>
            <w:noProof/>
            <w:webHidden/>
          </w:rPr>
          <w:fldChar w:fldCharType="begin"/>
        </w:r>
        <w:r w:rsidR="00641093">
          <w:rPr>
            <w:noProof/>
            <w:webHidden/>
          </w:rPr>
          <w:instrText xml:space="preserve"> PAGEREF _Toc43792536 \h </w:instrText>
        </w:r>
        <w:r w:rsidR="00641093">
          <w:rPr>
            <w:noProof/>
            <w:webHidden/>
          </w:rPr>
        </w:r>
        <w:r w:rsidR="00641093">
          <w:rPr>
            <w:noProof/>
            <w:webHidden/>
          </w:rPr>
          <w:fldChar w:fldCharType="separate"/>
        </w:r>
        <w:r w:rsidR="00641093">
          <w:rPr>
            <w:noProof/>
            <w:webHidden/>
          </w:rPr>
          <w:t>13</w:t>
        </w:r>
        <w:r w:rsidR="00641093">
          <w:rPr>
            <w:noProof/>
            <w:webHidden/>
          </w:rPr>
          <w:fldChar w:fldCharType="end"/>
        </w:r>
      </w:hyperlink>
    </w:p>
    <w:p w14:paraId="59012AF5" w14:textId="04B5FAE1" w:rsidR="00641093" w:rsidRDefault="00BD7380">
      <w:pPr>
        <w:pStyle w:val="TOC4"/>
        <w:tabs>
          <w:tab w:val="right" w:leader="dot" w:pos="5030"/>
        </w:tabs>
        <w:rPr>
          <w:rFonts w:eastAsiaTheme="minorEastAsia"/>
          <w:smallCaps w:val="0"/>
          <w:noProof/>
          <w:sz w:val="22"/>
          <w:lang w:val="en-US" w:eastAsia="en-US" w:bidi="ar-SA"/>
        </w:rPr>
      </w:pPr>
      <w:hyperlink w:anchor="_Toc43792537" w:history="1">
        <w:r w:rsidR="00641093" w:rsidRPr="00132D48">
          <w:rPr>
            <w:rStyle w:val="Hyperlink"/>
            <w:noProof/>
          </w:rPr>
          <w:t>Microsoft 365 Apps for business</w:t>
        </w:r>
        <w:r w:rsidR="00641093">
          <w:rPr>
            <w:noProof/>
            <w:webHidden/>
          </w:rPr>
          <w:tab/>
        </w:r>
        <w:r w:rsidR="00641093">
          <w:rPr>
            <w:noProof/>
            <w:webHidden/>
          </w:rPr>
          <w:fldChar w:fldCharType="begin"/>
        </w:r>
        <w:r w:rsidR="00641093">
          <w:rPr>
            <w:noProof/>
            <w:webHidden/>
          </w:rPr>
          <w:instrText xml:space="preserve"> PAGEREF _Toc43792537 \h </w:instrText>
        </w:r>
        <w:r w:rsidR="00641093">
          <w:rPr>
            <w:noProof/>
            <w:webHidden/>
          </w:rPr>
        </w:r>
        <w:r w:rsidR="00641093">
          <w:rPr>
            <w:noProof/>
            <w:webHidden/>
          </w:rPr>
          <w:fldChar w:fldCharType="separate"/>
        </w:r>
        <w:r w:rsidR="00641093">
          <w:rPr>
            <w:noProof/>
            <w:webHidden/>
          </w:rPr>
          <w:t>13</w:t>
        </w:r>
        <w:r w:rsidR="00641093">
          <w:rPr>
            <w:noProof/>
            <w:webHidden/>
          </w:rPr>
          <w:fldChar w:fldCharType="end"/>
        </w:r>
      </w:hyperlink>
    </w:p>
    <w:p w14:paraId="1CD9DBC3" w14:textId="5348616F" w:rsidR="00641093" w:rsidRDefault="00BD7380">
      <w:pPr>
        <w:pStyle w:val="TOC4"/>
        <w:tabs>
          <w:tab w:val="right" w:leader="dot" w:pos="5030"/>
        </w:tabs>
        <w:rPr>
          <w:rFonts w:eastAsiaTheme="minorEastAsia"/>
          <w:smallCaps w:val="0"/>
          <w:noProof/>
          <w:sz w:val="22"/>
          <w:lang w:val="en-US" w:eastAsia="en-US" w:bidi="ar-SA"/>
        </w:rPr>
      </w:pPr>
      <w:hyperlink w:anchor="_Toc43792538" w:history="1">
        <w:r w:rsidR="00641093" w:rsidRPr="00132D48">
          <w:rPr>
            <w:rStyle w:val="Hyperlink"/>
            <w:noProof/>
          </w:rPr>
          <w:t>Microsoft 365 Apps for enterprise</w:t>
        </w:r>
        <w:r w:rsidR="00641093">
          <w:rPr>
            <w:noProof/>
            <w:webHidden/>
          </w:rPr>
          <w:tab/>
        </w:r>
        <w:r w:rsidR="00641093">
          <w:rPr>
            <w:noProof/>
            <w:webHidden/>
          </w:rPr>
          <w:fldChar w:fldCharType="begin"/>
        </w:r>
        <w:r w:rsidR="00641093">
          <w:rPr>
            <w:noProof/>
            <w:webHidden/>
          </w:rPr>
          <w:instrText xml:space="preserve"> PAGEREF _Toc43792538 \h </w:instrText>
        </w:r>
        <w:r w:rsidR="00641093">
          <w:rPr>
            <w:noProof/>
            <w:webHidden/>
          </w:rPr>
        </w:r>
        <w:r w:rsidR="00641093">
          <w:rPr>
            <w:noProof/>
            <w:webHidden/>
          </w:rPr>
          <w:fldChar w:fldCharType="separate"/>
        </w:r>
        <w:r w:rsidR="00641093">
          <w:rPr>
            <w:noProof/>
            <w:webHidden/>
          </w:rPr>
          <w:t>14</w:t>
        </w:r>
        <w:r w:rsidR="00641093">
          <w:rPr>
            <w:noProof/>
            <w:webHidden/>
          </w:rPr>
          <w:fldChar w:fldCharType="end"/>
        </w:r>
      </w:hyperlink>
    </w:p>
    <w:p w14:paraId="6CD08AC0" w14:textId="68DE3C54" w:rsidR="00641093" w:rsidRDefault="00BD7380">
      <w:pPr>
        <w:pStyle w:val="TOC4"/>
        <w:tabs>
          <w:tab w:val="right" w:leader="dot" w:pos="5030"/>
        </w:tabs>
        <w:rPr>
          <w:rFonts w:eastAsiaTheme="minorEastAsia"/>
          <w:smallCaps w:val="0"/>
          <w:noProof/>
          <w:sz w:val="22"/>
          <w:lang w:val="en-US" w:eastAsia="en-US" w:bidi="ar-SA"/>
        </w:rPr>
      </w:pPr>
      <w:hyperlink w:anchor="_Toc43792539" w:history="1">
        <w:r w:rsidR="00641093" w:rsidRPr="00132D48">
          <w:rPr>
            <w:rStyle w:val="Hyperlink"/>
            <w:noProof/>
          </w:rPr>
          <w:t>Office 365 Advanced Compliance</w:t>
        </w:r>
        <w:r w:rsidR="00641093">
          <w:rPr>
            <w:noProof/>
            <w:webHidden/>
          </w:rPr>
          <w:tab/>
        </w:r>
        <w:r w:rsidR="00641093">
          <w:rPr>
            <w:noProof/>
            <w:webHidden/>
          </w:rPr>
          <w:fldChar w:fldCharType="begin"/>
        </w:r>
        <w:r w:rsidR="00641093">
          <w:rPr>
            <w:noProof/>
            <w:webHidden/>
          </w:rPr>
          <w:instrText xml:space="preserve"> PAGEREF _Toc43792539 \h </w:instrText>
        </w:r>
        <w:r w:rsidR="00641093">
          <w:rPr>
            <w:noProof/>
            <w:webHidden/>
          </w:rPr>
        </w:r>
        <w:r w:rsidR="00641093">
          <w:rPr>
            <w:noProof/>
            <w:webHidden/>
          </w:rPr>
          <w:fldChar w:fldCharType="separate"/>
        </w:r>
        <w:r w:rsidR="00641093">
          <w:rPr>
            <w:noProof/>
            <w:webHidden/>
          </w:rPr>
          <w:t>14</w:t>
        </w:r>
        <w:r w:rsidR="00641093">
          <w:rPr>
            <w:noProof/>
            <w:webHidden/>
          </w:rPr>
          <w:fldChar w:fldCharType="end"/>
        </w:r>
      </w:hyperlink>
    </w:p>
    <w:p w14:paraId="1767C976" w14:textId="7EDA4CAA" w:rsidR="00641093" w:rsidRDefault="00BD7380">
      <w:pPr>
        <w:pStyle w:val="TOC4"/>
        <w:tabs>
          <w:tab w:val="right" w:leader="dot" w:pos="5030"/>
        </w:tabs>
        <w:rPr>
          <w:rFonts w:eastAsiaTheme="minorEastAsia"/>
          <w:smallCaps w:val="0"/>
          <w:noProof/>
          <w:sz w:val="22"/>
          <w:lang w:val="en-US" w:eastAsia="en-US" w:bidi="ar-SA"/>
        </w:rPr>
      </w:pPr>
      <w:hyperlink w:anchor="_Toc43792540" w:history="1">
        <w:r w:rsidR="00641093" w:rsidRPr="00132D48">
          <w:rPr>
            <w:rStyle w:val="Hyperlink"/>
            <w:noProof/>
          </w:rPr>
          <w:t>Office Online</w:t>
        </w:r>
        <w:r w:rsidR="00641093">
          <w:rPr>
            <w:noProof/>
            <w:webHidden/>
          </w:rPr>
          <w:tab/>
        </w:r>
        <w:r w:rsidR="00641093">
          <w:rPr>
            <w:noProof/>
            <w:webHidden/>
          </w:rPr>
          <w:fldChar w:fldCharType="begin"/>
        </w:r>
        <w:r w:rsidR="00641093">
          <w:rPr>
            <w:noProof/>
            <w:webHidden/>
          </w:rPr>
          <w:instrText xml:space="preserve"> PAGEREF _Toc43792540 \h </w:instrText>
        </w:r>
        <w:r w:rsidR="00641093">
          <w:rPr>
            <w:noProof/>
            <w:webHidden/>
          </w:rPr>
        </w:r>
        <w:r w:rsidR="00641093">
          <w:rPr>
            <w:noProof/>
            <w:webHidden/>
          </w:rPr>
          <w:fldChar w:fldCharType="separate"/>
        </w:r>
        <w:r w:rsidR="00641093">
          <w:rPr>
            <w:noProof/>
            <w:webHidden/>
          </w:rPr>
          <w:t>14</w:t>
        </w:r>
        <w:r w:rsidR="00641093">
          <w:rPr>
            <w:noProof/>
            <w:webHidden/>
          </w:rPr>
          <w:fldChar w:fldCharType="end"/>
        </w:r>
      </w:hyperlink>
    </w:p>
    <w:p w14:paraId="03A861F4" w14:textId="23DBF528" w:rsidR="00641093" w:rsidRDefault="00BD7380">
      <w:pPr>
        <w:pStyle w:val="TOC4"/>
        <w:tabs>
          <w:tab w:val="right" w:leader="dot" w:pos="5030"/>
        </w:tabs>
        <w:rPr>
          <w:rFonts w:eastAsiaTheme="minorEastAsia"/>
          <w:smallCaps w:val="0"/>
          <w:noProof/>
          <w:sz w:val="22"/>
          <w:lang w:val="en-US" w:eastAsia="en-US" w:bidi="ar-SA"/>
        </w:rPr>
      </w:pPr>
      <w:hyperlink w:anchor="_Toc43792541" w:history="1">
        <w:r w:rsidR="00641093" w:rsidRPr="00132D48">
          <w:rPr>
            <w:rStyle w:val="Hyperlink"/>
            <w:noProof/>
          </w:rPr>
          <w:t>Vídeo do Office 365</w:t>
        </w:r>
        <w:r w:rsidR="00641093">
          <w:rPr>
            <w:noProof/>
            <w:webHidden/>
          </w:rPr>
          <w:tab/>
        </w:r>
        <w:r w:rsidR="00641093">
          <w:rPr>
            <w:noProof/>
            <w:webHidden/>
          </w:rPr>
          <w:fldChar w:fldCharType="begin"/>
        </w:r>
        <w:r w:rsidR="00641093">
          <w:rPr>
            <w:noProof/>
            <w:webHidden/>
          </w:rPr>
          <w:instrText xml:space="preserve"> PAGEREF _Toc43792541 \h </w:instrText>
        </w:r>
        <w:r w:rsidR="00641093">
          <w:rPr>
            <w:noProof/>
            <w:webHidden/>
          </w:rPr>
        </w:r>
        <w:r w:rsidR="00641093">
          <w:rPr>
            <w:noProof/>
            <w:webHidden/>
          </w:rPr>
          <w:fldChar w:fldCharType="separate"/>
        </w:r>
        <w:r w:rsidR="00641093">
          <w:rPr>
            <w:noProof/>
            <w:webHidden/>
          </w:rPr>
          <w:t>15</w:t>
        </w:r>
        <w:r w:rsidR="00641093">
          <w:rPr>
            <w:noProof/>
            <w:webHidden/>
          </w:rPr>
          <w:fldChar w:fldCharType="end"/>
        </w:r>
      </w:hyperlink>
    </w:p>
    <w:p w14:paraId="6DC275F3" w14:textId="70F9C929" w:rsidR="00641093" w:rsidRDefault="00BD7380">
      <w:pPr>
        <w:pStyle w:val="TOC4"/>
        <w:tabs>
          <w:tab w:val="right" w:leader="dot" w:pos="5030"/>
        </w:tabs>
        <w:rPr>
          <w:rFonts w:eastAsiaTheme="minorEastAsia"/>
          <w:smallCaps w:val="0"/>
          <w:noProof/>
          <w:sz w:val="22"/>
          <w:lang w:val="en-US" w:eastAsia="en-US" w:bidi="ar-SA"/>
        </w:rPr>
      </w:pPr>
      <w:hyperlink w:anchor="_Toc43792542" w:history="1">
        <w:r w:rsidR="00641093" w:rsidRPr="00132D48">
          <w:rPr>
            <w:rStyle w:val="Hyperlink"/>
            <w:noProof/>
          </w:rPr>
          <w:t>OneDrive para Empresas</w:t>
        </w:r>
        <w:r w:rsidR="00641093">
          <w:rPr>
            <w:noProof/>
            <w:webHidden/>
          </w:rPr>
          <w:tab/>
        </w:r>
        <w:r w:rsidR="00641093">
          <w:rPr>
            <w:noProof/>
            <w:webHidden/>
          </w:rPr>
          <w:fldChar w:fldCharType="begin"/>
        </w:r>
        <w:r w:rsidR="00641093">
          <w:rPr>
            <w:noProof/>
            <w:webHidden/>
          </w:rPr>
          <w:instrText xml:space="preserve"> PAGEREF _Toc43792542 \h </w:instrText>
        </w:r>
        <w:r w:rsidR="00641093">
          <w:rPr>
            <w:noProof/>
            <w:webHidden/>
          </w:rPr>
        </w:r>
        <w:r w:rsidR="00641093">
          <w:rPr>
            <w:noProof/>
            <w:webHidden/>
          </w:rPr>
          <w:fldChar w:fldCharType="separate"/>
        </w:r>
        <w:r w:rsidR="00641093">
          <w:rPr>
            <w:noProof/>
            <w:webHidden/>
          </w:rPr>
          <w:t>15</w:t>
        </w:r>
        <w:r w:rsidR="00641093">
          <w:rPr>
            <w:noProof/>
            <w:webHidden/>
          </w:rPr>
          <w:fldChar w:fldCharType="end"/>
        </w:r>
      </w:hyperlink>
    </w:p>
    <w:p w14:paraId="5833E0D7" w14:textId="481C3024" w:rsidR="00641093" w:rsidRDefault="00BD7380">
      <w:pPr>
        <w:pStyle w:val="TOC4"/>
        <w:tabs>
          <w:tab w:val="right" w:leader="dot" w:pos="5030"/>
        </w:tabs>
        <w:rPr>
          <w:rFonts w:eastAsiaTheme="minorEastAsia"/>
          <w:smallCaps w:val="0"/>
          <w:noProof/>
          <w:sz w:val="22"/>
          <w:lang w:val="en-US" w:eastAsia="en-US" w:bidi="ar-SA"/>
        </w:rPr>
      </w:pPr>
      <w:hyperlink w:anchor="_Toc43792543" w:history="1">
        <w:r w:rsidR="00641093" w:rsidRPr="00132D48">
          <w:rPr>
            <w:rStyle w:val="Hyperlink"/>
            <w:noProof/>
          </w:rPr>
          <w:t>Project</w:t>
        </w:r>
        <w:r w:rsidR="00641093">
          <w:rPr>
            <w:noProof/>
            <w:webHidden/>
          </w:rPr>
          <w:tab/>
        </w:r>
        <w:r w:rsidR="00641093">
          <w:rPr>
            <w:noProof/>
            <w:webHidden/>
          </w:rPr>
          <w:fldChar w:fldCharType="begin"/>
        </w:r>
        <w:r w:rsidR="00641093">
          <w:rPr>
            <w:noProof/>
            <w:webHidden/>
          </w:rPr>
          <w:instrText xml:space="preserve"> PAGEREF _Toc43792543 \h </w:instrText>
        </w:r>
        <w:r w:rsidR="00641093">
          <w:rPr>
            <w:noProof/>
            <w:webHidden/>
          </w:rPr>
        </w:r>
        <w:r w:rsidR="00641093">
          <w:rPr>
            <w:noProof/>
            <w:webHidden/>
          </w:rPr>
          <w:fldChar w:fldCharType="separate"/>
        </w:r>
        <w:r w:rsidR="00641093">
          <w:rPr>
            <w:noProof/>
            <w:webHidden/>
          </w:rPr>
          <w:t>15</w:t>
        </w:r>
        <w:r w:rsidR="00641093">
          <w:rPr>
            <w:noProof/>
            <w:webHidden/>
          </w:rPr>
          <w:fldChar w:fldCharType="end"/>
        </w:r>
      </w:hyperlink>
    </w:p>
    <w:p w14:paraId="594571CB" w14:textId="3619A5B8" w:rsidR="00641093" w:rsidRDefault="00BD7380">
      <w:pPr>
        <w:pStyle w:val="TOC4"/>
        <w:tabs>
          <w:tab w:val="right" w:leader="dot" w:pos="5030"/>
        </w:tabs>
        <w:rPr>
          <w:rFonts w:eastAsiaTheme="minorEastAsia"/>
          <w:smallCaps w:val="0"/>
          <w:noProof/>
          <w:sz w:val="22"/>
          <w:lang w:val="en-US" w:eastAsia="en-US" w:bidi="ar-SA"/>
        </w:rPr>
      </w:pPr>
      <w:hyperlink w:anchor="_Toc43792544" w:history="1">
        <w:r w:rsidR="00641093" w:rsidRPr="00132D48">
          <w:rPr>
            <w:rStyle w:val="Hyperlink"/>
            <w:noProof/>
          </w:rPr>
          <w:t>SharePoint Online</w:t>
        </w:r>
        <w:r w:rsidR="00641093">
          <w:rPr>
            <w:noProof/>
            <w:webHidden/>
          </w:rPr>
          <w:tab/>
        </w:r>
        <w:r w:rsidR="00641093">
          <w:rPr>
            <w:noProof/>
            <w:webHidden/>
          </w:rPr>
          <w:fldChar w:fldCharType="begin"/>
        </w:r>
        <w:r w:rsidR="00641093">
          <w:rPr>
            <w:noProof/>
            <w:webHidden/>
          </w:rPr>
          <w:instrText xml:space="preserve"> PAGEREF _Toc43792544 \h </w:instrText>
        </w:r>
        <w:r w:rsidR="00641093">
          <w:rPr>
            <w:noProof/>
            <w:webHidden/>
          </w:rPr>
        </w:r>
        <w:r w:rsidR="00641093">
          <w:rPr>
            <w:noProof/>
            <w:webHidden/>
          </w:rPr>
          <w:fldChar w:fldCharType="separate"/>
        </w:r>
        <w:r w:rsidR="00641093">
          <w:rPr>
            <w:noProof/>
            <w:webHidden/>
          </w:rPr>
          <w:t>16</w:t>
        </w:r>
        <w:r w:rsidR="00641093">
          <w:rPr>
            <w:noProof/>
            <w:webHidden/>
          </w:rPr>
          <w:fldChar w:fldCharType="end"/>
        </w:r>
      </w:hyperlink>
    </w:p>
    <w:p w14:paraId="582B62D8" w14:textId="670D40A8" w:rsidR="00641093" w:rsidRDefault="00BD7380">
      <w:pPr>
        <w:pStyle w:val="TOC4"/>
        <w:tabs>
          <w:tab w:val="right" w:leader="dot" w:pos="5030"/>
        </w:tabs>
        <w:rPr>
          <w:rFonts w:eastAsiaTheme="minorEastAsia"/>
          <w:smallCaps w:val="0"/>
          <w:noProof/>
          <w:sz w:val="22"/>
          <w:lang w:val="en-US" w:eastAsia="en-US" w:bidi="ar-SA"/>
        </w:rPr>
      </w:pPr>
      <w:hyperlink w:anchor="_Toc43792545" w:history="1">
        <w:r w:rsidR="00641093" w:rsidRPr="00132D48">
          <w:rPr>
            <w:rStyle w:val="Hyperlink"/>
            <w:noProof/>
          </w:rPr>
          <w:t>Skype para Empresas Online</w:t>
        </w:r>
        <w:r w:rsidR="00641093">
          <w:rPr>
            <w:noProof/>
            <w:webHidden/>
          </w:rPr>
          <w:tab/>
        </w:r>
        <w:r w:rsidR="00641093">
          <w:rPr>
            <w:noProof/>
            <w:webHidden/>
          </w:rPr>
          <w:fldChar w:fldCharType="begin"/>
        </w:r>
        <w:r w:rsidR="00641093">
          <w:rPr>
            <w:noProof/>
            <w:webHidden/>
          </w:rPr>
          <w:instrText xml:space="preserve"> PAGEREF _Toc43792545 \h </w:instrText>
        </w:r>
        <w:r w:rsidR="00641093">
          <w:rPr>
            <w:noProof/>
            <w:webHidden/>
          </w:rPr>
        </w:r>
        <w:r w:rsidR="00641093">
          <w:rPr>
            <w:noProof/>
            <w:webHidden/>
          </w:rPr>
          <w:fldChar w:fldCharType="separate"/>
        </w:r>
        <w:r w:rsidR="00641093">
          <w:rPr>
            <w:noProof/>
            <w:webHidden/>
          </w:rPr>
          <w:t>16</w:t>
        </w:r>
        <w:r w:rsidR="00641093">
          <w:rPr>
            <w:noProof/>
            <w:webHidden/>
          </w:rPr>
          <w:fldChar w:fldCharType="end"/>
        </w:r>
      </w:hyperlink>
    </w:p>
    <w:p w14:paraId="137BDA1A" w14:textId="3AE6CADF" w:rsidR="00641093" w:rsidRDefault="00BD7380">
      <w:pPr>
        <w:pStyle w:val="TOC4"/>
        <w:tabs>
          <w:tab w:val="right" w:leader="dot" w:pos="5030"/>
        </w:tabs>
        <w:rPr>
          <w:rFonts w:eastAsiaTheme="minorEastAsia"/>
          <w:smallCaps w:val="0"/>
          <w:noProof/>
          <w:sz w:val="22"/>
          <w:lang w:val="en-US" w:eastAsia="en-US" w:bidi="ar-SA"/>
        </w:rPr>
      </w:pPr>
      <w:hyperlink w:anchor="_Toc43792546" w:history="1">
        <w:r w:rsidR="00641093" w:rsidRPr="00132D48">
          <w:rPr>
            <w:rStyle w:val="Hyperlink"/>
            <w:noProof/>
          </w:rPr>
          <w:t>Microsoft Teams – Planos de Chamadas e Conferências de Áudio</w:t>
        </w:r>
        <w:r w:rsidR="00641093">
          <w:rPr>
            <w:noProof/>
            <w:webHidden/>
          </w:rPr>
          <w:tab/>
        </w:r>
        <w:r w:rsidR="00641093">
          <w:rPr>
            <w:noProof/>
            <w:webHidden/>
          </w:rPr>
          <w:fldChar w:fldCharType="begin"/>
        </w:r>
        <w:r w:rsidR="00641093">
          <w:rPr>
            <w:noProof/>
            <w:webHidden/>
          </w:rPr>
          <w:instrText xml:space="preserve"> PAGEREF _Toc43792546 \h </w:instrText>
        </w:r>
        <w:r w:rsidR="00641093">
          <w:rPr>
            <w:noProof/>
            <w:webHidden/>
          </w:rPr>
        </w:r>
        <w:r w:rsidR="00641093">
          <w:rPr>
            <w:noProof/>
            <w:webHidden/>
          </w:rPr>
          <w:fldChar w:fldCharType="separate"/>
        </w:r>
        <w:r w:rsidR="00641093">
          <w:rPr>
            <w:noProof/>
            <w:webHidden/>
          </w:rPr>
          <w:t>16</w:t>
        </w:r>
        <w:r w:rsidR="00641093">
          <w:rPr>
            <w:noProof/>
            <w:webHidden/>
          </w:rPr>
          <w:fldChar w:fldCharType="end"/>
        </w:r>
      </w:hyperlink>
    </w:p>
    <w:p w14:paraId="116AE4ED" w14:textId="2A1A6465" w:rsidR="00641093" w:rsidRDefault="00BD7380">
      <w:pPr>
        <w:pStyle w:val="TOC4"/>
        <w:tabs>
          <w:tab w:val="right" w:leader="dot" w:pos="5030"/>
        </w:tabs>
        <w:rPr>
          <w:rFonts w:eastAsiaTheme="minorEastAsia"/>
          <w:smallCaps w:val="0"/>
          <w:noProof/>
          <w:sz w:val="22"/>
          <w:lang w:val="en-US" w:eastAsia="en-US" w:bidi="ar-SA"/>
        </w:rPr>
      </w:pPr>
      <w:hyperlink w:anchor="_Toc43792547" w:history="1">
        <w:r w:rsidR="00641093" w:rsidRPr="00132D48">
          <w:rPr>
            <w:rStyle w:val="Hyperlink"/>
            <w:noProof/>
          </w:rPr>
          <w:t>Microsoft Teams – Qualidade de Voz</w:t>
        </w:r>
        <w:r w:rsidR="00641093">
          <w:rPr>
            <w:noProof/>
            <w:webHidden/>
          </w:rPr>
          <w:tab/>
        </w:r>
        <w:r w:rsidR="00641093">
          <w:rPr>
            <w:noProof/>
            <w:webHidden/>
          </w:rPr>
          <w:fldChar w:fldCharType="begin"/>
        </w:r>
        <w:r w:rsidR="00641093">
          <w:rPr>
            <w:noProof/>
            <w:webHidden/>
          </w:rPr>
          <w:instrText xml:space="preserve"> PAGEREF _Toc43792547 \h </w:instrText>
        </w:r>
        <w:r w:rsidR="00641093">
          <w:rPr>
            <w:noProof/>
            <w:webHidden/>
          </w:rPr>
        </w:r>
        <w:r w:rsidR="00641093">
          <w:rPr>
            <w:noProof/>
            <w:webHidden/>
          </w:rPr>
          <w:fldChar w:fldCharType="separate"/>
        </w:r>
        <w:r w:rsidR="00641093">
          <w:rPr>
            <w:noProof/>
            <w:webHidden/>
          </w:rPr>
          <w:t>17</w:t>
        </w:r>
        <w:r w:rsidR="00641093">
          <w:rPr>
            <w:noProof/>
            <w:webHidden/>
          </w:rPr>
          <w:fldChar w:fldCharType="end"/>
        </w:r>
      </w:hyperlink>
    </w:p>
    <w:p w14:paraId="4CDD0488" w14:textId="18AA431F" w:rsidR="00641093" w:rsidRDefault="00BD7380">
      <w:pPr>
        <w:pStyle w:val="TOC4"/>
        <w:tabs>
          <w:tab w:val="right" w:leader="dot" w:pos="5030"/>
        </w:tabs>
        <w:rPr>
          <w:rFonts w:eastAsiaTheme="minorEastAsia"/>
          <w:smallCaps w:val="0"/>
          <w:noProof/>
          <w:sz w:val="22"/>
          <w:lang w:val="en-US" w:eastAsia="en-US" w:bidi="ar-SA"/>
        </w:rPr>
      </w:pPr>
      <w:hyperlink w:anchor="_Toc43792548" w:history="1">
        <w:r w:rsidR="00641093" w:rsidRPr="00132D48">
          <w:rPr>
            <w:rStyle w:val="Hyperlink"/>
            <w:noProof/>
          </w:rPr>
          <w:t>Informações sobre Tendências Empresariais</w:t>
        </w:r>
        <w:r w:rsidR="00641093">
          <w:rPr>
            <w:noProof/>
            <w:webHidden/>
          </w:rPr>
          <w:tab/>
        </w:r>
        <w:r w:rsidR="00641093">
          <w:rPr>
            <w:noProof/>
            <w:webHidden/>
          </w:rPr>
          <w:fldChar w:fldCharType="begin"/>
        </w:r>
        <w:r w:rsidR="00641093">
          <w:rPr>
            <w:noProof/>
            <w:webHidden/>
          </w:rPr>
          <w:instrText xml:space="preserve"> PAGEREF _Toc43792548 \h </w:instrText>
        </w:r>
        <w:r w:rsidR="00641093">
          <w:rPr>
            <w:noProof/>
            <w:webHidden/>
          </w:rPr>
        </w:r>
        <w:r w:rsidR="00641093">
          <w:rPr>
            <w:noProof/>
            <w:webHidden/>
          </w:rPr>
          <w:fldChar w:fldCharType="separate"/>
        </w:r>
        <w:r w:rsidR="00641093">
          <w:rPr>
            <w:noProof/>
            <w:webHidden/>
          </w:rPr>
          <w:t>17</w:t>
        </w:r>
        <w:r w:rsidR="00641093">
          <w:rPr>
            <w:noProof/>
            <w:webHidden/>
          </w:rPr>
          <w:fldChar w:fldCharType="end"/>
        </w:r>
      </w:hyperlink>
    </w:p>
    <w:p w14:paraId="5603A43B" w14:textId="073E30BA" w:rsidR="00641093" w:rsidRDefault="00BD7380">
      <w:pPr>
        <w:pStyle w:val="TOC4"/>
        <w:tabs>
          <w:tab w:val="right" w:leader="dot" w:pos="5030"/>
        </w:tabs>
        <w:rPr>
          <w:rFonts w:eastAsiaTheme="minorEastAsia"/>
          <w:smallCaps w:val="0"/>
          <w:noProof/>
          <w:sz w:val="22"/>
          <w:lang w:val="en-US" w:eastAsia="en-US" w:bidi="ar-SA"/>
        </w:rPr>
      </w:pPr>
      <w:hyperlink w:anchor="_Toc43792549" w:history="1">
        <w:r w:rsidR="00641093" w:rsidRPr="00132D48">
          <w:rPr>
            <w:rStyle w:val="Hyperlink"/>
            <w:noProof/>
          </w:rPr>
          <w:t>Yammer Enterprise</w:t>
        </w:r>
        <w:r w:rsidR="00641093">
          <w:rPr>
            <w:noProof/>
            <w:webHidden/>
          </w:rPr>
          <w:tab/>
        </w:r>
        <w:r w:rsidR="00641093">
          <w:rPr>
            <w:noProof/>
            <w:webHidden/>
          </w:rPr>
          <w:fldChar w:fldCharType="begin"/>
        </w:r>
        <w:r w:rsidR="00641093">
          <w:rPr>
            <w:noProof/>
            <w:webHidden/>
          </w:rPr>
          <w:instrText xml:space="preserve"> PAGEREF _Toc43792549 \h </w:instrText>
        </w:r>
        <w:r w:rsidR="00641093">
          <w:rPr>
            <w:noProof/>
            <w:webHidden/>
          </w:rPr>
        </w:r>
        <w:r w:rsidR="00641093">
          <w:rPr>
            <w:noProof/>
            <w:webHidden/>
          </w:rPr>
          <w:fldChar w:fldCharType="separate"/>
        </w:r>
        <w:r w:rsidR="00641093">
          <w:rPr>
            <w:noProof/>
            <w:webHidden/>
          </w:rPr>
          <w:t>18</w:t>
        </w:r>
        <w:r w:rsidR="00641093">
          <w:rPr>
            <w:noProof/>
            <w:webHidden/>
          </w:rPr>
          <w:fldChar w:fldCharType="end"/>
        </w:r>
      </w:hyperlink>
    </w:p>
    <w:p w14:paraId="64C04891" w14:textId="0B1ADFD1" w:rsidR="00641093" w:rsidRDefault="00BD7380">
      <w:pPr>
        <w:pStyle w:val="TOC2"/>
        <w:tabs>
          <w:tab w:val="right" w:leader="dot" w:pos="5030"/>
        </w:tabs>
        <w:rPr>
          <w:rFonts w:eastAsiaTheme="minorEastAsia"/>
          <w:b w:val="0"/>
          <w:smallCaps w:val="0"/>
          <w:noProof/>
          <w:sz w:val="22"/>
          <w:lang w:val="en-US" w:eastAsia="en-US" w:bidi="ar-SA"/>
        </w:rPr>
      </w:pPr>
      <w:hyperlink w:anchor="_Toc43792550" w:history="1">
        <w:r w:rsidR="00641093" w:rsidRPr="00132D48">
          <w:rPr>
            <w:rStyle w:val="Hyperlink"/>
            <w:noProof/>
          </w:rPr>
          <w:t>Serviços do Microsoft Azure</w:t>
        </w:r>
        <w:r w:rsidR="00641093">
          <w:rPr>
            <w:noProof/>
            <w:webHidden/>
          </w:rPr>
          <w:tab/>
        </w:r>
        <w:r w:rsidR="00641093">
          <w:rPr>
            <w:noProof/>
            <w:webHidden/>
          </w:rPr>
          <w:fldChar w:fldCharType="begin"/>
        </w:r>
        <w:r w:rsidR="00641093">
          <w:rPr>
            <w:noProof/>
            <w:webHidden/>
          </w:rPr>
          <w:instrText xml:space="preserve"> PAGEREF _Toc43792550 \h </w:instrText>
        </w:r>
        <w:r w:rsidR="00641093">
          <w:rPr>
            <w:noProof/>
            <w:webHidden/>
          </w:rPr>
        </w:r>
        <w:r w:rsidR="00641093">
          <w:rPr>
            <w:noProof/>
            <w:webHidden/>
          </w:rPr>
          <w:fldChar w:fldCharType="separate"/>
        </w:r>
        <w:r w:rsidR="00641093">
          <w:rPr>
            <w:noProof/>
            <w:webHidden/>
          </w:rPr>
          <w:t>18</w:t>
        </w:r>
        <w:r w:rsidR="00641093">
          <w:rPr>
            <w:noProof/>
            <w:webHidden/>
          </w:rPr>
          <w:fldChar w:fldCharType="end"/>
        </w:r>
      </w:hyperlink>
    </w:p>
    <w:p w14:paraId="3FACDA69" w14:textId="66A27C3A" w:rsidR="00641093" w:rsidRDefault="00BD7380">
      <w:pPr>
        <w:pStyle w:val="TOC4"/>
        <w:tabs>
          <w:tab w:val="right" w:leader="dot" w:pos="5030"/>
        </w:tabs>
        <w:rPr>
          <w:rFonts w:eastAsiaTheme="minorEastAsia"/>
          <w:smallCaps w:val="0"/>
          <w:noProof/>
          <w:sz w:val="22"/>
          <w:lang w:val="en-US" w:eastAsia="en-US" w:bidi="ar-SA"/>
        </w:rPr>
      </w:pPr>
      <w:hyperlink w:anchor="_Toc43792551" w:history="1">
        <w:r w:rsidR="00641093" w:rsidRPr="00132D48">
          <w:rPr>
            <w:rStyle w:val="Hyperlink"/>
            <w:noProof/>
          </w:rPr>
          <w:t>Serviços de Domínio do AD</w:t>
        </w:r>
        <w:r w:rsidR="00641093">
          <w:rPr>
            <w:noProof/>
            <w:webHidden/>
          </w:rPr>
          <w:tab/>
        </w:r>
        <w:r w:rsidR="00641093">
          <w:rPr>
            <w:noProof/>
            <w:webHidden/>
          </w:rPr>
          <w:fldChar w:fldCharType="begin"/>
        </w:r>
        <w:r w:rsidR="00641093">
          <w:rPr>
            <w:noProof/>
            <w:webHidden/>
          </w:rPr>
          <w:instrText xml:space="preserve"> PAGEREF _Toc43792551 \h </w:instrText>
        </w:r>
        <w:r w:rsidR="00641093">
          <w:rPr>
            <w:noProof/>
            <w:webHidden/>
          </w:rPr>
        </w:r>
        <w:r w:rsidR="00641093">
          <w:rPr>
            <w:noProof/>
            <w:webHidden/>
          </w:rPr>
          <w:fldChar w:fldCharType="separate"/>
        </w:r>
        <w:r w:rsidR="00641093">
          <w:rPr>
            <w:noProof/>
            <w:webHidden/>
          </w:rPr>
          <w:t>18</w:t>
        </w:r>
        <w:r w:rsidR="00641093">
          <w:rPr>
            <w:noProof/>
            <w:webHidden/>
          </w:rPr>
          <w:fldChar w:fldCharType="end"/>
        </w:r>
      </w:hyperlink>
    </w:p>
    <w:p w14:paraId="6543D206" w14:textId="324DB63B" w:rsidR="00641093" w:rsidRDefault="00BD7380">
      <w:pPr>
        <w:pStyle w:val="TOC4"/>
        <w:tabs>
          <w:tab w:val="right" w:leader="dot" w:pos="5030"/>
        </w:tabs>
        <w:rPr>
          <w:rFonts w:eastAsiaTheme="minorEastAsia"/>
          <w:smallCaps w:val="0"/>
          <w:noProof/>
          <w:sz w:val="22"/>
          <w:lang w:val="en-US" w:eastAsia="en-US" w:bidi="ar-SA"/>
        </w:rPr>
      </w:pPr>
      <w:hyperlink w:anchor="_Toc43792552" w:history="1">
        <w:r w:rsidR="00641093" w:rsidRPr="00132D48">
          <w:rPr>
            <w:rStyle w:val="Hyperlink"/>
            <w:noProof/>
          </w:rPr>
          <w:t>Analysis Services</w:t>
        </w:r>
        <w:r w:rsidR="00641093">
          <w:rPr>
            <w:noProof/>
            <w:webHidden/>
          </w:rPr>
          <w:tab/>
        </w:r>
        <w:r w:rsidR="00641093">
          <w:rPr>
            <w:noProof/>
            <w:webHidden/>
          </w:rPr>
          <w:fldChar w:fldCharType="begin"/>
        </w:r>
        <w:r w:rsidR="00641093">
          <w:rPr>
            <w:noProof/>
            <w:webHidden/>
          </w:rPr>
          <w:instrText xml:space="preserve"> PAGEREF _Toc43792552 \h </w:instrText>
        </w:r>
        <w:r w:rsidR="00641093">
          <w:rPr>
            <w:noProof/>
            <w:webHidden/>
          </w:rPr>
        </w:r>
        <w:r w:rsidR="00641093">
          <w:rPr>
            <w:noProof/>
            <w:webHidden/>
          </w:rPr>
          <w:fldChar w:fldCharType="separate"/>
        </w:r>
        <w:r w:rsidR="00641093">
          <w:rPr>
            <w:noProof/>
            <w:webHidden/>
          </w:rPr>
          <w:t>18</w:t>
        </w:r>
        <w:r w:rsidR="00641093">
          <w:rPr>
            <w:noProof/>
            <w:webHidden/>
          </w:rPr>
          <w:fldChar w:fldCharType="end"/>
        </w:r>
      </w:hyperlink>
    </w:p>
    <w:p w14:paraId="75DD0EE3" w14:textId="716BF8E5" w:rsidR="00641093" w:rsidRDefault="00BD7380">
      <w:pPr>
        <w:pStyle w:val="TOC4"/>
        <w:tabs>
          <w:tab w:val="right" w:leader="dot" w:pos="5030"/>
        </w:tabs>
        <w:rPr>
          <w:rFonts w:eastAsiaTheme="minorEastAsia"/>
          <w:smallCaps w:val="0"/>
          <w:noProof/>
          <w:sz w:val="22"/>
          <w:lang w:val="en-US" w:eastAsia="en-US" w:bidi="ar-SA"/>
        </w:rPr>
      </w:pPr>
      <w:hyperlink w:anchor="_Toc43792553" w:history="1">
        <w:r w:rsidR="00641093" w:rsidRPr="00132D48">
          <w:rPr>
            <w:rStyle w:val="Hyperlink"/>
            <w:noProof/>
          </w:rPr>
          <w:t>Serviços de Gestão de API</w:t>
        </w:r>
        <w:r w:rsidR="00641093">
          <w:rPr>
            <w:noProof/>
            <w:webHidden/>
          </w:rPr>
          <w:tab/>
        </w:r>
        <w:r w:rsidR="00641093">
          <w:rPr>
            <w:noProof/>
            <w:webHidden/>
          </w:rPr>
          <w:fldChar w:fldCharType="begin"/>
        </w:r>
        <w:r w:rsidR="00641093">
          <w:rPr>
            <w:noProof/>
            <w:webHidden/>
          </w:rPr>
          <w:instrText xml:space="preserve"> PAGEREF _Toc43792553 \h </w:instrText>
        </w:r>
        <w:r w:rsidR="00641093">
          <w:rPr>
            <w:noProof/>
            <w:webHidden/>
          </w:rPr>
        </w:r>
        <w:r w:rsidR="00641093">
          <w:rPr>
            <w:noProof/>
            <w:webHidden/>
          </w:rPr>
          <w:fldChar w:fldCharType="separate"/>
        </w:r>
        <w:r w:rsidR="00641093">
          <w:rPr>
            <w:noProof/>
            <w:webHidden/>
          </w:rPr>
          <w:t>19</w:t>
        </w:r>
        <w:r w:rsidR="00641093">
          <w:rPr>
            <w:noProof/>
            <w:webHidden/>
          </w:rPr>
          <w:fldChar w:fldCharType="end"/>
        </w:r>
      </w:hyperlink>
    </w:p>
    <w:p w14:paraId="3C910B15" w14:textId="55DB916B" w:rsidR="00641093" w:rsidRDefault="00BD7380">
      <w:pPr>
        <w:pStyle w:val="TOC4"/>
        <w:tabs>
          <w:tab w:val="right" w:leader="dot" w:pos="5030"/>
        </w:tabs>
        <w:rPr>
          <w:rFonts w:eastAsiaTheme="minorEastAsia"/>
          <w:smallCaps w:val="0"/>
          <w:noProof/>
          <w:sz w:val="22"/>
          <w:lang w:val="en-US" w:eastAsia="en-US" w:bidi="ar-SA"/>
        </w:rPr>
      </w:pPr>
      <w:hyperlink w:anchor="_Toc43792554" w:history="1">
        <w:r w:rsidR="00641093" w:rsidRPr="00132D48">
          <w:rPr>
            <w:rStyle w:val="Hyperlink"/>
            <w:noProof/>
          </w:rPr>
          <w:t>Serviço de Aplicações</w:t>
        </w:r>
        <w:r w:rsidR="00641093">
          <w:rPr>
            <w:noProof/>
            <w:webHidden/>
          </w:rPr>
          <w:tab/>
        </w:r>
        <w:r w:rsidR="00641093">
          <w:rPr>
            <w:noProof/>
            <w:webHidden/>
          </w:rPr>
          <w:fldChar w:fldCharType="begin"/>
        </w:r>
        <w:r w:rsidR="00641093">
          <w:rPr>
            <w:noProof/>
            <w:webHidden/>
          </w:rPr>
          <w:instrText xml:space="preserve"> PAGEREF _Toc43792554 \h </w:instrText>
        </w:r>
        <w:r w:rsidR="00641093">
          <w:rPr>
            <w:noProof/>
            <w:webHidden/>
          </w:rPr>
        </w:r>
        <w:r w:rsidR="00641093">
          <w:rPr>
            <w:noProof/>
            <w:webHidden/>
          </w:rPr>
          <w:fldChar w:fldCharType="separate"/>
        </w:r>
        <w:r w:rsidR="00641093">
          <w:rPr>
            <w:noProof/>
            <w:webHidden/>
          </w:rPr>
          <w:t>19</w:t>
        </w:r>
        <w:r w:rsidR="00641093">
          <w:rPr>
            <w:noProof/>
            <w:webHidden/>
          </w:rPr>
          <w:fldChar w:fldCharType="end"/>
        </w:r>
      </w:hyperlink>
    </w:p>
    <w:p w14:paraId="2362FEC5" w14:textId="0378DD22" w:rsidR="00641093" w:rsidRDefault="00BD7380">
      <w:pPr>
        <w:pStyle w:val="TOC4"/>
        <w:tabs>
          <w:tab w:val="right" w:leader="dot" w:pos="5030"/>
        </w:tabs>
        <w:rPr>
          <w:rFonts w:eastAsiaTheme="minorEastAsia"/>
          <w:smallCaps w:val="0"/>
          <w:noProof/>
          <w:sz w:val="22"/>
          <w:lang w:val="en-US" w:eastAsia="en-US" w:bidi="ar-SA"/>
        </w:rPr>
      </w:pPr>
      <w:hyperlink w:anchor="_Toc43792555" w:history="1">
        <w:r w:rsidR="00641093" w:rsidRPr="00132D48">
          <w:rPr>
            <w:rStyle w:val="Hyperlink"/>
            <w:noProof/>
          </w:rPr>
          <w:t>Gateway de Aplicação</w:t>
        </w:r>
        <w:r w:rsidR="00641093">
          <w:rPr>
            <w:noProof/>
            <w:webHidden/>
          </w:rPr>
          <w:tab/>
        </w:r>
        <w:r w:rsidR="00641093">
          <w:rPr>
            <w:noProof/>
            <w:webHidden/>
          </w:rPr>
          <w:fldChar w:fldCharType="begin"/>
        </w:r>
        <w:r w:rsidR="00641093">
          <w:rPr>
            <w:noProof/>
            <w:webHidden/>
          </w:rPr>
          <w:instrText xml:space="preserve"> PAGEREF _Toc43792555 \h </w:instrText>
        </w:r>
        <w:r w:rsidR="00641093">
          <w:rPr>
            <w:noProof/>
            <w:webHidden/>
          </w:rPr>
        </w:r>
        <w:r w:rsidR="00641093">
          <w:rPr>
            <w:noProof/>
            <w:webHidden/>
          </w:rPr>
          <w:fldChar w:fldCharType="separate"/>
        </w:r>
        <w:r w:rsidR="00641093">
          <w:rPr>
            <w:noProof/>
            <w:webHidden/>
          </w:rPr>
          <w:t>20</w:t>
        </w:r>
        <w:r w:rsidR="00641093">
          <w:rPr>
            <w:noProof/>
            <w:webHidden/>
          </w:rPr>
          <w:fldChar w:fldCharType="end"/>
        </w:r>
      </w:hyperlink>
    </w:p>
    <w:p w14:paraId="27D492C0" w14:textId="5D3532E3" w:rsidR="00641093" w:rsidRDefault="00BD7380">
      <w:pPr>
        <w:pStyle w:val="TOC4"/>
        <w:tabs>
          <w:tab w:val="right" w:leader="dot" w:pos="5030"/>
        </w:tabs>
        <w:rPr>
          <w:rFonts w:eastAsiaTheme="minorEastAsia"/>
          <w:smallCaps w:val="0"/>
          <w:noProof/>
          <w:sz w:val="22"/>
          <w:lang w:val="en-US" w:eastAsia="en-US" w:bidi="ar-SA"/>
        </w:rPr>
      </w:pPr>
      <w:hyperlink w:anchor="_Toc43792556" w:history="1">
        <w:r w:rsidR="00641093" w:rsidRPr="00132D48">
          <w:rPr>
            <w:rStyle w:val="Hyperlink"/>
            <w:noProof/>
          </w:rPr>
          <w:t>Application Insights (SLA de Disponibilidade de Consultas)</w:t>
        </w:r>
        <w:r w:rsidR="00641093">
          <w:rPr>
            <w:noProof/>
            <w:webHidden/>
          </w:rPr>
          <w:tab/>
        </w:r>
        <w:r w:rsidR="00641093">
          <w:rPr>
            <w:noProof/>
            <w:webHidden/>
          </w:rPr>
          <w:fldChar w:fldCharType="begin"/>
        </w:r>
        <w:r w:rsidR="00641093">
          <w:rPr>
            <w:noProof/>
            <w:webHidden/>
          </w:rPr>
          <w:instrText xml:space="preserve"> PAGEREF _Toc43792556 \h </w:instrText>
        </w:r>
        <w:r w:rsidR="00641093">
          <w:rPr>
            <w:noProof/>
            <w:webHidden/>
          </w:rPr>
        </w:r>
        <w:r w:rsidR="00641093">
          <w:rPr>
            <w:noProof/>
            <w:webHidden/>
          </w:rPr>
          <w:fldChar w:fldCharType="separate"/>
        </w:r>
        <w:r w:rsidR="00641093">
          <w:rPr>
            <w:noProof/>
            <w:webHidden/>
          </w:rPr>
          <w:t>20</w:t>
        </w:r>
        <w:r w:rsidR="00641093">
          <w:rPr>
            <w:noProof/>
            <w:webHidden/>
          </w:rPr>
          <w:fldChar w:fldCharType="end"/>
        </w:r>
      </w:hyperlink>
    </w:p>
    <w:p w14:paraId="210E98A8" w14:textId="444FACFA" w:rsidR="00641093" w:rsidRDefault="00BD7380">
      <w:pPr>
        <w:pStyle w:val="TOC4"/>
        <w:tabs>
          <w:tab w:val="right" w:leader="dot" w:pos="5030"/>
        </w:tabs>
        <w:rPr>
          <w:rFonts w:eastAsiaTheme="minorEastAsia"/>
          <w:smallCaps w:val="0"/>
          <w:noProof/>
          <w:sz w:val="22"/>
          <w:lang w:val="en-US" w:eastAsia="en-US" w:bidi="ar-SA"/>
        </w:rPr>
      </w:pPr>
      <w:hyperlink w:anchor="_Toc43792557" w:history="1">
        <w:r w:rsidR="00641093" w:rsidRPr="00132D48">
          <w:rPr>
            <w:rStyle w:val="Hyperlink"/>
            <w:noProof/>
          </w:rPr>
          <w:t>Serviço de Automatização – Configuração de Estado Pretendido (DSC)</w:t>
        </w:r>
        <w:r w:rsidR="00641093">
          <w:rPr>
            <w:noProof/>
            <w:webHidden/>
          </w:rPr>
          <w:tab/>
        </w:r>
        <w:r w:rsidR="00641093">
          <w:rPr>
            <w:noProof/>
            <w:webHidden/>
          </w:rPr>
          <w:fldChar w:fldCharType="begin"/>
        </w:r>
        <w:r w:rsidR="00641093">
          <w:rPr>
            <w:noProof/>
            <w:webHidden/>
          </w:rPr>
          <w:instrText xml:space="preserve"> PAGEREF _Toc43792557 \h </w:instrText>
        </w:r>
        <w:r w:rsidR="00641093">
          <w:rPr>
            <w:noProof/>
            <w:webHidden/>
          </w:rPr>
        </w:r>
        <w:r w:rsidR="00641093">
          <w:rPr>
            <w:noProof/>
            <w:webHidden/>
          </w:rPr>
          <w:fldChar w:fldCharType="separate"/>
        </w:r>
        <w:r w:rsidR="00641093">
          <w:rPr>
            <w:noProof/>
            <w:webHidden/>
          </w:rPr>
          <w:t>21</w:t>
        </w:r>
        <w:r w:rsidR="00641093">
          <w:rPr>
            <w:noProof/>
            <w:webHidden/>
          </w:rPr>
          <w:fldChar w:fldCharType="end"/>
        </w:r>
      </w:hyperlink>
    </w:p>
    <w:p w14:paraId="480334C1" w14:textId="37545F30" w:rsidR="00641093" w:rsidRDefault="00BD7380">
      <w:pPr>
        <w:pStyle w:val="TOC4"/>
        <w:tabs>
          <w:tab w:val="right" w:leader="dot" w:pos="5030"/>
        </w:tabs>
        <w:rPr>
          <w:rFonts w:eastAsiaTheme="minorEastAsia"/>
          <w:smallCaps w:val="0"/>
          <w:noProof/>
          <w:sz w:val="22"/>
          <w:lang w:val="en-US" w:eastAsia="en-US" w:bidi="ar-SA"/>
        </w:rPr>
      </w:pPr>
      <w:hyperlink w:anchor="_Toc43792558" w:history="1">
        <w:r w:rsidR="00641093" w:rsidRPr="00132D48">
          <w:rPr>
            <w:rStyle w:val="Hyperlink"/>
            <w:noProof/>
          </w:rPr>
          <w:t>Serviço de Automatização – Automatização de Processos</w:t>
        </w:r>
        <w:r w:rsidR="00641093">
          <w:rPr>
            <w:noProof/>
            <w:webHidden/>
          </w:rPr>
          <w:tab/>
        </w:r>
        <w:r w:rsidR="00641093">
          <w:rPr>
            <w:noProof/>
            <w:webHidden/>
          </w:rPr>
          <w:fldChar w:fldCharType="begin"/>
        </w:r>
        <w:r w:rsidR="00641093">
          <w:rPr>
            <w:noProof/>
            <w:webHidden/>
          </w:rPr>
          <w:instrText xml:space="preserve"> PAGEREF _Toc43792558 \h </w:instrText>
        </w:r>
        <w:r w:rsidR="00641093">
          <w:rPr>
            <w:noProof/>
            <w:webHidden/>
          </w:rPr>
        </w:r>
        <w:r w:rsidR="00641093">
          <w:rPr>
            <w:noProof/>
            <w:webHidden/>
          </w:rPr>
          <w:fldChar w:fldCharType="separate"/>
        </w:r>
        <w:r w:rsidR="00641093">
          <w:rPr>
            <w:noProof/>
            <w:webHidden/>
          </w:rPr>
          <w:t>21</w:t>
        </w:r>
        <w:r w:rsidR="00641093">
          <w:rPr>
            <w:noProof/>
            <w:webHidden/>
          </w:rPr>
          <w:fldChar w:fldCharType="end"/>
        </w:r>
      </w:hyperlink>
    </w:p>
    <w:p w14:paraId="3E0BB425" w14:textId="34AA2454" w:rsidR="00641093" w:rsidRDefault="00BD7380">
      <w:pPr>
        <w:pStyle w:val="TOC4"/>
        <w:tabs>
          <w:tab w:val="right" w:leader="dot" w:pos="5030"/>
        </w:tabs>
        <w:rPr>
          <w:rFonts w:eastAsiaTheme="minorEastAsia"/>
          <w:smallCaps w:val="0"/>
          <w:noProof/>
          <w:sz w:val="22"/>
          <w:lang w:val="en-US" w:eastAsia="en-US" w:bidi="ar-SA"/>
        </w:rPr>
      </w:pPr>
      <w:hyperlink w:anchor="_Toc43792559" w:history="1">
        <w:r w:rsidR="00641093" w:rsidRPr="00132D48">
          <w:rPr>
            <w:rStyle w:val="Hyperlink"/>
            <w:noProof/>
          </w:rPr>
          <w:t>Proteção Avançada contra Ameaças do Azure</w:t>
        </w:r>
        <w:r w:rsidR="00641093">
          <w:rPr>
            <w:noProof/>
            <w:webHidden/>
          </w:rPr>
          <w:tab/>
        </w:r>
        <w:r w:rsidR="00641093">
          <w:rPr>
            <w:noProof/>
            <w:webHidden/>
          </w:rPr>
          <w:fldChar w:fldCharType="begin"/>
        </w:r>
        <w:r w:rsidR="00641093">
          <w:rPr>
            <w:noProof/>
            <w:webHidden/>
          </w:rPr>
          <w:instrText xml:space="preserve"> PAGEREF _Toc43792559 \h </w:instrText>
        </w:r>
        <w:r w:rsidR="00641093">
          <w:rPr>
            <w:noProof/>
            <w:webHidden/>
          </w:rPr>
        </w:r>
        <w:r w:rsidR="00641093">
          <w:rPr>
            <w:noProof/>
            <w:webHidden/>
          </w:rPr>
          <w:fldChar w:fldCharType="separate"/>
        </w:r>
        <w:r w:rsidR="00641093">
          <w:rPr>
            <w:noProof/>
            <w:webHidden/>
          </w:rPr>
          <w:t>22</w:t>
        </w:r>
        <w:r w:rsidR="00641093">
          <w:rPr>
            <w:noProof/>
            <w:webHidden/>
          </w:rPr>
          <w:fldChar w:fldCharType="end"/>
        </w:r>
      </w:hyperlink>
    </w:p>
    <w:p w14:paraId="620AB5B9" w14:textId="040A19DD" w:rsidR="00641093" w:rsidRDefault="00BD7380">
      <w:pPr>
        <w:pStyle w:val="TOC4"/>
        <w:tabs>
          <w:tab w:val="right" w:leader="dot" w:pos="5030"/>
        </w:tabs>
        <w:rPr>
          <w:rFonts w:eastAsiaTheme="minorEastAsia"/>
          <w:smallCaps w:val="0"/>
          <w:noProof/>
          <w:sz w:val="22"/>
          <w:lang w:val="en-US" w:eastAsia="en-US" w:bidi="ar-SA"/>
        </w:rPr>
      </w:pPr>
      <w:hyperlink w:anchor="_Toc43792560" w:history="1">
        <w:r w:rsidR="00641093" w:rsidRPr="00132D48">
          <w:rPr>
            <w:rStyle w:val="Hyperlink"/>
            <w:noProof/>
            <w:lang w:val="pt-BR" w:eastAsia="en-US"/>
          </w:rPr>
          <w:t>Azure Bot Service</w:t>
        </w:r>
        <w:r w:rsidR="00641093">
          <w:rPr>
            <w:noProof/>
            <w:webHidden/>
          </w:rPr>
          <w:tab/>
        </w:r>
        <w:r w:rsidR="00641093">
          <w:rPr>
            <w:noProof/>
            <w:webHidden/>
          </w:rPr>
          <w:fldChar w:fldCharType="begin"/>
        </w:r>
        <w:r w:rsidR="00641093">
          <w:rPr>
            <w:noProof/>
            <w:webHidden/>
          </w:rPr>
          <w:instrText xml:space="preserve"> PAGEREF _Toc43792560 \h </w:instrText>
        </w:r>
        <w:r w:rsidR="00641093">
          <w:rPr>
            <w:noProof/>
            <w:webHidden/>
          </w:rPr>
        </w:r>
        <w:r w:rsidR="00641093">
          <w:rPr>
            <w:noProof/>
            <w:webHidden/>
          </w:rPr>
          <w:fldChar w:fldCharType="separate"/>
        </w:r>
        <w:r w:rsidR="00641093">
          <w:rPr>
            <w:noProof/>
            <w:webHidden/>
          </w:rPr>
          <w:t>22</w:t>
        </w:r>
        <w:r w:rsidR="00641093">
          <w:rPr>
            <w:noProof/>
            <w:webHidden/>
          </w:rPr>
          <w:fldChar w:fldCharType="end"/>
        </w:r>
      </w:hyperlink>
    </w:p>
    <w:p w14:paraId="4FEA6295" w14:textId="203EF311" w:rsidR="00641093" w:rsidRDefault="00BD7380">
      <w:pPr>
        <w:pStyle w:val="TOC4"/>
        <w:tabs>
          <w:tab w:val="right" w:leader="dot" w:pos="5030"/>
        </w:tabs>
        <w:rPr>
          <w:rFonts w:eastAsiaTheme="minorEastAsia"/>
          <w:smallCaps w:val="0"/>
          <w:noProof/>
          <w:sz w:val="22"/>
          <w:lang w:val="en-US" w:eastAsia="en-US" w:bidi="ar-SA"/>
        </w:rPr>
      </w:pPr>
      <w:hyperlink w:anchor="_Toc43792561" w:history="1">
        <w:r w:rsidR="00641093" w:rsidRPr="00132D48">
          <w:rPr>
            <w:rStyle w:val="Hyperlink"/>
            <w:noProof/>
          </w:rPr>
          <w:t>Instâncias de Contentor do Azure</w:t>
        </w:r>
        <w:r w:rsidR="00641093">
          <w:rPr>
            <w:noProof/>
            <w:webHidden/>
          </w:rPr>
          <w:tab/>
        </w:r>
        <w:r w:rsidR="00641093">
          <w:rPr>
            <w:noProof/>
            <w:webHidden/>
          </w:rPr>
          <w:fldChar w:fldCharType="begin"/>
        </w:r>
        <w:r w:rsidR="00641093">
          <w:rPr>
            <w:noProof/>
            <w:webHidden/>
          </w:rPr>
          <w:instrText xml:space="preserve"> PAGEREF _Toc43792561 \h </w:instrText>
        </w:r>
        <w:r w:rsidR="00641093">
          <w:rPr>
            <w:noProof/>
            <w:webHidden/>
          </w:rPr>
        </w:r>
        <w:r w:rsidR="00641093">
          <w:rPr>
            <w:noProof/>
            <w:webHidden/>
          </w:rPr>
          <w:fldChar w:fldCharType="separate"/>
        </w:r>
        <w:r w:rsidR="00641093">
          <w:rPr>
            <w:noProof/>
            <w:webHidden/>
          </w:rPr>
          <w:t>23</w:t>
        </w:r>
        <w:r w:rsidR="00641093">
          <w:rPr>
            <w:noProof/>
            <w:webHidden/>
          </w:rPr>
          <w:fldChar w:fldCharType="end"/>
        </w:r>
      </w:hyperlink>
    </w:p>
    <w:p w14:paraId="6DD4C8F1" w14:textId="7EE183B5" w:rsidR="00641093" w:rsidRDefault="00BD7380">
      <w:pPr>
        <w:pStyle w:val="TOC4"/>
        <w:tabs>
          <w:tab w:val="right" w:leader="dot" w:pos="5030"/>
        </w:tabs>
        <w:rPr>
          <w:rFonts w:eastAsiaTheme="minorEastAsia"/>
          <w:smallCaps w:val="0"/>
          <w:noProof/>
          <w:sz w:val="22"/>
          <w:lang w:val="en-US" w:eastAsia="en-US" w:bidi="ar-SA"/>
        </w:rPr>
      </w:pPr>
      <w:hyperlink w:anchor="_Toc43792562" w:history="1">
        <w:r w:rsidR="00641093" w:rsidRPr="00132D48">
          <w:rPr>
            <w:rStyle w:val="Hyperlink"/>
            <w:noProof/>
          </w:rPr>
          <w:t>Azure Cosmos DB</w:t>
        </w:r>
        <w:r w:rsidR="00641093">
          <w:rPr>
            <w:noProof/>
            <w:webHidden/>
          </w:rPr>
          <w:tab/>
        </w:r>
        <w:r w:rsidR="00641093">
          <w:rPr>
            <w:noProof/>
            <w:webHidden/>
          </w:rPr>
          <w:fldChar w:fldCharType="begin"/>
        </w:r>
        <w:r w:rsidR="00641093">
          <w:rPr>
            <w:noProof/>
            <w:webHidden/>
          </w:rPr>
          <w:instrText xml:space="preserve"> PAGEREF _Toc43792562 \h </w:instrText>
        </w:r>
        <w:r w:rsidR="00641093">
          <w:rPr>
            <w:noProof/>
            <w:webHidden/>
          </w:rPr>
        </w:r>
        <w:r w:rsidR="00641093">
          <w:rPr>
            <w:noProof/>
            <w:webHidden/>
          </w:rPr>
          <w:fldChar w:fldCharType="separate"/>
        </w:r>
        <w:r w:rsidR="00641093">
          <w:rPr>
            <w:noProof/>
            <w:webHidden/>
          </w:rPr>
          <w:t>23</w:t>
        </w:r>
        <w:r w:rsidR="00641093">
          <w:rPr>
            <w:noProof/>
            <w:webHidden/>
          </w:rPr>
          <w:fldChar w:fldCharType="end"/>
        </w:r>
      </w:hyperlink>
    </w:p>
    <w:p w14:paraId="172DA516" w14:textId="545598B6" w:rsidR="00641093" w:rsidRDefault="00BD7380">
      <w:pPr>
        <w:pStyle w:val="TOC4"/>
        <w:tabs>
          <w:tab w:val="right" w:leader="dot" w:pos="5030"/>
        </w:tabs>
        <w:rPr>
          <w:rFonts w:eastAsiaTheme="minorEastAsia"/>
          <w:smallCaps w:val="0"/>
          <w:noProof/>
          <w:sz w:val="22"/>
          <w:lang w:val="en-US" w:eastAsia="en-US" w:bidi="ar-SA"/>
        </w:rPr>
      </w:pPr>
      <w:hyperlink w:anchor="_Toc43792563" w:history="1">
        <w:r w:rsidR="00641093" w:rsidRPr="00132D48">
          <w:rPr>
            <w:rStyle w:val="Hyperlink"/>
            <w:noProof/>
          </w:rPr>
          <w:t>Base de Dados do Azure para MySQL</w:t>
        </w:r>
        <w:r w:rsidR="00641093">
          <w:rPr>
            <w:noProof/>
            <w:webHidden/>
          </w:rPr>
          <w:tab/>
        </w:r>
        <w:r w:rsidR="00641093">
          <w:rPr>
            <w:noProof/>
            <w:webHidden/>
          </w:rPr>
          <w:fldChar w:fldCharType="begin"/>
        </w:r>
        <w:r w:rsidR="00641093">
          <w:rPr>
            <w:noProof/>
            <w:webHidden/>
          </w:rPr>
          <w:instrText xml:space="preserve"> PAGEREF _Toc43792563 \h </w:instrText>
        </w:r>
        <w:r w:rsidR="00641093">
          <w:rPr>
            <w:noProof/>
            <w:webHidden/>
          </w:rPr>
        </w:r>
        <w:r w:rsidR="00641093">
          <w:rPr>
            <w:noProof/>
            <w:webHidden/>
          </w:rPr>
          <w:fldChar w:fldCharType="separate"/>
        </w:r>
        <w:r w:rsidR="00641093">
          <w:rPr>
            <w:noProof/>
            <w:webHidden/>
          </w:rPr>
          <w:t>26</w:t>
        </w:r>
        <w:r w:rsidR="00641093">
          <w:rPr>
            <w:noProof/>
            <w:webHidden/>
          </w:rPr>
          <w:fldChar w:fldCharType="end"/>
        </w:r>
      </w:hyperlink>
    </w:p>
    <w:p w14:paraId="4D23073F" w14:textId="78EBB11E" w:rsidR="00641093" w:rsidRDefault="00BD7380">
      <w:pPr>
        <w:pStyle w:val="TOC4"/>
        <w:tabs>
          <w:tab w:val="right" w:leader="dot" w:pos="5030"/>
        </w:tabs>
        <w:rPr>
          <w:rFonts w:eastAsiaTheme="minorEastAsia"/>
          <w:smallCaps w:val="0"/>
          <w:noProof/>
          <w:sz w:val="22"/>
          <w:lang w:val="en-US" w:eastAsia="en-US" w:bidi="ar-SA"/>
        </w:rPr>
      </w:pPr>
      <w:hyperlink w:anchor="_Toc43792564" w:history="1">
        <w:r w:rsidR="00641093" w:rsidRPr="00132D48">
          <w:rPr>
            <w:rStyle w:val="Hyperlink"/>
            <w:noProof/>
          </w:rPr>
          <w:t>Base de Dados do Azure para PostgreSQL</w:t>
        </w:r>
        <w:r w:rsidR="00641093">
          <w:rPr>
            <w:noProof/>
            <w:webHidden/>
          </w:rPr>
          <w:tab/>
        </w:r>
        <w:r w:rsidR="00641093">
          <w:rPr>
            <w:noProof/>
            <w:webHidden/>
          </w:rPr>
          <w:fldChar w:fldCharType="begin"/>
        </w:r>
        <w:r w:rsidR="00641093">
          <w:rPr>
            <w:noProof/>
            <w:webHidden/>
          </w:rPr>
          <w:instrText xml:space="preserve"> PAGEREF _Toc43792564 \h </w:instrText>
        </w:r>
        <w:r w:rsidR="00641093">
          <w:rPr>
            <w:noProof/>
            <w:webHidden/>
          </w:rPr>
        </w:r>
        <w:r w:rsidR="00641093">
          <w:rPr>
            <w:noProof/>
            <w:webHidden/>
          </w:rPr>
          <w:fldChar w:fldCharType="separate"/>
        </w:r>
        <w:r w:rsidR="00641093">
          <w:rPr>
            <w:noProof/>
            <w:webHidden/>
          </w:rPr>
          <w:t>26</w:t>
        </w:r>
        <w:r w:rsidR="00641093">
          <w:rPr>
            <w:noProof/>
            <w:webHidden/>
          </w:rPr>
          <w:fldChar w:fldCharType="end"/>
        </w:r>
      </w:hyperlink>
    </w:p>
    <w:p w14:paraId="53D9D5F3" w14:textId="074D1FB9" w:rsidR="00641093" w:rsidRDefault="00BD7380">
      <w:pPr>
        <w:pStyle w:val="TOC4"/>
        <w:tabs>
          <w:tab w:val="right" w:leader="dot" w:pos="5030"/>
        </w:tabs>
        <w:rPr>
          <w:rFonts w:eastAsiaTheme="minorEastAsia"/>
          <w:smallCaps w:val="0"/>
          <w:noProof/>
          <w:sz w:val="22"/>
          <w:lang w:val="en-US" w:eastAsia="en-US" w:bidi="ar-SA"/>
        </w:rPr>
      </w:pPr>
      <w:hyperlink w:anchor="_Toc43792565" w:history="1">
        <w:r w:rsidR="00641093" w:rsidRPr="00132D48">
          <w:rPr>
            <w:rStyle w:val="Hyperlink"/>
            <w:noProof/>
          </w:rPr>
          <w:t>Azure DDoS Protection</w:t>
        </w:r>
        <w:r w:rsidR="00641093">
          <w:rPr>
            <w:noProof/>
            <w:webHidden/>
          </w:rPr>
          <w:tab/>
        </w:r>
        <w:r w:rsidR="00641093">
          <w:rPr>
            <w:noProof/>
            <w:webHidden/>
          </w:rPr>
          <w:fldChar w:fldCharType="begin"/>
        </w:r>
        <w:r w:rsidR="00641093">
          <w:rPr>
            <w:noProof/>
            <w:webHidden/>
          </w:rPr>
          <w:instrText xml:space="preserve"> PAGEREF _Toc43792565 \h </w:instrText>
        </w:r>
        <w:r w:rsidR="00641093">
          <w:rPr>
            <w:noProof/>
            <w:webHidden/>
          </w:rPr>
        </w:r>
        <w:r w:rsidR="00641093">
          <w:rPr>
            <w:noProof/>
            <w:webHidden/>
          </w:rPr>
          <w:fldChar w:fldCharType="separate"/>
        </w:r>
        <w:r w:rsidR="00641093">
          <w:rPr>
            <w:noProof/>
            <w:webHidden/>
          </w:rPr>
          <w:t>27</w:t>
        </w:r>
        <w:r w:rsidR="00641093">
          <w:rPr>
            <w:noProof/>
            <w:webHidden/>
          </w:rPr>
          <w:fldChar w:fldCharType="end"/>
        </w:r>
      </w:hyperlink>
    </w:p>
    <w:p w14:paraId="66F1B1DA" w14:textId="0E3D7A54" w:rsidR="00641093" w:rsidRDefault="00BD7380">
      <w:pPr>
        <w:pStyle w:val="TOC4"/>
        <w:tabs>
          <w:tab w:val="right" w:leader="dot" w:pos="5030"/>
        </w:tabs>
        <w:rPr>
          <w:rFonts w:eastAsiaTheme="minorEastAsia"/>
          <w:smallCaps w:val="0"/>
          <w:noProof/>
          <w:sz w:val="22"/>
          <w:lang w:val="en-US" w:eastAsia="en-US" w:bidi="ar-SA"/>
        </w:rPr>
      </w:pPr>
      <w:hyperlink w:anchor="_Toc43792566" w:history="1">
        <w:r w:rsidR="00641093" w:rsidRPr="00132D48">
          <w:rPr>
            <w:rStyle w:val="Hyperlink"/>
            <w:noProof/>
          </w:rPr>
          <w:t>DNS do Azure</w:t>
        </w:r>
        <w:r w:rsidR="00641093">
          <w:rPr>
            <w:noProof/>
            <w:webHidden/>
          </w:rPr>
          <w:tab/>
        </w:r>
        <w:r w:rsidR="00641093">
          <w:rPr>
            <w:noProof/>
            <w:webHidden/>
          </w:rPr>
          <w:fldChar w:fldCharType="begin"/>
        </w:r>
        <w:r w:rsidR="00641093">
          <w:rPr>
            <w:noProof/>
            <w:webHidden/>
          </w:rPr>
          <w:instrText xml:space="preserve"> PAGEREF _Toc43792566 \h </w:instrText>
        </w:r>
        <w:r w:rsidR="00641093">
          <w:rPr>
            <w:noProof/>
            <w:webHidden/>
          </w:rPr>
        </w:r>
        <w:r w:rsidR="00641093">
          <w:rPr>
            <w:noProof/>
            <w:webHidden/>
          </w:rPr>
          <w:fldChar w:fldCharType="separate"/>
        </w:r>
        <w:r w:rsidR="00641093">
          <w:rPr>
            <w:noProof/>
            <w:webHidden/>
          </w:rPr>
          <w:t>27</w:t>
        </w:r>
        <w:r w:rsidR="00641093">
          <w:rPr>
            <w:noProof/>
            <w:webHidden/>
          </w:rPr>
          <w:fldChar w:fldCharType="end"/>
        </w:r>
      </w:hyperlink>
    </w:p>
    <w:p w14:paraId="6140EB95" w14:textId="1B009B3E" w:rsidR="00641093" w:rsidRDefault="00BD7380">
      <w:pPr>
        <w:pStyle w:val="TOC4"/>
        <w:tabs>
          <w:tab w:val="right" w:leader="dot" w:pos="5030"/>
        </w:tabs>
        <w:rPr>
          <w:rFonts w:eastAsiaTheme="minorEastAsia"/>
          <w:smallCaps w:val="0"/>
          <w:noProof/>
          <w:sz w:val="22"/>
          <w:lang w:val="en-US" w:eastAsia="en-US" w:bidi="ar-SA"/>
        </w:rPr>
      </w:pPr>
      <w:hyperlink w:anchor="_Toc43792567" w:history="1">
        <w:r w:rsidR="00641093" w:rsidRPr="00132D48">
          <w:rPr>
            <w:rStyle w:val="Hyperlink"/>
            <w:noProof/>
          </w:rPr>
          <w:t>Azure Firewall</w:t>
        </w:r>
        <w:r w:rsidR="00641093">
          <w:rPr>
            <w:noProof/>
            <w:webHidden/>
          </w:rPr>
          <w:tab/>
        </w:r>
        <w:r w:rsidR="00641093">
          <w:rPr>
            <w:noProof/>
            <w:webHidden/>
          </w:rPr>
          <w:fldChar w:fldCharType="begin"/>
        </w:r>
        <w:r w:rsidR="00641093">
          <w:rPr>
            <w:noProof/>
            <w:webHidden/>
          </w:rPr>
          <w:instrText xml:space="preserve"> PAGEREF _Toc43792567 \h </w:instrText>
        </w:r>
        <w:r w:rsidR="00641093">
          <w:rPr>
            <w:noProof/>
            <w:webHidden/>
          </w:rPr>
        </w:r>
        <w:r w:rsidR="00641093">
          <w:rPr>
            <w:noProof/>
            <w:webHidden/>
          </w:rPr>
          <w:fldChar w:fldCharType="separate"/>
        </w:r>
        <w:r w:rsidR="00641093">
          <w:rPr>
            <w:noProof/>
            <w:webHidden/>
          </w:rPr>
          <w:t>28</w:t>
        </w:r>
        <w:r w:rsidR="00641093">
          <w:rPr>
            <w:noProof/>
            <w:webHidden/>
          </w:rPr>
          <w:fldChar w:fldCharType="end"/>
        </w:r>
      </w:hyperlink>
    </w:p>
    <w:p w14:paraId="129AA8D8" w14:textId="60914568" w:rsidR="00641093" w:rsidRDefault="00BD7380">
      <w:pPr>
        <w:pStyle w:val="TOC4"/>
        <w:tabs>
          <w:tab w:val="right" w:leader="dot" w:pos="5030"/>
        </w:tabs>
        <w:rPr>
          <w:rFonts w:eastAsiaTheme="minorEastAsia"/>
          <w:smallCaps w:val="0"/>
          <w:noProof/>
          <w:sz w:val="22"/>
          <w:lang w:val="en-US" w:eastAsia="en-US" w:bidi="ar-SA"/>
        </w:rPr>
      </w:pPr>
      <w:hyperlink w:anchor="_Toc43792568" w:history="1">
        <w:r w:rsidR="00641093" w:rsidRPr="00132D48">
          <w:rPr>
            <w:rStyle w:val="Hyperlink"/>
            <w:noProof/>
          </w:rPr>
          <w:t>Funções do Azure</w:t>
        </w:r>
        <w:r w:rsidR="00641093">
          <w:rPr>
            <w:noProof/>
            <w:webHidden/>
          </w:rPr>
          <w:tab/>
        </w:r>
        <w:r w:rsidR="00641093">
          <w:rPr>
            <w:noProof/>
            <w:webHidden/>
          </w:rPr>
          <w:fldChar w:fldCharType="begin"/>
        </w:r>
        <w:r w:rsidR="00641093">
          <w:rPr>
            <w:noProof/>
            <w:webHidden/>
          </w:rPr>
          <w:instrText xml:space="preserve"> PAGEREF _Toc43792568 \h </w:instrText>
        </w:r>
        <w:r w:rsidR="00641093">
          <w:rPr>
            <w:noProof/>
            <w:webHidden/>
          </w:rPr>
        </w:r>
        <w:r w:rsidR="00641093">
          <w:rPr>
            <w:noProof/>
            <w:webHidden/>
          </w:rPr>
          <w:fldChar w:fldCharType="separate"/>
        </w:r>
        <w:r w:rsidR="00641093">
          <w:rPr>
            <w:noProof/>
            <w:webHidden/>
          </w:rPr>
          <w:t>28</w:t>
        </w:r>
        <w:r w:rsidR="00641093">
          <w:rPr>
            <w:noProof/>
            <w:webHidden/>
          </w:rPr>
          <w:fldChar w:fldCharType="end"/>
        </w:r>
      </w:hyperlink>
    </w:p>
    <w:p w14:paraId="524C27A8" w14:textId="564E0CEE" w:rsidR="00641093" w:rsidRDefault="00BD7380">
      <w:pPr>
        <w:pStyle w:val="TOC4"/>
        <w:tabs>
          <w:tab w:val="right" w:leader="dot" w:pos="5030"/>
        </w:tabs>
        <w:rPr>
          <w:rFonts w:eastAsiaTheme="minorEastAsia"/>
          <w:smallCaps w:val="0"/>
          <w:noProof/>
          <w:sz w:val="22"/>
          <w:lang w:val="en-US" w:eastAsia="en-US" w:bidi="ar-SA"/>
        </w:rPr>
      </w:pPr>
      <w:hyperlink w:anchor="_Toc43792569" w:history="1">
        <w:r w:rsidR="00641093" w:rsidRPr="00132D48">
          <w:rPr>
            <w:rStyle w:val="Hyperlink"/>
            <w:noProof/>
          </w:rPr>
          <w:t>Azure Lab Services</w:t>
        </w:r>
        <w:r w:rsidR="00641093">
          <w:rPr>
            <w:noProof/>
            <w:webHidden/>
          </w:rPr>
          <w:tab/>
        </w:r>
        <w:r w:rsidR="00641093">
          <w:rPr>
            <w:noProof/>
            <w:webHidden/>
          </w:rPr>
          <w:fldChar w:fldCharType="begin"/>
        </w:r>
        <w:r w:rsidR="00641093">
          <w:rPr>
            <w:noProof/>
            <w:webHidden/>
          </w:rPr>
          <w:instrText xml:space="preserve"> PAGEREF _Toc43792569 \h </w:instrText>
        </w:r>
        <w:r w:rsidR="00641093">
          <w:rPr>
            <w:noProof/>
            <w:webHidden/>
          </w:rPr>
        </w:r>
        <w:r w:rsidR="00641093">
          <w:rPr>
            <w:noProof/>
            <w:webHidden/>
          </w:rPr>
          <w:fldChar w:fldCharType="separate"/>
        </w:r>
        <w:r w:rsidR="00641093">
          <w:rPr>
            <w:noProof/>
            <w:webHidden/>
          </w:rPr>
          <w:t>29</w:t>
        </w:r>
        <w:r w:rsidR="00641093">
          <w:rPr>
            <w:noProof/>
            <w:webHidden/>
          </w:rPr>
          <w:fldChar w:fldCharType="end"/>
        </w:r>
      </w:hyperlink>
    </w:p>
    <w:p w14:paraId="4E9A32EB" w14:textId="21DD37F4" w:rsidR="00641093" w:rsidRDefault="00BD7380">
      <w:pPr>
        <w:pStyle w:val="TOC4"/>
        <w:tabs>
          <w:tab w:val="right" w:leader="dot" w:pos="5030"/>
        </w:tabs>
        <w:rPr>
          <w:rFonts w:eastAsiaTheme="minorEastAsia"/>
          <w:smallCaps w:val="0"/>
          <w:noProof/>
          <w:sz w:val="22"/>
          <w:lang w:val="en-US" w:eastAsia="en-US" w:bidi="ar-SA"/>
        </w:rPr>
      </w:pPr>
      <w:hyperlink w:anchor="_Toc43792570" w:history="1">
        <w:r w:rsidR="00641093" w:rsidRPr="00132D48">
          <w:rPr>
            <w:rStyle w:val="Hyperlink"/>
            <w:noProof/>
          </w:rPr>
          <w:t>Balanceador de Carga do Azure</w:t>
        </w:r>
        <w:r w:rsidR="00641093">
          <w:rPr>
            <w:noProof/>
            <w:webHidden/>
          </w:rPr>
          <w:tab/>
        </w:r>
        <w:r w:rsidR="00641093">
          <w:rPr>
            <w:noProof/>
            <w:webHidden/>
          </w:rPr>
          <w:fldChar w:fldCharType="begin"/>
        </w:r>
        <w:r w:rsidR="00641093">
          <w:rPr>
            <w:noProof/>
            <w:webHidden/>
          </w:rPr>
          <w:instrText xml:space="preserve"> PAGEREF _Toc43792570 \h </w:instrText>
        </w:r>
        <w:r w:rsidR="00641093">
          <w:rPr>
            <w:noProof/>
            <w:webHidden/>
          </w:rPr>
        </w:r>
        <w:r w:rsidR="00641093">
          <w:rPr>
            <w:noProof/>
            <w:webHidden/>
          </w:rPr>
          <w:fldChar w:fldCharType="separate"/>
        </w:r>
        <w:r w:rsidR="00641093">
          <w:rPr>
            <w:noProof/>
            <w:webHidden/>
          </w:rPr>
          <w:t>29</w:t>
        </w:r>
        <w:r w:rsidR="00641093">
          <w:rPr>
            <w:noProof/>
            <w:webHidden/>
          </w:rPr>
          <w:fldChar w:fldCharType="end"/>
        </w:r>
      </w:hyperlink>
    </w:p>
    <w:p w14:paraId="0CA047E0" w14:textId="634EB8D0" w:rsidR="00641093" w:rsidRDefault="00BD7380">
      <w:pPr>
        <w:pStyle w:val="TOC4"/>
        <w:tabs>
          <w:tab w:val="right" w:leader="dot" w:pos="5030"/>
        </w:tabs>
        <w:rPr>
          <w:rFonts w:eastAsiaTheme="minorEastAsia"/>
          <w:smallCaps w:val="0"/>
          <w:noProof/>
          <w:sz w:val="22"/>
          <w:lang w:val="en-US" w:eastAsia="en-US" w:bidi="ar-SA"/>
        </w:rPr>
      </w:pPr>
      <w:hyperlink w:anchor="_Toc43792571" w:history="1">
        <w:r w:rsidR="00641093" w:rsidRPr="00132D48">
          <w:rPr>
            <w:rStyle w:val="Hyperlink"/>
            <w:noProof/>
          </w:rPr>
          <w:t>API do Azure Maps</w:t>
        </w:r>
        <w:r w:rsidR="00641093">
          <w:rPr>
            <w:noProof/>
            <w:webHidden/>
          </w:rPr>
          <w:tab/>
        </w:r>
        <w:r w:rsidR="00641093">
          <w:rPr>
            <w:noProof/>
            <w:webHidden/>
          </w:rPr>
          <w:fldChar w:fldCharType="begin"/>
        </w:r>
        <w:r w:rsidR="00641093">
          <w:rPr>
            <w:noProof/>
            <w:webHidden/>
          </w:rPr>
          <w:instrText xml:space="preserve"> PAGEREF _Toc43792571 \h </w:instrText>
        </w:r>
        <w:r w:rsidR="00641093">
          <w:rPr>
            <w:noProof/>
            <w:webHidden/>
          </w:rPr>
        </w:r>
        <w:r w:rsidR="00641093">
          <w:rPr>
            <w:noProof/>
            <w:webHidden/>
          </w:rPr>
          <w:fldChar w:fldCharType="separate"/>
        </w:r>
        <w:r w:rsidR="00641093">
          <w:rPr>
            <w:noProof/>
            <w:webHidden/>
          </w:rPr>
          <w:t>29</w:t>
        </w:r>
        <w:r w:rsidR="00641093">
          <w:rPr>
            <w:noProof/>
            <w:webHidden/>
          </w:rPr>
          <w:fldChar w:fldCharType="end"/>
        </w:r>
      </w:hyperlink>
    </w:p>
    <w:p w14:paraId="7BF2226E" w14:textId="0AEA8E24" w:rsidR="00641093" w:rsidRDefault="00BD7380">
      <w:pPr>
        <w:pStyle w:val="TOC4"/>
        <w:tabs>
          <w:tab w:val="right" w:leader="dot" w:pos="5030"/>
        </w:tabs>
        <w:rPr>
          <w:rFonts w:eastAsiaTheme="minorEastAsia"/>
          <w:smallCaps w:val="0"/>
          <w:noProof/>
          <w:sz w:val="22"/>
          <w:lang w:val="en-US" w:eastAsia="en-US" w:bidi="ar-SA"/>
        </w:rPr>
      </w:pPr>
      <w:hyperlink w:anchor="_Toc43792572" w:history="1">
        <w:r w:rsidR="00641093" w:rsidRPr="00132D48">
          <w:rPr>
            <w:rStyle w:val="Hyperlink"/>
            <w:noProof/>
          </w:rPr>
          <w:t>Azure Monitor</w:t>
        </w:r>
        <w:r w:rsidR="00641093">
          <w:rPr>
            <w:noProof/>
            <w:webHidden/>
          </w:rPr>
          <w:tab/>
        </w:r>
        <w:r w:rsidR="00641093">
          <w:rPr>
            <w:noProof/>
            <w:webHidden/>
          </w:rPr>
          <w:fldChar w:fldCharType="begin"/>
        </w:r>
        <w:r w:rsidR="00641093">
          <w:rPr>
            <w:noProof/>
            <w:webHidden/>
          </w:rPr>
          <w:instrText xml:space="preserve"> PAGEREF _Toc43792572 \h </w:instrText>
        </w:r>
        <w:r w:rsidR="00641093">
          <w:rPr>
            <w:noProof/>
            <w:webHidden/>
          </w:rPr>
        </w:r>
        <w:r w:rsidR="00641093">
          <w:rPr>
            <w:noProof/>
            <w:webHidden/>
          </w:rPr>
          <w:fldChar w:fldCharType="separate"/>
        </w:r>
        <w:r w:rsidR="00641093">
          <w:rPr>
            <w:noProof/>
            <w:webHidden/>
          </w:rPr>
          <w:t>30</w:t>
        </w:r>
        <w:r w:rsidR="00641093">
          <w:rPr>
            <w:noProof/>
            <w:webHidden/>
          </w:rPr>
          <w:fldChar w:fldCharType="end"/>
        </w:r>
      </w:hyperlink>
    </w:p>
    <w:p w14:paraId="131FCFCC" w14:textId="35C13070" w:rsidR="00641093" w:rsidRDefault="00BD7380">
      <w:pPr>
        <w:pStyle w:val="TOC4"/>
        <w:tabs>
          <w:tab w:val="right" w:leader="dot" w:pos="5030"/>
        </w:tabs>
        <w:rPr>
          <w:rFonts w:eastAsiaTheme="minorEastAsia"/>
          <w:smallCaps w:val="0"/>
          <w:noProof/>
          <w:sz w:val="22"/>
          <w:lang w:val="en-US" w:eastAsia="en-US" w:bidi="ar-SA"/>
        </w:rPr>
      </w:pPr>
      <w:hyperlink w:anchor="_Toc43792573" w:history="1">
        <w:r w:rsidR="00641093" w:rsidRPr="00132D48">
          <w:rPr>
            <w:rStyle w:val="Hyperlink"/>
            <w:noProof/>
          </w:rPr>
          <w:t>Alertas do Azure Monitor</w:t>
        </w:r>
        <w:r w:rsidR="00641093">
          <w:rPr>
            <w:noProof/>
            <w:webHidden/>
          </w:rPr>
          <w:tab/>
        </w:r>
        <w:r w:rsidR="00641093">
          <w:rPr>
            <w:noProof/>
            <w:webHidden/>
          </w:rPr>
          <w:fldChar w:fldCharType="begin"/>
        </w:r>
        <w:r w:rsidR="00641093">
          <w:rPr>
            <w:noProof/>
            <w:webHidden/>
          </w:rPr>
          <w:instrText xml:space="preserve"> PAGEREF _Toc43792573 \h </w:instrText>
        </w:r>
        <w:r w:rsidR="00641093">
          <w:rPr>
            <w:noProof/>
            <w:webHidden/>
          </w:rPr>
        </w:r>
        <w:r w:rsidR="00641093">
          <w:rPr>
            <w:noProof/>
            <w:webHidden/>
          </w:rPr>
          <w:fldChar w:fldCharType="separate"/>
        </w:r>
        <w:r w:rsidR="00641093">
          <w:rPr>
            <w:noProof/>
            <w:webHidden/>
          </w:rPr>
          <w:t>30</w:t>
        </w:r>
        <w:r w:rsidR="00641093">
          <w:rPr>
            <w:noProof/>
            <w:webHidden/>
          </w:rPr>
          <w:fldChar w:fldCharType="end"/>
        </w:r>
      </w:hyperlink>
    </w:p>
    <w:p w14:paraId="46738612" w14:textId="5728DA81" w:rsidR="00641093" w:rsidRDefault="00BD7380">
      <w:pPr>
        <w:pStyle w:val="TOC4"/>
        <w:tabs>
          <w:tab w:val="right" w:leader="dot" w:pos="5030"/>
        </w:tabs>
        <w:rPr>
          <w:rFonts w:eastAsiaTheme="minorEastAsia"/>
          <w:smallCaps w:val="0"/>
          <w:noProof/>
          <w:sz w:val="22"/>
          <w:lang w:val="en-US" w:eastAsia="en-US" w:bidi="ar-SA"/>
        </w:rPr>
      </w:pPr>
      <w:hyperlink w:anchor="_Toc43792574" w:history="1">
        <w:r w:rsidR="00641093" w:rsidRPr="00132D48">
          <w:rPr>
            <w:rStyle w:val="Hyperlink"/>
            <w:noProof/>
          </w:rPr>
          <w:t>Notificação de Entrega do Azure Monitor</w:t>
        </w:r>
        <w:r w:rsidR="00641093">
          <w:rPr>
            <w:noProof/>
            <w:webHidden/>
          </w:rPr>
          <w:tab/>
        </w:r>
        <w:r w:rsidR="00641093">
          <w:rPr>
            <w:noProof/>
            <w:webHidden/>
          </w:rPr>
          <w:fldChar w:fldCharType="begin"/>
        </w:r>
        <w:r w:rsidR="00641093">
          <w:rPr>
            <w:noProof/>
            <w:webHidden/>
          </w:rPr>
          <w:instrText xml:space="preserve"> PAGEREF _Toc43792574 \h </w:instrText>
        </w:r>
        <w:r w:rsidR="00641093">
          <w:rPr>
            <w:noProof/>
            <w:webHidden/>
          </w:rPr>
        </w:r>
        <w:r w:rsidR="00641093">
          <w:rPr>
            <w:noProof/>
            <w:webHidden/>
          </w:rPr>
          <w:fldChar w:fldCharType="separate"/>
        </w:r>
        <w:r w:rsidR="00641093">
          <w:rPr>
            <w:noProof/>
            <w:webHidden/>
          </w:rPr>
          <w:t>31</w:t>
        </w:r>
        <w:r w:rsidR="00641093">
          <w:rPr>
            <w:noProof/>
            <w:webHidden/>
          </w:rPr>
          <w:fldChar w:fldCharType="end"/>
        </w:r>
      </w:hyperlink>
    </w:p>
    <w:p w14:paraId="58EB4CE2" w14:textId="3FE41F99" w:rsidR="00641093" w:rsidRDefault="00BD7380">
      <w:pPr>
        <w:pStyle w:val="TOC4"/>
        <w:tabs>
          <w:tab w:val="right" w:leader="dot" w:pos="5030"/>
        </w:tabs>
        <w:rPr>
          <w:rFonts w:eastAsiaTheme="minorEastAsia"/>
          <w:smallCaps w:val="0"/>
          <w:noProof/>
          <w:sz w:val="22"/>
          <w:lang w:val="en-US" w:eastAsia="en-US" w:bidi="ar-SA"/>
        </w:rPr>
      </w:pPr>
      <w:hyperlink w:anchor="_Toc43792575" w:history="1">
        <w:r w:rsidR="00641093" w:rsidRPr="00132D48">
          <w:rPr>
            <w:rStyle w:val="Hyperlink"/>
            <w:noProof/>
          </w:rPr>
          <w:t>Centro de Segurança do Azure</w:t>
        </w:r>
        <w:r w:rsidR="00641093">
          <w:rPr>
            <w:noProof/>
            <w:webHidden/>
          </w:rPr>
          <w:tab/>
        </w:r>
        <w:r w:rsidR="00641093">
          <w:rPr>
            <w:noProof/>
            <w:webHidden/>
          </w:rPr>
          <w:fldChar w:fldCharType="begin"/>
        </w:r>
        <w:r w:rsidR="00641093">
          <w:rPr>
            <w:noProof/>
            <w:webHidden/>
          </w:rPr>
          <w:instrText xml:space="preserve"> PAGEREF _Toc43792575 \h </w:instrText>
        </w:r>
        <w:r w:rsidR="00641093">
          <w:rPr>
            <w:noProof/>
            <w:webHidden/>
          </w:rPr>
        </w:r>
        <w:r w:rsidR="00641093">
          <w:rPr>
            <w:noProof/>
            <w:webHidden/>
          </w:rPr>
          <w:fldChar w:fldCharType="separate"/>
        </w:r>
        <w:r w:rsidR="00641093">
          <w:rPr>
            <w:noProof/>
            <w:webHidden/>
          </w:rPr>
          <w:t>31</w:t>
        </w:r>
        <w:r w:rsidR="00641093">
          <w:rPr>
            <w:noProof/>
            <w:webHidden/>
          </w:rPr>
          <w:fldChar w:fldCharType="end"/>
        </w:r>
      </w:hyperlink>
    </w:p>
    <w:p w14:paraId="55F16CF7" w14:textId="06B5EB00" w:rsidR="00641093" w:rsidRDefault="00BD7380">
      <w:pPr>
        <w:pStyle w:val="TOC4"/>
        <w:tabs>
          <w:tab w:val="right" w:leader="dot" w:pos="5030"/>
        </w:tabs>
        <w:rPr>
          <w:rFonts w:eastAsiaTheme="minorEastAsia"/>
          <w:smallCaps w:val="0"/>
          <w:noProof/>
          <w:sz w:val="22"/>
          <w:lang w:val="en-US" w:eastAsia="en-US" w:bidi="ar-SA"/>
        </w:rPr>
      </w:pPr>
      <w:hyperlink w:anchor="_Toc43792576" w:history="1">
        <w:r w:rsidR="00641093" w:rsidRPr="00132D48">
          <w:rPr>
            <w:rStyle w:val="Hyperlink"/>
            <w:noProof/>
          </w:rPr>
          <w:t>WAN Virtual do Azure</w:t>
        </w:r>
        <w:r w:rsidR="00641093">
          <w:rPr>
            <w:noProof/>
            <w:webHidden/>
          </w:rPr>
          <w:tab/>
        </w:r>
        <w:r w:rsidR="00641093">
          <w:rPr>
            <w:noProof/>
            <w:webHidden/>
          </w:rPr>
          <w:fldChar w:fldCharType="begin"/>
        </w:r>
        <w:r w:rsidR="00641093">
          <w:rPr>
            <w:noProof/>
            <w:webHidden/>
          </w:rPr>
          <w:instrText xml:space="preserve"> PAGEREF _Toc43792576 \h </w:instrText>
        </w:r>
        <w:r w:rsidR="00641093">
          <w:rPr>
            <w:noProof/>
            <w:webHidden/>
          </w:rPr>
        </w:r>
        <w:r w:rsidR="00641093">
          <w:rPr>
            <w:noProof/>
            <w:webHidden/>
          </w:rPr>
          <w:fldChar w:fldCharType="separate"/>
        </w:r>
        <w:r w:rsidR="00641093">
          <w:rPr>
            <w:noProof/>
            <w:webHidden/>
          </w:rPr>
          <w:t>32</w:t>
        </w:r>
        <w:r w:rsidR="00641093">
          <w:rPr>
            <w:noProof/>
            <w:webHidden/>
          </w:rPr>
          <w:fldChar w:fldCharType="end"/>
        </w:r>
      </w:hyperlink>
    </w:p>
    <w:p w14:paraId="29EE2B08" w14:textId="29041C84" w:rsidR="00641093" w:rsidRDefault="00BD7380">
      <w:pPr>
        <w:pStyle w:val="TOC4"/>
        <w:tabs>
          <w:tab w:val="right" w:leader="dot" w:pos="5030"/>
        </w:tabs>
        <w:rPr>
          <w:rFonts w:eastAsiaTheme="minorEastAsia"/>
          <w:smallCaps w:val="0"/>
          <w:noProof/>
          <w:sz w:val="22"/>
          <w:lang w:val="en-US" w:eastAsia="en-US" w:bidi="ar-SA"/>
        </w:rPr>
      </w:pPr>
      <w:hyperlink w:anchor="_Toc43792577" w:history="1">
        <w:r w:rsidR="00641093" w:rsidRPr="00132D48">
          <w:rPr>
            <w:rStyle w:val="Hyperlink"/>
            <w:noProof/>
          </w:rPr>
          <w:t>Serviço Batch</w:t>
        </w:r>
        <w:r w:rsidR="00641093">
          <w:rPr>
            <w:noProof/>
            <w:webHidden/>
          </w:rPr>
          <w:tab/>
        </w:r>
        <w:r w:rsidR="00641093">
          <w:rPr>
            <w:noProof/>
            <w:webHidden/>
          </w:rPr>
          <w:fldChar w:fldCharType="begin"/>
        </w:r>
        <w:r w:rsidR="00641093">
          <w:rPr>
            <w:noProof/>
            <w:webHidden/>
          </w:rPr>
          <w:instrText xml:space="preserve"> PAGEREF _Toc43792577 \h </w:instrText>
        </w:r>
        <w:r w:rsidR="00641093">
          <w:rPr>
            <w:noProof/>
            <w:webHidden/>
          </w:rPr>
        </w:r>
        <w:r w:rsidR="00641093">
          <w:rPr>
            <w:noProof/>
            <w:webHidden/>
          </w:rPr>
          <w:fldChar w:fldCharType="separate"/>
        </w:r>
        <w:r w:rsidR="00641093">
          <w:rPr>
            <w:noProof/>
            <w:webHidden/>
          </w:rPr>
          <w:t>32</w:t>
        </w:r>
        <w:r w:rsidR="00641093">
          <w:rPr>
            <w:noProof/>
            <w:webHidden/>
          </w:rPr>
          <w:fldChar w:fldCharType="end"/>
        </w:r>
      </w:hyperlink>
    </w:p>
    <w:p w14:paraId="30F58994" w14:textId="1B6B195E" w:rsidR="00641093" w:rsidRDefault="00BD7380">
      <w:pPr>
        <w:pStyle w:val="TOC4"/>
        <w:tabs>
          <w:tab w:val="right" w:leader="dot" w:pos="5030"/>
        </w:tabs>
        <w:rPr>
          <w:rFonts w:eastAsiaTheme="minorEastAsia"/>
          <w:smallCaps w:val="0"/>
          <w:noProof/>
          <w:sz w:val="22"/>
          <w:lang w:val="en-US" w:eastAsia="en-US" w:bidi="ar-SA"/>
        </w:rPr>
      </w:pPr>
      <w:hyperlink w:anchor="_Toc43792578" w:history="1">
        <w:r w:rsidR="00641093" w:rsidRPr="00132D48">
          <w:rPr>
            <w:rStyle w:val="Hyperlink"/>
            <w:noProof/>
          </w:rPr>
          <w:t>Serviço de Cópia de Segurança</w:t>
        </w:r>
        <w:r w:rsidR="00641093">
          <w:rPr>
            <w:noProof/>
            <w:webHidden/>
          </w:rPr>
          <w:tab/>
        </w:r>
        <w:r w:rsidR="00641093">
          <w:rPr>
            <w:noProof/>
            <w:webHidden/>
          </w:rPr>
          <w:fldChar w:fldCharType="begin"/>
        </w:r>
        <w:r w:rsidR="00641093">
          <w:rPr>
            <w:noProof/>
            <w:webHidden/>
          </w:rPr>
          <w:instrText xml:space="preserve"> PAGEREF _Toc43792578 \h </w:instrText>
        </w:r>
        <w:r w:rsidR="00641093">
          <w:rPr>
            <w:noProof/>
            <w:webHidden/>
          </w:rPr>
        </w:r>
        <w:r w:rsidR="00641093">
          <w:rPr>
            <w:noProof/>
            <w:webHidden/>
          </w:rPr>
          <w:fldChar w:fldCharType="separate"/>
        </w:r>
        <w:r w:rsidR="00641093">
          <w:rPr>
            <w:noProof/>
            <w:webHidden/>
          </w:rPr>
          <w:t>32</w:t>
        </w:r>
        <w:r w:rsidR="00641093">
          <w:rPr>
            <w:noProof/>
            <w:webHidden/>
          </w:rPr>
          <w:fldChar w:fldCharType="end"/>
        </w:r>
      </w:hyperlink>
    </w:p>
    <w:p w14:paraId="56ABCB08" w14:textId="37CBD5C4" w:rsidR="00641093" w:rsidRDefault="00BD7380">
      <w:pPr>
        <w:pStyle w:val="TOC4"/>
        <w:tabs>
          <w:tab w:val="right" w:leader="dot" w:pos="5030"/>
        </w:tabs>
        <w:rPr>
          <w:rFonts w:eastAsiaTheme="minorEastAsia"/>
          <w:smallCaps w:val="0"/>
          <w:noProof/>
          <w:sz w:val="22"/>
          <w:lang w:val="en-US" w:eastAsia="en-US" w:bidi="ar-SA"/>
        </w:rPr>
      </w:pPr>
      <w:hyperlink w:anchor="_Toc43792579" w:history="1">
        <w:r w:rsidR="00641093" w:rsidRPr="00132D48">
          <w:rPr>
            <w:rStyle w:val="Hyperlink"/>
            <w:noProof/>
          </w:rPr>
          <w:t>Serviços BizTalk</w:t>
        </w:r>
        <w:r w:rsidR="00641093">
          <w:rPr>
            <w:noProof/>
            <w:webHidden/>
          </w:rPr>
          <w:tab/>
        </w:r>
        <w:r w:rsidR="00641093">
          <w:rPr>
            <w:noProof/>
            <w:webHidden/>
          </w:rPr>
          <w:fldChar w:fldCharType="begin"/>
        </w:r>
        <w:r w:rsidR="00641093">
          <w:rPr>
            <w:noProof/>
            <w:webHidden/>
          </w:rPr>
          <w:instrText xml:space="preserve"> PAGEREF _Toc43792579 \h </w:instrText>
        </w:r>
        <w:r w:rsidR="00641093">
          <w:rPr>
            <w:noProof/>
            <w:webHidden/>
          </w:rPr>
        </w:r>
        <w:r w:rsidR="00641093">
          <w:rPr>
            <w:noProof/>
            <w:webHidden/>
          </w:rPr>
          <w:fldChar w:fldCharType="separate"/>
        </w:r>
        <w:r w:rsidR="00641093">
          <w:rPr>
            <w:noProof/>
            <w:webHidden/>
          </w:rPr>
          <w:t>33</w:t>
        </w:r>
        <w:r w:rsidR="00641093">
          <w:rPr>
            <w:noProof/>
            <w:webHidden/>
          </w:rPr>
          <w:fldChar w:fldCharType="end"/>
        </w:r>
      </w:hyperlink>
    </w:p>
    <w:p w14:paraId="1798CAB3" w14:textId="1CA3E842" w:rsidR="00641093" w:rsidRDefault="00BD7380">
      <w:pPr>
        <w:pStyle w:val="TOC4"/>
        <w:tabs>
          <w:tab w:val="right" w:leader="dot" w:pos="5030"/>
        </w:tabs>
        <w:rPr>
          <w:rFonts w:eastAsiaTheme="minorEastAsia"/>
          <w:smallCaps w:val="0"/>
          <w:noProof/>
          <w:sz w:val="22"/>
          <w:lang w:val="en-US" w:eastAsia="en-US" w:bidi="ar-SA"/>
        </w:rPr>
      </w:pPr>
      <w:hyperlink w:anchor="_Toc43792580" w:history="1">
        <w:r w:rsidR="00641093" w:rsidRPr="00132D48">
          <w:rPr>
            <w:rStyle w:val="Hyperlink"/>
            <w:noProof/>
          </w:rPr>
          <w:t>Serviços de Cache</w:t>
        </w:r>
        <w:r w:rsidR="00641093">
          <w:rPr>
            <w:noProof/>
            <w:webHidden/>
          </w:rPr>
          <w:tab/>
        </w:r>
        <w:r w:rsidR="00641093">
          <w:rPr>
            <w:noProof/>
            <w:webHidden/>
          </w:rPr>
          <w:fldChar w:fldCharType="begin"/>
        </w:r>
        <w:r w:rsidR="00641093">
          <w:rPr>
            <w:noProof/>
            <w:webHidden/>
          </w:rPr>
          <w:instrText xml:space="preserve"> PAGEREF _Toc43792580 \h </w:instrText>
        </w:r>
        <w:r w:rsidR="00641093">
          <w:rPr>
            <w:noProof/>
            <w:webHidden/>
          </w:rPr>
        </w:r>
        <w:r w:rsidR="00641093">
          <w:rPr>
            <w:noProof/>
            <w:webHidden/>
          </w:rPr>
          <w:fldChar w:fldCharType="separate"/>
        </w:r>
        <w:r w:rsidR="00641093">
          <w:rPr>
            <w:noProof/>
            <w:webHidden/>
          </w:rPr>
          <w:t>34</w:t>
        </w:r>
        <w:r w:rsidR="00641093">
          <w:rPr>
            <w:noProof/>
            <w:webHidden/>
          </w:rPr>
          <w:fldChar w:fldCharType="end"/>
        </w:r>
      </w:hyperlink>
    </w:p>
    <w:p w14:paraId="5BA4F1DE" w14:textId="6B575571" w:rsidR="00641093" w:rsidRDefault="00BD7380">
      <w:pPr>
        <w:pStyle w:val="TOC4"/>
        <w:tabs>
          <w:tab w:val="right" w:leader="dot" w:pos="5030"/>
        </w:tabs>
        <w:rPr>
          <w:rFonts w:eastAsiaTheme="minorEastAsia"/>
          <w:smallCaps w:val="0"/>
          <w:noProof/>
          <w:sz w:val="22"/>
          <w:lang w:val="en-US" w:eastAsia="en-US" w:bidi="ar-SA"/>
        </w:rPr>
      </w:pPr>
      <w:hyperlink w:anchor="_Toc43792581" w:history="1">
        <w:r w:rsidR="00641093" w:rsidRPr="00132D48">
          <w:rPr>
            <w:rStyle w:val="Hyperlink"/>
            <w:noProof/>
          </w:rPr>
          <w:t>Serviço CDN</w:t>
        </w:r>
        <w:r w:rsidR="00641093">
          <w:rPr>
            <w:noProof/>
            <w:webHidden/>
          </w:rPr>
          <w:tab/>
        </w:r>
        <w:r w:rsidR="00641093">
          <w:rPr>
            <w:noProof/>
            <w:webHidden/>
          </w:rPr>
          <w:fldChar w:fldCharType="begin"/>
        </w:r>
        <w:r w:rsidR="00641093">
          <w:rPr>
            <w:noProof/>
            <w:webHidden/>
          </w:rPr>
          <w:instrText xml:space="preserve"> PAGEREF _Toc43792581 \h </w:instrText>
        </w:r>
        <w:r w:rsidR="00641093">
          <w:rPr>
            <w:noProof/>
            <w:webHidden/>
          </w:rPr>
        </w:r>
        <w:r w:rsidR="00641093">
          <w:rPr>
            <w:noProof/>
            <w:webHidden/>
          </w:rPr>
          <w:fldChar w:fldCharType="separate"/>
        </w:r>
        <w:r w:rsidR="00641093">
          <w:rPr>
            <w:noProof/>
            <w:webHidden/>
          </w:rPr>
          <w:t>34</w:t>
        </w:r>
        <w:r w:rsidR="00641093">
          <w:rPr>
            <w:noProof/>
            <w:webHidden/>
          </w:rPr>
          <w:fldChar w:fldCharType="end"/>
        </w:r>
      </w:hyperlink>
    </w:p>
    <w:p w14:paraId="61DFBE5E" w14:textId="71BBC97C" w:rsidR="00641093" w:rsidRDefault="00BD7380">
      <w:pPr>
        <w:pStyle w:val="TOC4"/>
        <w:tabs>
          <w:tab w:val="right" w:leader="dot" w:pos="5030"/>
        </w:tabs>
        <w:rPr>
          <w:rFonts w:eastAsiaTheme="minorEastAsia"/>
          <w:smallCaps w:val="0"/>
          <w:noProof/>
          <w:sz w:val="22"/>
          <w:lang w:val="en-US" w:eastAsia="en-US" w:bidi="ar-SA"/>
        </w:rPr>
      </w:pPr>
      <w:hyperlink w:anchor="_Toc43792582" w:history="1">
        <w:r w:rsidR="00641093" w:rsidRPr="00132D48">
          <w:rPr>
            <w:rStyle w:val="Hyperlink"/>
            <w:noProof/>
          </w:rPr>
          <w:t>Serviços em Nuvem</w:t>
        </w:r>
        <w:r w:rsidR="00641093">
          <w:rPr>
            <w:noProof/>
            <w:webHidden/>
          </w:rPr>
          <w:tab/>
        </w:r>
        <w:r w:rsidR="00641093">
          <w:rPr>
            <w:noProof/>
            <w:webHidden/>
          </w:rPr>
          <w:fldChar w:fldCharType="begin"/>
        </w:r>
        <w:r w:rsidR="00641093">
          <w:rPr>
            <w:noProof/>
            <w:webHidden/>
          </w:rPr>
          <w:instrText xml:space="preserve"> PAGEREF _Toc43792582 \h </w:instrText>
        </w:r>
        <w:r w:rsidR="00641093">
          <w:rPr>
            <w:noProof/>
            <w:webHidden/>
          </w:rPr>
        </w:r>
        <w:r w:rsidR="00641093">
          <w:rPr>
            <w:noProof/>
            <w:webHidden/>
          </w:rPr>
          <w:fldChar w:fldCharType="separate"/>
        </w:r>
        <w:r w:rsidR="00641093">
          <w:rPr>
            <w:noProof/>
            <w:webHidden/>
          </w:rPr>
          <w:t>35</w:t>
        </w:r>
        <w:r w:rsidR="00641093">
          <w:rPr>
            <w:noProof/>
            <w:webHidden/>
          </w:rPr>
          <w:fldChar w:fldCharType="end"/>
        </w:r>
      </w:hyperlink>
    </w:p>
    <w:p w14:paraId="5F970B7E" w14:textId="7E359572" w:rsidR="00641093" w:rsidRDefault="00BD7380">
      <w:pPr>
        <w:pStyle w:val="TOC4"/>
        <w:tabs>
          <w:tab w:val="right" w:leader="dot" w:pos="5030"/>
        </w:tabs>
        <w:rPr>
          <w:rFonts w:eastAsiaTheme="minorEastAsia"/>
          <w:smallCaps w:val="0"/>
          <w:noProof/>
          <w:sz w:val="22"/>
          <w:lang w:val="en-US" w:eastAsia="en-US" w:bidi="ar-SA"/>
        </w:rPr>
      </w:pPr>
      <w:hyperlink w:anchor="_Toc43792583" w:history="1">
        <w:r w:rsidR="00641093" w:rsidRPr="00132D48">
          <w:rPr>
            <w:rStyle w:val="Hyperlink"/>
            <w:noProof/>
          </w:rPr>
          <w:t>Registo de Contentores</w:t>
        </w:r>
        <w:r w:rsidR="00641093">
          <w:rPr>
            <w:noProof/>
            <w:webHidden/>
          </w:rPr>
          <w:tab/>
        </w:r>
        <w:r w:rsidR="00641093">
          <w:rPr>
            <w:noProof/>
            <w:webHidden/>
          </w:rPr>
          <w:fldChar w:fldCharType="begin"/>
        </w:r>
        <w:r w:rsidR="00641093">
          <w:rPr>
            <w:noProof/>
            <w:webHidden/>
          </w:rPr>
          <w:instrText xml:space="preserve"> PAGEREF _Toc43792583 \h </w:instrText>
        </w:r>
        <w:r w:rsidR="00641093">
          <w:rPr>
            <w:noProof/>
            <w:webHidden/>
          </w:rPr>
        </w:r>
        <w:r w:rsidR="00641093">
          <w:rPr>
            <w:noProof/>
            <w:webHidden/>
          </w:rPr>
          <w:fldChar w:fldCharType="separate"/>
        </w:r>
        <w:r w:rsidR="00641093">
          <w:rPr>
            <w:noProof/>
            <w:webHidden/>
          </w:rPr>
          <w:t>35</w:t>
        </w:r>
        <w:r w:rsidR="00641093">
          <w:rPr>
            <w:noProof/>
            <w:webHidden/>
          </w:rPr>
          <w:fldChar w:fldCharType="end"/>
        </w:r>
      </w:hyperlink>
    </w:p>
    <w:p w14:paraId="40A0B777" w14:textId="5EED553C" w:rsidR="00641093" w:rsidRDefault="00BD7380">
      <w:pPr>
        <w:pStyle w:val="TOC4"/>
        <w:tabs>
          <w:tab w:val="right" w:leader="dot" w:pos="5030"/>
        </w:tabs>
        <w:rPr>
          <w:rFonts w:eastAsiaTheme="minorEastAsia"/>
          <w:smallCaps w:val="0"/>
          <w:noProof/>
          <w:sz w:val="22"/>
          <w:lang w:val="en-US" w:eastAsia="en-US" w:bidi="ar-SA"/>
        </w:rPr>
      </w:pPr>
      <w:hyperlink w:anchor="_Toc43792584" w:history="1">
        <w:r w:rsidR="00641093" w:rsidRPr="00132D48">
          <w:rPr>
            <w:rStyle w:val="Hyperlink"/>
            <w:noProof/>
          </w:rPr>
          <w:t>Catálogo de Dados</w:t>
        </w:r>
        <w:r w:rsidR="00641093">
          <w:rPr>
            <w:noProof/>
            <w:webHidden/>
          </w:rPr>
          <w:tab/>
        </w:r>
        <w:r w:rsidR="00641093">
          <w:rPr>
            <w:noProof/>
            <w:webHidden/>
          </w:rPr>
          <w:fldChar w:fldCharType="begin"/>
        </w:r>
        <w:r w:rsidR="00641093">
          <w:rPr>
            <w:noProof/>
            <w:webHidden/>
          </w:rPr>
          <w:instrText xml:space="preserve"> PAGEREF _Toc43792584 \h </w:instrText>
        </w:r>
        <w:r w:rsidR="00641093">
          <w:rPr>
            <w:noProof/>
            <w:webHidden/>
          </w:rPr>
        </w:r>
        <w:r w:rsidR="00641093">
          <w:rPr>
            <w:noProof/>
            <w:webHidden/>
          </w:rPr>
          <w:fldChar w:fldCharType="separate"/>
        </w:r>
        <w:r w:rsidR="00641093">
          <w:rPr>
            <w:noProof/>
            <w:webHidden/>
          </w:rPr>
          <w:t>36</w:t>
        </w:r>
        <w:r w:rsidR="00641093">
          <w:rPr>
            <w:noProof/>
            <w:webHidden/>
          </w:rPr>
          <w:fldChar w:fldCharType="end"/>
        </w:r>
      </w:hyperlink>
    </w:p>
    <w:p w14:paraId="70AB3023" w14:textId="6B61CB21" w:rsidR="00641093" w:rsidRDefault="00BD7380">
      <w:pPr>
        <w:pStyle w:val="TOC4"/>
        <w:tabs>
          <w:tab w:val="right" w:leader="dot" w:pos="5030"/>
        </w:tabs>
        <w:rPr>
          <w:rFonts w:eastAsiaTheme="minorEastAsia"/>
          <w:smallCaps w:val="0"/>
          <w:noProof/>
          <w:sz w:val="22"/>
          <w:lang w:val="en-US" w:eastAsia="en-US" w:bidi="ar-SA"/>
        </w:rPr>
      </w:pPr>
      <w:hyperlink w:anchor="_Toc43792585" w:history="1">
        <w:r w:rsidR="00641093" w:rsidRPr="00132D48">
          <w:rPr>
            <w:rStyle w:val="Hyperlink"/>
            <w:noProof/>
          </w:rPr>
          <w:t>Gestor de Dados – Execuções de Atividade</w:t>
        </w:r>
        <w:r w:rsidR="00641093">
          <w:rPr>
            <w:noProof/>
            <w:webHidden/>
          </w:rPr>
          <w:tab/>
        </w:r>
        <w:r w:rsidR="00641093">
          <w:rPr>
            <w:noProof/>
            <w:webHidden/>
          </w:rPr>
          <w:fldChar w:fldCharType="begin"/>
        </w:r>
        <w:r w:rsidR="00641093">
          <w:rPr>
            <w:noProof/>
            <w:webHidden/>
          </w:rPr>
          <w:instrText xml:space="preserve"> PAGEREF _Toc43792585 \h </w:instrText>
        </w:r>
        <w:r w:rsidR="00641093">
          <w:rPr>
            <w:noProof/>
            <w:webHidden/>
          </w:rPr>
        </w:r>
        <w:r w:rsidR="00641093">
          <w:rPr>
            <w:noProof/>
            <w:webHidden/>
          </w:rPr>
          <w:fldChar w:fldCharType="separate"/>
        </w:r>
        <w:r w:rsidR="00641093">
          <w:rPr>
            <w:noProof/>
            <w:webHidden/>
          </w:rPr>
          <w:t>36</w:t>
        </w:r>
        <w:r w:rsidR="00641093">
          <w:rPr>
            <w:noProof/>
            <w:webHidden/>
          </w:rPr>
          <w:fldChar w:fldCharType="end"/>
        </w:r>
      </w:hyperlink>
    </w:p>
    <w:p w14:paraId="72629BBC" w14:textId="007955DB" w:rsidR="00641093" w:rsidRDefault="00BD7380">
      <w:pPr>
        <w:pStyle w:val="TOC4"/>
        <w:tabs>
          <w:tab w:val="right" w:leader="dot" w:pos="5030"/>
        </w:tabs>
        <w:rPr>
          <w:rFonts w:eastAsiaTheme="minorEastAsia"/>
          <w:smallCaps w:val="0"/>
          <w:noProof/>
          <w:sz w:val="22"/>
          <w:lang w:val="en-US" w:eastAsia="en-US" w:bidi="ar-SA"/>
        </w:rPr>
      </w:pPr>
      <w:hyperlink w:anchor="_Toc43792586" w:history="1">
        <w:r w:rsidR="00641093" w:rsidRPr="00132D48">
          <w:rPr>
            <w:rStyle w:val="Hyperlink"/>
            <w:noProof/>
          </w:rPr>
          <w:t>Gestor de Dados – Chamadas da API</w:t>
        </w:r>
        <w:r w:rsidR="00641093">
          <w:rPr>
            <w:noProof/>
            <w:webHidden/>
          </w:rPr>
          <w:tab/>
        </w:r>
        <w:r w:rsidR="00641093">
          <w:rPr>
            <w:noProof/>
            <w:webHidden/>
          </w:rPr>
          <w:fldChar w:fldCharType="begin"/>
        </w:r>
        <w:r w:rsidR="00641093">
          <w:rPr>
            <w:noProof/>
            <w:webHidden/>
          </w:rPr>
          <w:instrText xml:space="preserve"> PAGEREF _Toc43792586 \h </w:instrText>
        </w:r>
        <w:r w:rsidR="00641093">
          <w:rPr>
            <w:noProof/>
            <w:webHidden/>
          </w:rPr>
        </w:r>
        <w:r w:rsidR="00641093">
          <w:rPr>
            <w:noProof/>
            <w:webHidden/>
          </w:rPr>
          <w:fldChar w:fldCharType="separate"/>
        </w:r>
        <w:r w:rsidR="00641093">
          <w:rPr>
            <w:noProof/>
            <w:webHidden/>
          </w:rPr>
          <w:t>37</w:t>
        </w:r>
        <w:r w:rsidR="00641093">
          <w:rPr>
            <w:noProof/>
            <w:webHidden/>
          </w:rPr>
          <w:fldChar w:fldCharType="end"/>
        </w:r>
      </w:hyperlink>
    </w:p>
    <w:p w14:paraId="4BFD603A" w14:textId="5BF01903" w:rsidR="00641093" w:rsidRDefault="00BD7380">
      <w:pPr>
        <w:pStyle w:val="TOC4"/>
        <w:tabs>
          <w:tab w:val="right" w:leader="dot" w:pos="5030"/>
        </w:tabs>
        <w:rPr>
          <w:rFonts w:eastAsiaTheme="minorEastAsia"/>
          <w:smallCaps w:val="0"/>
          <w:noProof/>
          <w:sz w:val="22"/>
          <w:lang w:val="en-US" w:eastAsia="en-US" w:bidi="ar-SA"/>
        </w:rPr>
      </w:pPr>
      <w:hyperlink w:anchor="_Toc43792587" w:history="1">
        <w:r w:rsidR="00641093" w:rsidRPr="00132D48">
          <w:rPr>
            <w:rStyle w:val="Hyperlink"/>
            <w:noProof/>
          </w:rPr>
          <w:t>Data Lake Analytics</w:t>
        </w:r>
        <w:r w:rsidR="00641093">
          <w:rPr>
            <w:noProof/>
            <w:webHidden/>
          </w:rPr>
          <w:tab/>
        </w:r>
        <w:r w:rsidR="00641093">
          <w:rPr>
            <w:noProof/>
            <w:webHidden/>
          </w:rPr>
          <w:fldChar w:fldCharType="begin"/>
        </w:r>
        <w:r w:rsidR="00641093">
          <w:rPr>
            <w:noProof/>
            <w:webHidden/>
          </w:rPr>
          <w:instrText xml:space="preserve"> PAGEREF _Toc43792587 \h </w:instrText>
        </w:r>
        <w:r w:rsidR="00641093">
          <w:rPr>
            <w:noProof/>
            <w:webHidden/>
          </w:rPr>
        </w:r>
        <w:r w:rsidR="00641093">
          <w:rPr>
            <w:noProof/>
            <w:webHidden/>
          </w:rPr>
          <w:fldChar w:fldCharType="separate"/>
        </w:r>
        <w:r w:rsidR="00641093">
          <w:rPr>
            <w:noProof/>
            <w:webHidden/>
          </w:rPr>
          <w:t>37</w:t>
        </w:r>
        <w:r w:rsidR="00641093">
          <w:rPr>
            <w:noProof/>
            <w:webHidden/>
          </w:rPr>
          <w:fldChar w:fldCharType="end"/>
        </w:r>
      </w:hyperlink>
    </w:p>
    <w:p w14:paraId="52615E52" w14:textId="38651D6B" w:rsidR="00641093" w:rsidRDefault="00BD7380">
      <w:pPr>
        <w:pStyle w:val="TOC4"/>
        <w:tabs>
          <w:tab w:val="right" w:leader="dot" w:pos="5030"/>
        </w:tabs>
        <w:rPr>
          <w:rFonts w:eastAsiaTheme="minorEastAsia"/>
          <w:smallCaps w:val="0"/>
          <w:noProof/>
          <w:sz w:val="22"/>
          <w:lang w:val="en-US" w:eastAsia="en-US" w:bidi="ar-SA"/>
        </w:rPr>
      </w:pPr>
      <w:hyperlink w:anchor="_Toc43792588" w:history="1">
        <w:r w:rsidR="00641093" w:rsidRPr="00132D48">
          <w:rPr>
            <w:rStyle w:val="Hyperlink"/>
            <w:noProof/>
          </w:rPr>
          <w:t>Data Lake Store</w:t>
        </w:r>
        <w:r w:rsidR="00641093">
          <w:rPr>
            <w:noProof/>
            <w:webHidden/>
          </w:rPr>
          <w:tab/>
        </w:r>
        <w:r w:rsidR="00641093">
          <w:rPr>
            <w:noProof/>
            <w:webHidden/>
          </w:rPr>
          <w:fldChar w:fldCharType="begin"/>
        </w:r>
        <w:r w:rsidR="00641093">
          <w:rPr>
            <w:noProof/>
            <w:webHidden/>
          </w:rPr>
          <w:instrText xml:space="preserve"> PAGEREF _Toc43792588 \h </w:instrText>
        </w:r>
        <w:r w:rsidR="00641093">
          <w:rPr>
            <w:noProof/>
            <w:webHidden/>
          </w:rPr>
        </w:r>
        <w:r w:rsidR="00641093">
          <w:rPr>
            <w:noProof/>
            <w:webHidden/>
          </w:rPr>
          <w:fldChar w:fldCharType="separate"/>
        </w:r>
        <w:r w:rsidR="00641093">
          <w:rPr>
            <w:noProof/>
            <w:webHidden/>
          </w:rPr>
          <w:t>38</w:t>
        </w:r>
        <w:r w:rsidR="00641093">
          <w:rPr>
            <w:noProof/>
            <w:webHidden/>
          </w:rPr>
          <w:fldChar w:fldCharType="end"/>
        </w:r>
      </w:hyperlink>
    </w:p>
    <w:p w14:paraId="7C6C540A" w14:textId="3080426B" w:rsidR="00641093" w:rsidRDefault="00BD7380">
      <w:pPr>
        <w:pStyle w:val="TOC4"/>
        <w:tabs>
          <w:tab w:val="right" w:leader="dot" w:pos="5030"/>
        </w:tabs>
        <w:rPr>
          <w:rFonts w:eastAsiaTheme="minorEastAsia"/>
          <w:smallCaps w:val="0"/>
          <w:noProof/>
          <w:sz w:val="22"/>
          <w:lang w:val="en-US" w:eastAsia="en-US" w:bidi="ar-SA"/>
        </w:rPr>
      </w:pPr>
      <w:hyperlink w:anchor="_Toc43792589" w:history="1">
        <w:r w:rsidR="00641093" w:rsidRPr="00132D48">
          <w:rPr>
            <w:rStyle w:val="Hyperlink"/>
            <w:noProof/>
          </w:rPr>
          <w:t>Grelha de Eventos</w:t>
        </w:r>
        <w:r w:rsidR="00641093">
          <w:rPr>
            <w:noProof/>
            <w:webHidden/>
          </w:rPr>
          <w:tab/>
        </w:r>
        <w:r w:rsidR="00641093">
          <w:rPr>
            <w:noProof/>
            <w:webHidden/>
          </w:rPr>
          <w:fldChar w:fldCharType="begin"/>
        </w:r>
        <w:r w:rsidR="00641093">
          <w:rPr>
            <w:noProof/>
            <w:webHidden/>
          </w:rPr>
          <w:instrText xml:space="preserve"> PAGEREF _Toc43792589 \h </w:instrText>
        </w:r>
        <w:r w:rsidR="00641093">
          <w:rPr>
            <w:noProof/>
            <w:webHidden/>
          </w:rPr>
        </w:r>
        <w:r w:rsidR="00641093">
          <w:rPr>
            <w:noProof/>
            <w:webHidden/>
          </w:rPr>
          <w:fldChar w:fldCharType="separate"/>
        </w:r>
        <w:r w:rsidR="00641093">
          <w:rPr>
            <w:noProof/>
            <w:webHidden/>
          </w:rPr>
          <w:t>38</w:t>
        </w:r>
        <w:r w:rsidR="00641093">
          <w:rPr>
            <w:noProof/>
            <w:webHidden/>
          </w:rPr>
          <w:fldChar w:fldCharType="end"/>
        </w:r>
      </w:hyperlink>
    </w:p>
    <w:p w14:paraId="62E1052F" w14:textId="6920A11A" w:rsidR="00641093" w:rsidRDefault="00BD7380">
      <w:pPr>
        <w:pStyle w:val="TOC4"/>
        <w:tabs>
          <w:tab w:val="right" w:leader="dot" w:pos="5030"/>
        </w:tabs>
        <w:rPr>
          <w:rFonts w:eastAsiaTheme="minorEastAsia"/>
          <w:smallCaps w:val="0"/>
          <w:noProof/>
          <w:sz w:val="22"/>
          <w:lang w:val="en-US" w:eastAsia="en-US" w:bidi="ar-SA"/>
        </w:rPr>
      </w:pPr>
      <w:hyperlink w:anchor="_Toc43792590" w:history="1">
        <w:r w:rsidR="00641093" w:rsidRPr="00132D48">
          <w:rPr>
            <w:rStyle w:val="Hyperlink"/>
            <w:noProof/>
          </w:rPr>
          <w:t>ExpressRoute</w:t>
        </w:r>
        <w:r w:rsidR="00641093">
          <w:rPr>
            <w:noProof/>
            <w:webHidden/>
          </w:rPr>
          <w:tab/>
        </w:r>
        <w:r w:rsidR="00641093">
          <w:rPr>
            <w:noProof/>
            <w:webHidden/>
          </w:rPr>
          <w:fldChar w:fldCharType="begin"/>
        </w:r>
        <w:r w:rsidR="00641093">
          <w:rPr>
            <w:noProof/>
            <w:webHidden/>
          </w:rPr>
          <w:instrText xml:space="preserve"> PAGEREF _Toc43792590 \h </w:instrText>
        </w:r>
        <w:r w:rsidR="00641093">
          <w:rPr>
            <w:noProof/>
            <w:webHidden/>
          </w:rPr>
        </w:r>
        <w:r w:rsidR="00641093">
          <w:rPr>
            <w:noProof/>
            <w:webHidden/>
          </w:rPr>
          <w:fldChar w:fldCharType="separate"/>
        </w:r>
        <w:r w:rsidR="00641093">
          <w:rPr>
            <w:noProof/>
            <w:webHidden/>
          </w:rPr>
          <w:t>38</w:t>
        </w:r>
        <w:r w:rsidR="00641093">
          <w:rPr>
            <w:noProof/>
            <w:webHidden/>
          </w:rPr>
          <w:fldChar w:fldCharType="end"/>
        </w:r>
      </w:hyperlink>
    </w:p>
    <w:p w14:paraId="6D90B829" w14:textId="63739486" w:rsidR="00641093" w:rsidRDefault="00BD7380">
      <w:pPr>
        <w:pStyle w:val="TOC4"/>
        <w:tabs>
          <w:tab w:val="right" w:leader="dot" w:pos="5030"/>
        </w:tabs>
        <w:rPr>
          <w:rFonts w:eastAsiaTheme="minorEastAsia"/>
          <w:smallCaps w:val="0"/>
          <w:noProof/>
          <w:sz w:val="22"/>
          <w:lang w:val="en-US" w:eastAsia="en-US" w:bidi="ar-SA"/>
        </w:rPr>
      </w:pPr>
      <w:hyperlink w:anchor="_Toc43792591" w:history="1">
        <w:r w:rsidR="00641093" w:rsidRPr="00132D48">
          <w:rPr>
            <w:rStyle w:val="Hyperlink"/>
            <w:noProof/>
          </w:rPr>
          <w:t>Aplicação de Função no Plano de Consumo</w:t>
        </w:r>
        <w:r w:rsidR="00641093">
          <w:rPr>
            <w:noProof/>
            <w:webHidden/>
          </w:rPr>
          <w:tab/>
        </w:r>
        <w:r w:rsidR="00641093">
          <w:rPr>
            <w:noProof/>
            <w:webHidden/>
          </w:rPr>
          <w:fldChar w:fldCharType="begin"/>
        </w:r>
        <w:r w:rsidR="00641093">
          <w:rPr>
            <w:noProof/>
            <w:webHidden/>
          </w:rPr>
          <w:instrText xml:space="preserve"> PAGEREF _Toc43792591 \h </w:instrText>
        </w:r>
        <w:r w:rsidR="00641093">
          <w:rPr>
            <w:noProof/>
            <w:webHidden/>
          </w:rPr>
        </w:r>
        <w:r w:rsidR="00641093">
          <w:rPr>
            <w:noProof/>
            <w:webHidden/>
          </w:rPr>
          <w:fldChar w:fldCharType="separate"/>
        </w:r>
        <w:r w:rsidR="00641093">
          <w:rPr>
            <w:noProof/>
            <w:webHidden/>
          </w:rPr>
          <w:t>39</w:t>
        </w:r>
        <w:r w:rsidR="00641093">
          <w:rPr>
            <w:noProof/>
            <w:webHidden/>
          </w:rPr>
          <w:fldChar w:fldCharType="end"/>
        </w:r>
      </w:hyperlink>
    </w:p>
    <w:p w14:paraId="63F5DFCC" w14:textId="63DD592C" w:rsidR="00641093" w:rsidRDefault="00BD7380">
      <w:pPr>
        <w:pStyle w:val="TOC4"/>
        <w:tabs>
          <w:tab w:val="right" w:leader="dot" w:pos="5030"/>
        </w:tabs>
        <w:rPr>
          <w:rFonts w:eastAsiaTheme="minorEastAsia"/>
          <w:smallCaps w:val="0"/>
          <w:noProof/>
          <w:sz w:val="22"/>
          <w:lang w:val="en-US" w:eastAsia="en-US" w:bidi="ar-SA"/>
        </w:rPr>
      </w:pPr>
      <w:hyperlink w:anchor="_Toc43792592" w:history="1">
        <w:r w:rsidR="00641093" w:rsidRPr="00132D48">
          <w:rPr>
            <w:rStyle w:val="Hyperlink"/>
            <w:noProof/>
          </w:rPr>
          <w:t>Aplicação de Função no Plano de Serviço</w:t>
        </w:r>
        <w:r w:rsidR="00641093">
          <w:rPr>
            <w:noProof/>
            <w:webHidden/>
          </w:rPr>
          <w:tab/>
        </w:r>
        <w:r w:rsidR="00641093">
          <w:rPr>
            <w:noProof/>
            <w:webHidden/>
          </w:rPr>
          <w:fldChar w:fldCharType="begin"/>
        </w:r>
        <w:r w:rsidR="00641093">
          <w:rPr>
            <w:noProof/>
            <w:webHidden/>
          </w:rPr>
          <w:instrText xml:space="preserve"> PAGEREF _Toc43792592 \h </w:instrText>
        </w:r>
        <w:r w:rsidR="00641093">
          <w:rPr>
            <w:noProof/>
            <w:webHidden/>
          </w:rPr>
        </w:r>
        <w:r w:rsidR="00641093">
          <w:rPr>
            <w:noProof/>
            <w:webHidden/>
          </w:rPr>
          <w:fldChar w:fldCharType="separate"/>
        </w:r>
        <w:r w:rsidR="00641093">
          <w:rPr>
            <w:noProof/>
            <w:webHidden/>
          </w:rPr>
          <w:t>39</w:t>
        </w:r>
        <w:r w:rsidR="00641093">
          <w:rPr>
            <w:noProof/>
            <w:webHidden/>
          </w:rPr>
          <w:fldChar w:fldCharType="end"/>
        </w:r>
      </w:hyperlink>
    </w:p>
    <w:p w14:paraId="6A978C51" w14:textId="641692AA" w:rsidR="00641093" w:rsidRDefault="00BD7380">
      <w:pPr>
        <w:pStyle w:val="TOC4"/>
        <w:tabs>
          <w:tab w:val="right" w:leader="dot" w:pos="5030"/>
        </w:tabs>
        <w:rPr>
          <w:rFonts w:eastAsiaTheme="minorEastAsia"/>
          <w:smallCaps w:val="0"/>
          <w:noProof/>
          <w:sz w:val="22"/>
          <w:lang w:val="en-US" w:eastAsia="en-US" w:bidi="ar-SA"/>
        </w:rPr>
      </w:pPr>
      <w:hyperlink w:anchor="_Toc43792593" w:history="1">
        <w:r w:rsidR="00641093" w:rsidRPr="00132D48">
          <w:rPr>
            <w:rStyle w:val="Hyperlink"/>
            <w:noProof/>
          </w:rPr>
          <w:t>HDInsight</w:t>
        </w:r>
        <w:r w:rsidR="00641093">
          <w:rPr>
            <w:noProof/>
            <w:webHidden/>
          </w:rPr>
          <w:tab/>
        </w:r>
        <w:r w:rsidR="00641093">
          <w:rPr>
            <w:noProof/>
            <w:webHidden/>
          </w:rPr>
          <w:fldChar w:fldCharType="begin"/>
        </w:r>
        <w:r w:rsidR="00641093">
          <w:rPr>
            <w:noProof/>
            <w:webHidden/>
          </w:rPr>
          <w:instrText xml:space="preserve"> PAGEREF _Toc43792593 \h </w:instrText>
        </w:r>
        <w:r w:rsidR="00641093">
          <w:rPr>
            <w:noProof/>
            <w:webHidden/>
          </w:rPr>
        </w:r>
        <w:r w:rsidR="00641093">
          <w:rPr>
            <w:noProof/>
            <w:webHidden/>
          </w:rPr>
          <w:fldChar w:fldCharType="separate"/>
        </w:r>
        <w:r w:rsidR="00641093">
          <w:rPr>
            <w:noProof/>
            <w:webHidden/>
          </w:rPr>
          <w:t>40</w:t>
        </w:r>
        <w:r w:rsidR="00641093">
          <w:rPr>
            <w:noProof/>
            <w:webHidden/>
          </w:rPr>
          <w:fldChar w:fldCharType="end"/>
        </w:r>
      </w:hyperlink>
    </w:p>
    <w:p w14:paraId="52EEFF41" w14:textId="161D2089" w:rsidR="00641093" w:rsidRDefault="00BD7380">
      <w:pPr>
        <w:pStyle w:val="TOC4"/>
        <w:tabs>
          <w:tab w:val="right" w:leader="dot" w:pos="5030"/>
        </w:tabs>
        <w:rPr>
          <w:rFonts w:eastAsiaTheme="minorEastAsia"/>
          <w:smallCaps w:val="0"/>
          <w:noProof/>
          <w:sz w:val="22"/>
          <w:lang w:val="en-US" w:eastAsia="en-US" w:bidi="ar-SA"/>
        </w:rPr>
      </w:pPr>
      <w:hyperlink w:anchor="_Toc43792594" w:history="1">
        <w:r w:rsidR="00641093" w:rsidRPr="00132D48">
          <w:rPr>
            <w:rStyle w:val="Hyperlink"/>
            <w:noProof/>
          </w:rPr>
          <w:t>HockeyApp</w:t>
        </w:r>
        <w:r w:rsidR="00641093">
          <w:rPr>
            <w:noProof/>
            <w:webHidden/>
          </w:rPr>
          <w:tab/>
        </w:r>
        <w:r w:rsidR="00641093">
          <w:rPr>
            <w:noProof/>
            <w:webHidden/>
          </w:rPr>
          <w:fldChar w:fldCharType="begin"/>
        </w:r>
        <w:r w:rsidR="00641093">
          <w:rPr>
            <w:noProof/>
            <w:webHidden/>
          </w:rPr>
          <w:instrText xml:space="preserve"> PAGEREF _Toc43792594 \h </w:instrText>
        </w:r>
        <w:r w:rsidR="00641093">
          <w:rPr>
            <w:noProof/>
            <w:webHidden/>
          </w:rPr>
        </w:r>
        <w:r w:rsidR="00641093">
          <w:rPr>
            <w:noProof/>
            <w:webHidden/>
          </w:rPr>
          <w:fldChar w:fldCharType="separate"/>
        </w:r>
        <w:r w:rsidR="00641093">
          <w:rPr>
            <w:noProof/>
            <w:webHidden/>
          </w:rPr>
          <w:t>40</w:t>
        </w:r>
        <w:r w:rsidR="00641093">
          <w:rPr>
            <w:noProof/>
            <w:webHidden/>
          </w:rPr>
          <w:fldChar w:fldCharType="end"/>
        </w:r>
      </w:hyperlink>
    </w:p>
    <w:p w14:paraId="35C335CF" w14:textId="03B7455D" w:rsidR="00641093" w:rsidRDefault="00BD7380">
      <w:pPr>
        <w:pStyle w:val="TOC4"/>
        <w:tabs>
          <w:tab w:val="right" w:leader="dot" w:pos="5030"/>
        </w:tabs>
        <w:rPr>
          <w:rFonts w:eastAsiaTheme="minorEastAsia"/>
          <w:smallCaps w:val="0"/>
          <w:noProof/>
          <w:sz w:val="22"/>
          <w:lang w:val="en-US" w:eastAsia="en-US" w:bidi="ar-SA"/>
        </w:rPr>
      </w:pPr>
      <w:hyperlink w:anchor="_Toc43792595" w:history="1">
        <w:r w:rsidR="00641093" w:rsidRPr="00132D48">
          <w:rPr>
            <w:rStyle w:val="Hyperlink"/>
            <w:noProof/>
          </w:rPr>
          <w:t>IoT Central</w:t>
        </w:r>
        <w:r w:rsidR="00641093">
          <w:rPr>
            <w:noProof/>
            <w:webHidden/>
          </w:rPr>
          <w:tab/>
        </w:r>
        <w:r w:rsidR="00641093">
          <w:rPr>
            <w:noProof/>
            <w:webHidden/>
          </w:rPr>
          <w:fldChar w:fldCharType="begin"/>
        </w:r>
        <w:r w:rsidR="00641093">
          <w:rPr>
            <w:noProof/>
            <w:webHidden/>
          </w:rPr>
          <w:instrText xml:space="preserve"> PAGEREF _Toc43792595 \h </w:instrText>
        </w:r>
        <w:r w:rsidR="00641093">
          <w:rPr>
            <w:noProof/>
            <w:webHidden/>
          </w:rPr>
        </w:r>
        <w:r w:rsidR="00641093">
          <w:rPr>
            <w:noProof/>
            <w:webHidden/>
          </w:rPr>
          <w:fldChar w:fldCharType="separate"/>
        </w:r>
        <w:r w:rsidR="00641093">
          <w:rPr>
            <w:noProof/>
            <w:webHidden/>
          </w:rPr>
          <w:t>41</w:t>
        </w:r>
        <w:r w:rsidR="00641093">
          <w:rPr>
            <w:noProof/>
            <w:webHidden/>
          </w:rPr>
          <w:fldChar w:fldCharType="end"/>
        </w:r>
      </w:hyperlink>
    </w:p>
    <w:p w14:paraId="1CF40DD5" w14:textId="065619A5" w:rsidR="00641093" w:rsidRDefault="00BD7380">
      <w:pPr>
        <w:pStyle w:val="TOC4"/>
        <w:tabs>
          <w:tab w:val="right" w:leader="dot" w:pos="5030"/>
        </w:tabs>
        <w:rPr>
          <w:rFonts w:eastAsiaTheme="minorEastAsia"/>
          <w:smallCaps w:val="0"/>
          <w:noProof/>
          <w:sz w:val="22"/>
          <w:lang w:val="en-US" w:eastAsia="en-US" w:bidi="ar-SA"/>
        </w:rPr>
      </w:pPr>
      <w:hyperlink w:anchor="_Toc43792596" w:history="1">
        <w:r w:rsidR="00641093" w:rsidRPr="00132D48">
          <w:rPr>
            <w:rStyle w:val="Hyperlink"/>
            <w:noProof/>
          </w:rPr>
          <w:t>hub de IoT</w:t>
        </w:r>
        <w:r w:rsidR="00641093">
          <w:rPr>
            <w:noProof/>
            <w:webHidden/>
          </w:rPr>
          <w:tab/>
        </w:r>
        <w:r w:rsidR="00641093">
          <w:rPr>
            <w:noProof/>
            <w:webHidden/>
          </w:rPr>
          <w:fldChar w:fldCharType="begin"/>
        </w:r>
        <w:r w:rsidR="00641093">
          <w:rPr>
            <w:noProof/>
            <w:webHidden/>
          </w:rPr>
          <w:instrText xml:space="preserve"> PAGEREF _Toc43792596 \h </w:instrText>
        </w:r>
        <w:r w:rsidR="00641093">
          <w:rPr>
            <w:noProof/>
            <w:webHidden/>
          </w:rPr>
        </w:r>
        <w:r w:rsidR="00641093">
          <w:rPr>
            <w:noProof/>
            <w:webHidden/>
          </w:rPr>
          <w:fldChar w:fldCharType="separate"/>
        </w:r>
        <w:r w:rsidR="00641093">
          <w:rPr>
            <w:noProof/>
            <w:webHidden/>
          </w:rPr>
          <w:t>41</w:t>
        </w:r>
        <w:r w:rsidR="00641093">
          <w:rPr>
            <w:noProof/>
            <w:webHidden/>
          </w:rPr>
          <w:fldChar w:fldCharType="end"/>
        </w:r>
      </w:hyperlink>
    </w:p>
    <w:p w14:paraId="59C370BB" w14:textId="28118B47" w:rsidR="00641093" w:rsidRDefault="00BD7380">
      <w:pPr>
        <w:pStyle w:val="TOC4"/>
        <w:tabs>
          <w:tab w:val="right" w:leader="dot" w:pos="5030"/>
        </w:tabs>
        <w:rPr>
          <w:rFonts w:eastAsiaTheme="minorEastAsia"/>
          <w:smallCaps w:val="0"/>
          <w:noProof/>
          <w:sz w:val="22"/>
          <w:lang w:val="en-US" w:eastAsia="en-US" w:bidi="ar-SA"/>
        </w:rPr>
      </w:pPr>
      <w:hyperlink w:anchor="_Toc43792597" w:history="1">
        <w:r w:rsidR="00641093" w:rsidRPr="00132D48">
          <w:rPr>
            <w:rStyle w:val="Hyperlink"/>
            <w:noProof/>
          </w:rPr>
          <w:t>Cofre de Chaves</w:t>
        </w:r>
        <w:r w:rsidR="00641093">
          <w:rPr>
            <w:noProof/>
            <w:webHidden/>
          </w:rPr>
          <w:tab/>
        </w:r>
        <w:r w:rsidR="00641093">
          <w:rPr>
            <w:noProof/>
            <w:webHidden/>
          </w:rPr>
          <w:fldChar w:fldCharType="begin"/>
        </w:r>
        <w:r w:rsidR="00641093">
          <w:rPr>
            <w:noProof/>
            <w:webHidden/>
          </w:rPr>
          <w:instrText xml:space="preserve"> PAGEREF _Toc43792597 \h </w:instrText>
        </w:r>
        <w:r w:rsidR="00641093">
          <w:rPr>
            <w:noProof/>
            <w:webHidden/>
          </w:rPr>
        </w:r>
        <w:r w:rsidR="00641093">
          <w:rPr>
            <w:noProof/>
            <w:webHidden/>
          </w:rPr>
          <w:fldChar w:fldCharType="separate"/>
        </w:r>
        <w:r w:rsidR="00641093">
          <w:rPr>
            <w:noProof/>
            <w:webHidden/>
          </w:rPr>
          <w:t>42</w:t>
        </w:r>
        <w:r w:rsidR="00641093">
          <w:rPr>
            <w:noProof/>
            <w:webHidden/>
          </w:rPr>
          <w:fldChar w:fldCharType="end"/>
        </w:r>
      </w:hyperlink>
    </w:p>
    <w:p w14:paraId="39C8934C" w14:textId="392925E8" w:rsidR="00641093" w:rsidRDefault="00BD7380">
      <w:pPr>
        <w:pStyle w:val="TOC4"/>
        <w:tabs>
          <w:tab w:val="right" w:leader="dot" w:pos="5030"/>
        </w:tabs>
        <w:rPr>
          <w:rFonts w:eastAsiaTheme="minorEastAsia"/>
          <w:smallCaps w:val="0"/>
          <w:noProof/>
          <w:sz w:val="22"/>
          <w:lang w:val="en-US" w:eastAsia="en-US" w:bidi="ar-SA"/>
        </w:rPr>
      </w:pPr>
      <w:hyperlink w:anchor="_Toc43792598" w:history="1">
        <w:r w:rsidR="00641093" w:rsidRPr="00132D48">
          <w:rPr>
            <w:rStyle w:val="Hyperlink"/>
            <w:noProof/>
          </w:rPr>
          <w:t>Log Analytics (SLA de Disponibilidade de Consultas)</w:t>
        </w:r>
        <w:r w:rsidR="00641093">
          <w:rPr>
            <w:noProof/>
            <w:webHidden/>
          </w:rPr>
          <w:tab/>
        </w:r>
        <w:r w:rsidR="00641093">
          <w:rPr>
            <w:noProof/>
            <w:webHidden/>
          </w:rPr>
          <w:fldChar w:fldCharType="begin"/>
        </w:r>
        <w:r w:rsidR="00641093">
          <w:rPr>
            <w:noProof/>
            <w:webHidden/>
          </w:rPr>
          <w:instrText xml:space="preserve"> PAGEREF _Toc43792598 \h </w:instrText>
        </w:r>
        <w:r w:rsidR="00641093">
          <w:rPr>
            <w:noProof/>
            <w:webHidden/>
          </w:rPr>
        </w:r>
        <w:r w:rsidR="00641093">
          <w:rPr>
            <w:noProof/>
            <w:webHidden/>
          </w:rPr>
          <w:fldChar w:fldCharType="separate"/>
        </w:r>
        <w:r w:rsidR="00641093">
          <w:rPr>
            <w:noProof/>
            <w:webHidden/>
          </w:rPr>
          <w:t>42</w:t>
        </w:r>
        <w:r w:rsidR="00641093">
          <w:rPr>
            <w:noProof/>
            <w:webHidden/>
          </w:rPr>
          <w:fldChar w:fldCharType="end"/>
        </w:r>
      </w:hyperlink>
    </w:p>
    <w:p w14:paraId="5EC78A86" w14:textId="74A4BA9B" w:rsidR="00641093" w:rsidRDefault="00BD7380">
      <w:pPr>
        <w:pStyle w:val="TOC4"/>
        <w:tabs>
          <w:tab w:val="right" w:leader="dot" w:pos="5030"/>
        </w:tabs>
        <w:rPr>
          <w:rFonts w:eastAsiaTheme="minorEastAsia"/>
          <w:smallCaps w:val="0"/>
          <w:noProof/>
          <w:sz w:val="22"/>
          <w:lang w:val="en-US" w:eastAsia="en-US" w:bidi="ar-SA"/>
        </w:rPr>
      </w:pPr>
      <w:hyperlink w:anchor="_Toc43792599" w:history="1">
        <w:r w:rsidR="00641093" w:rsidRPr="00132D48">
          <w:rPr>
            <w:rStyle w:val="Hyperlink"/>
            <w:noProof/>
          </w:rPr>
          <w:t>Aplicações Lógicas</w:t>
        </w:r>
        <w:r w:rsidR="00641093">
          <w:rPr>
            <w:noProof/>
            <w:webHidden/>
          </w:rPr>
          <w:tab/>
        </w:r>
        <w:r w:rsidR="00641093">
          <w:rPr>
            <w:noProof/>
            <w:webHidden/>
          </w:rPr>
          <w:fldChar w:fldCharType="begin"/>
        </w:r>
        <w:r w:rsidR="00641093">
          <w:rPr>
            <w:noProof/>
            <w:webHidden/>
          </w:rPr>
          <w:instrText xml:space="preserve"> PAGEREF _Toc43792599 \h </w:instrText>
        </w:r>
        <w:r w:rsidR="00641093">
          <w:rPr>
            <w:noProof/>
            <w:webHidden/>
          </w:rPr>
        </w:r>
        <w:r w:rsidR="00641093">
          <w:rPr>
            <w:noProof/>
            <w:webHidden/>
          </w:rPr>
          <w:fldChar w:fldCharType="separate"/>
        </w:r>
        <w:r w:rsidR="00641093">
          <w:rPr>
            <w:noProof/>
            <w:webHidden/>
          </w:rPr>
          <w:t>42</w:t>
        </w:r>
        <w:r w:rsidR="00641093">
          <w:rPr>
            <w:noProof/>
            <w:webHidden/>
          </w:rPr>
          <w:fldChar w:fldCharType="end"/>
        </w:r>
      </w:hyperlink>
    </w:p>
    <w:p w14:paraId="281A0E33" w14:textId="67769385" w:rsidR="00641093" w:rsidRDefault="00BD7380">
      <w:pPr>
        <w:pStyle w:val="TOC4"/>
        <w:tabs>
          <w:tab w:val="right" w:leader="dot" w:pos="5030"/>
        </w:tabs>
        <w:rPr>
          <w:rFonts w:eastAsiaTheme="minorEastAsia"/>
          <w:smallCaps w:val="0"/>
          <w:noProof/>
          <w:sz w:val="22"/>
          <w:lang w:val="en-US" w:eastAsia="en-US" w:bidi="ar-SA"/>
        </w:rPr>
      </w:pPr>
      <w:hyperlink w:anchor="_Toc43792600" w:history="1">
        <w:r w:rsidR="00641093" w:rsidRPr="00132D48">
          <w:rPr>
            <w:rStyle w:val="Hyperlink"/>
            <w:noProof/>
            <w:lang w:val="pt-BR" w:eastAsia="en-US"/>
          </w:rPr>
          <w:t>Azure Machine Learning Studio – Serviço de Execução em Batch (BES) e Serviço de APIs de Gestão</w:t>
        </w:r>
        <w:r w:rsidR="00641093">
          <w:rPr>
            <w:noProof/>
            <w:webHidden/>
          </w:rPr>
          <w:tab/>
        </w:r>
        <w:r w:rsidR="00641093">
          <w:rPr>
            <w:noProof/>
            <w:webHidden/>
          </w:rPr>
          <w:fldChar w:fldCharType="begin"/>
        </w:r>
        <w:r w:rsidR="00641093">
          <w:rPr>
            <w:noProof/>
            <w:webHidden/>
          </w:rPr>
          <w:instrText xml:space="preserve"> PAGEREF _Toc43792600 \h </w:instrText>
        </w:r>
        <w:r w:rsidR="00641093">
          <w:rPr>
            <w:noProof/>
            <w:webHidden/>
          </w:rPr>
        </w:r>
        <w:r w:rsidR="00641093">
          <w:rPr>
            <w:noProof/>
            <w:webHidden/>
          </w:rPr>
          <w:fldChar w:fldCharType="separate"/>
        </w:r>
        <w:r w:rsidR="00641093">
          <w:rPr>
            <w:noProof/>
            <w:webHidden/>
          </w:rPr>
          <w:t>43</w:t>
        </w:r>
        <w:r w:rsidR="00641093">
          <w:rPr>
            <w:noProof/>
            <w:webHidden/>
          </w:rPr>
          <w:fldChar w:fldCharType="end"/>
        </w:r>
      </w:hyperlink>
    </w:p>
    <w:p w14:paraId="0A9F7400" w14:textId="6177207F" w:rsidR="00641093" w:rsidRDefault="00BD7380">
      <w:pPr>
        <w:pStyle w:val="TOC4"/>
        <w:tabs>
          <w:tab w:val="right" w:leader="dot" w:pos="5030"/>
        </w:tabs>
        <w:rPr>
          <w:rFonts w:eastAsiaTheme="minorEastAsia"/>
          <w:smallCaps w:val="0"/>
          <w:noProof/>
          <w:sz w:val="22"/>
          <w:lang w:val="en-US" w:eastAsia="en-US" w:bidi="ar-SA"/>
        </w:rPr>
      </w:pPr>
      <w:hyperlink w:anchor="_Toc43792601" w:history="1">
        <w:r w:rsidR="00641093" w:rsidRPr="00132D48">
          <w:rPr>
            <w:rStyle w:val="Hyperlink"/>
            <w:noProof/>
          </w:rPr>
          <w:t>Azure Machine Learning Studio – Serviço de Resposta ao Pedido (RRS)</w:t>
        </w:r>
        <w:r w:rsidR="00641093">
          <w:rPr>
            <w:noProof/>
            <w:webHidden/>
          </w:rPr>
          <w:tab/>
        </w:r>
        <w:r w:rsidR="00641093">
          <w:rPr>
            <w:noProof/>
            <w:webHidden/>
          </w:rPr>
          <w:fldChar w:fldCharType="begin"/>
        </w:r>
        <w:r w:rsidR="00641093">
          <w:rPr>
            <w:noProof/>
            <w:webHidden/>
          </w:rPr>
          <w:instrText xml:space="preserve"> PAGEREF _Toc43792601 \h </w:instrText>
        </w:r>
        <w:r w:rsidR="00641093">
          <w:rPr>
            <w:noProof/>
            <w:webHidden/>
          </w:rPr>
        </w:r>
        <w:r w:rsidR="00641093">
          <w:rPr>
            <w:noProof/>
            <w:webHidden/>
          </w:rPr>
          <w:fldChar w:fldCharType="separate"/>
        </w:r>
        <w:r w:rsidR="00641093">
          <w:rPr>
            <w:noProof/>
            <w:webHidden/>
          </w:rPr>
          <w:t>43</w:t>
        </w:r>
        <w:r w:rsidR="00641093">
          <w:rPr>
            <w:noProof/>
            <w:webHidden/>
          </w:rPr>
          <w:fldChar w:fldCharType="end"/>
        </w:r>
      </w:hyperlink>
    </w:p>
    <w:p w14:paraId="2231E3B1" w14:textId="3AB0C936" w:rsidR="00641093" w:rsidRDefault="00BD7380">
      <w:pPr>
        <w:pStyle w:val="TOC4"/>
        <w:tabs>
          <w:tab w:val="right" w:leader="dot" w:pos="5030"/>
        </w:tabs>
        <w:rPr>
          <w:rFonts w:eastAsiaTheme="minorEastAsia"/>
          <w:smallCaps w:val="0"/>
          <w:noProof/>
          <w:sz w:val="22"/>
          <w:lang w:val="en-US" w:eastAsia="en-US" w:bidi="ar-SA"/>
        </w:rPr>
      </w:pPr>
      <w:hyperlink w:anchor="_Toc43792602" w:history="1">
        <w:r w:rsidR="00641093" w:rsidRPr="00132D48">
          <w:rPr>
            <w:rStyle w:val="Hyperlink"/>
            <w:noProof/>
          </w:rPr>
          <w:t>Serviços de Multimédia – Serviço de Proteção de Conteúdo</w:t>
        </w:r>
        <w:r w:rsidR="00641093">
          <w:rPr>
            <w:noProof/>
            <w:webHidden/>
          </w:rPr>
          <w:tab/>
        </w:r>
        <w:r w:rsidR="00641093">
          <w:rPr>
            <w:noProof/>
            <w:webHidden/>
          </w:rPr>
          <w:fldChar w:fldCharType="begin"/>
        </w:r>
        <w:r w:rsidR="00641093">
          <w:rPr>
            <w:noProof/>
            <w:webHidden/>
          </w:rPr>
          <w:instrText xml:space="preserve"> PAGEREF _Toc43792602 \h </w:instrText>
        </w:r>
        <w:r w:rsidR="00641093">
          <w:rPr>
            <w:noProof/>
            <w:webHidden/>
          </w:rPr>
        </w:r>
        <w:r w:rsidR="00641093">
          <w:rPr>
            <w:noProof/>
            <w:webHidden/>
          </w:rPr>
          <w:fldChar w:fldCharType="separate"/>
        </w:r>
        <w:r w:rsidR="00641093">
          <w:rPr>
            <w:noProof/>
            <w:webHidden/>
          </w:rPr>
          <w:t>44</w:t>
        </w:r>
        <w:r w:rsidR="00641093">
          <w:rPr>
            <w:noProof/>
            <w:webHidden/>
          </w:rPr>
          <w:fldChar w:fldCharType="end"/>
        </w:r>
      </w:hyperlink>
    </w:p>
    <w:p w14:paraId="6EF8BFE9" w14:textId="0C72BC5B" w:rsidR="00641093" w:rsidRDefault="00BD7380">
      <w:pPr>
        <w:pStyle w:val="TOC4"/>
        <w:tabs>
          <w:tab w:val="right" w:leader="dot" w:pos="5030"/>
        </w:tabs>
        <w:rPr>
          <w:rFonts w:eastAsiaTheme="minorEastAsia"/>
          <w:smallCaps w:val="0"/>
          <w:noProof/>
          <w:sz w:val="22"/>
          <w:lang w:val="en-US" w:eastAsia="en-US" w:bidi="ar-SA"/>
        </w:rPr>
      </w:pPr>
      <w:hyperlink w:anchor="_Toc43792603" w:history="1">
        <w:r w:rsidR="00641093" w:rsidRPr="00132D48">
          <w:rPr>
            <w:rStyle w:val="Hyperlink"/>
            <w:noProof/>
          </w:rPr>
          <w:t>Serviços de Multimédia – Serviço de Codificação</w:t>
        </w:r>
        <w:r w:rsidR="00641093">
          <w:rPr>
            <w:noProof/>
            <w:webHidden/>
          </w:rPr>
          <w:tab/>
        </w:r>
        <w:r w:rsidR="00641093">
          <w:rPr>
            <w:noProof/>
            <w:webHidden/>
          </w:rPr>
          <w:fldChar w:fldCharType="begin"/>
        </w:r>
        <w:r w:rsidR="00641093">
          <w:rPr>
            <w:noProof/>
            <w:webHidden/>
          </w:rPr>
          <w:instrText xml:space="preserve"> PAGEREF _Toc43792603 \h </w:instrText>
        </w:r>
        <w:r w:rsidR="00641093">
          <w:rPr>
            <w:noProof/>
            <w:webHidden/>
          </w:rPr>
        </w:r>
        <w:r w:rsidR="00641093">
          <w:rPr>
            <w:noProof/>
            <w:webHidden/>
          </w:rPr>
          <w:fldChar w:fldCharType="separate"/>
        </w:r>
        <w:r w:rsidR="00641093">
          <w:rPr>
            <w:noProof/>
            <w:webHidden/>
          </w:rPr>
          <w:t>44</w:t>
        </w:r>
        <w:r w:rsidR="00641093">
          <w:rPr>
            <w:noProof/>
            <w:webHidden/>
          </w:rPr>
          <w:fldChar w:fldCharType="end"/>
        </w:r>
      </w:hyperlink>
    </w:p>
    <w:p w14:paraId="57E739D7" w14:textId="406D2844" w:rsidR="00641093" w:rsidRDefault="00BD7380">
      <w:pPr>
        <w:pStyle w:val="TOC4"/>
        <w:tabs>
          <w:tab w:val="right" w:leader="dot" w:pos="5030"/>
        </w:tabs>
        <w:rPr>
          <w:rFonts w:eastAsiaTheme="minorEastAsia"/>
          <w:smallCaps w:val="0"/>
          <w:noProof/>
          <w:sz w:val="22"/>
          <w:lang w:val="en-US" w:eastAsia="en-US" w:bidi="ar-SA"/>
        </w:rPr>
      </w:pPr>
      <w:hyperlink w:anchor="_Toc43792604" w:history="1">
        <w:r w:rsidR="00641093" w:rsidRPr="00132D48">
          <w:rPr>
            <w:rStyle w:val="Hyperlink"/>
            <w:noProof/>
          </w:rPr>
          <w:t>Serviços de Multimédia – Serviço Indexador de Multimédia</w:t>
        </w:r>
        <w:r w:rsidR="00641093">
          <w:rPr>
            <w:noProof/>
            <w:webHidden/>
          </w:rPr>
          <w:tab/>
        </w:r>
        <w:r w:rsidR="00641093">
          <w:rPr>
            <w:noProof/>
            <w:webHidden/>
          </w:rPr>
          <w:fldChar w:fldCharType="begin"/>
        </w:r>
        <w:r w:rsidR="00641093">
          <w:rPr>
            <w:noProof/>
            <w:webHidden/>
          </w:rPr>
          <w:instrText xml:space="preserve"> PAGEREF _Toc43792604 \h </w:instrText>
        </w:r>
        <w:r w:rsidR="00641093">
          <w:rPr>
            <w:noProof/>
            <w:webHidden/>
          </w:rPr>
        </w:r>
        <w:r w:rsidR="00641093">
          <w:rPr>
            <w:noProof/>
            <w:webHidden/>
          </w:rPr>
          <w:fldChar w:fldCharType="separate"/>
        </w:r>
        <w:r w:rsidR="00641093">
          <w:rPr>
            <w:noProof/>
            <w:webHidden/>
          </w:rPr>
          <w:t>45</w:t>
        </w:r>
        <w:r w:rsidR="00641093">
          <w:rPr>
            <w:noProof/>
            <w:webHidden/>
          </w:rPr>
          <w:fldChar w:fldCharType="end"/>
        </w:r>
      </w:hyperlink>
    </w:p>
    <w:p w14:paraId="5CA2D208" w14:textId="04695419" w:rsidR="00641093" w:rsidRDefault="00BD7380">
      <w:pPr>
        <w:pStyle w:val="TOC4"/>
        <w:tabs>
          <w:tab w:val="right" w:leader="dot" w:pos="5030"/>
        </w:tabs>
        <w:rPr>
          <w:rFonts w:eastAsiaTheme="minorEastAsia"/>
          <w:smallCaps w:val="0"/>
          <w:noProof/>
          <w:sz w:val="22"/>
          <w:lang w:val="en-US" w:eastAsia="en-US" w:bidi="ar-SA"/>
        </w:rPr>
      </w:pPr>
      <w:hyperlink w:anchor="_Toc43792605" w:history="1">
        <w:r w:rsidR="00641093" w:rsidRPr="00132D48">
          <w:rPr>
            <w:rStyle w:val="Hyperlink"/>
            <w:noProof/>
          </w:rPr>
          <w:t>Serviços de Multimédia - Canais em Direto</w:t>
        </w:r>
        <w:r w:rsidR="00641093">
          <w:rPr>
            <w:noProof/>
            <w:webHidden/>
          </w:rPr>
          <w:tab/>
        </w:r>
        <w:r w:rsidR="00641093">
          <w:rPr>
            <w:noProof/>
            <w:webHidden/>
          </w:rPr>
          <w:fldChar w:fldCharType="begin"/>
        </w:r>
        <w:r w:rsidR="00641093">
          <w:rPr>
            <w:noProof/>
            <w:webHidden/>
          </w:rPr>
          <w:instrText xml:space="preserve"> PAGEREF _Toc43792605 \h </w:instrText>
        </w:r>
        <w:r w:rsidR="00641093">
          <w:rPr>
            <w:noProof/>
            <w:webHidden/>
          </w:rPr>
        </w:r>
        <w:r w:rsidR="00641093">
          <w:rPr>
            <w:noProof/>
            <w:webHidden/>
          </w:rPr>
          <w:fldChar w:fldCharType="separate"/>
        </w:r>
        <w:r w:rsidR="00641093">
          <w:rPr>
            <w:noProof/>
            <w:webHidden/>
          </w:rPr>
          <w:t>45</w:t>
        </w:r>
        <w:r w:rsidR="00641093">
          <w:rPr>
            <w:noProof/>
            <w:webHidden/>
          </w:rPr>
          <w:fldChar w:fldCharType="end"/>
        </w:r>
      </w:hyperlink>
    </w:p>
    <w:p w14:paraId="6D607071" w14:textId="20F6EA5A" w:rsidR="00641093" w:rsidRDefault="00BD7380">
      <w:pPr>
        <w:pStyle w:val="TOC4"/>
        <w:tabs>
          <w:tab w:val="right" w:leader="dot" w:pos="5030"/>
        </w:tabs>
        <w:rPr>
          <w:rFonts w:eastAsiaTheme="minorEastAsia"/>
          <w:smallCaps w:val="0"/>
          <w:noProof/>
          <w:sz w:val="22"/>
          <w:lang w:val="en-US" w:eastAsia="en-US" w:bidi="ar-SA"/>
        </w:rPr>
      </w:pPr>
      <w:hyperlink w:anchor="_Toc43792606" w:history="1">
        <w:r w:rsidR="00641093" w:rsidRPr="00132D48">
          <w:rPr>
            <w:rStyle w:val="Hyperlink"/>
            <w:noProof/>
          </w:rPr>
          <w:t>Serviços de Multimédia – Serviço de Transmissão em Fluxo</w:t>
        </w:r>
        <w:r w:rsidR="00641093">
          <w:rPr>
            <w:noProof/>
            <w:webHidden/>
          </w:rPr>
          <w:tab/>
        </w:r>
        <w:r w:rsidR="00641093">
          <w:rPr>
            <w:noProof/>
            <w:webHidden/>
          </w:rPr>
          <w:fldChar w:fldCharType="begin"/>
        </w:r>
        <w:r w:rsidR="00641093">
          <w:rPr>
            <w:noProof/>
            <w:webHidden/>
          </w:rPr>
          <w:instrText xml:space="preserve"> PAGEREF _Toc43792606 \h </w:instrText>
        </w:r>
        <w:r w:rsidR="00641093">
          <w:rPr>
            <w:noProof/>
            <w:webHidden/>
          </w:rPr>
        </w:r>
        <w:r w:rsidR="00641093">
          <w:rPr>
            <w:noProof/>
            <w:webHidden/>
          </w:rPr>
          <w:fldChar w:fldCharType="separate"/>
        </w:r>
        <w:r w:rsidR="00641093">
          <w:rPr>
            <w:noProof/>
            <w:webHidden/>
          </w:rPr>
          <w:t>45</w:t>
        </w:r>
        <w:r w:rsidR="00641093">
          <w:rPr>
            <w:noProof/>
            <w:webHidden/>
          </w:rPr>
          <w:fldChar w:fldCharType="end"/>
        </w:r>
      </w:hyperlink>
    </w:p>
    <w:p w14:paraId="27C6A2B4" w14:textId="7E0C73BE" w:rsidR="00641093" w:rsidRDefault="00BD7380">
      <w:pPr>
        <w:pStyle w:val="TOC4"/>
        <w:tabs>
          <w:tab w:val="right" w:leader="dot" w:pos="5030"/>
        </w:tabs>
        <w:rPr>
          <w:rFonts w:eastAsiaTheme="minorEastAsia"/>
          <w:smallCaps w:val="0"/>
          <w:noProof/>
          <w:sz w:val="22"/>
          <w:lang w:val="en-US" w:eastAsia="en-US" w:bidi="ar-SA"/>
        </w:rPr>
      </w:pPr>
      <w:hyperlink w:anchor="_Toc43792607" w:history="1">
        <w:r w:rsidR="00641093" w:rsidRPr="00132D48">
          <w:rPr>
            <w:rStyle w:val="Hyperlink"/>
            <w:noProof/>
          </w:rPr>
          <w:t>Serviços de Multimédia – Serviço Indexador de Vídeo</w:t>
        </w:r>
        <w:r w:rsidR="00641093">
          <w:rPr>
            <w:noProof/>
            <w:webHidden/>
          </w:rPr>
          <w:tab/>
        </w:r>
        <w:r w:rsidR="00641093">
          <w:rPr>
            <w:noProof/>
            <w:webHidden/>
          </w:rPr>
          <w:fldChar w:fldCharType="begin"/>
        </w:r>
        <w:r w:rsidR="00641093">
          <w:rPr>
            <w:noProof/>
            <w:webHidden/>
          </w:rPr>
          <w:instrText xml:space="preserve"> PAGEREF _Toc43792607 \h </w:instrText>
        </w:r>
        <w:r w:rsidR="00641093">
          <w:rPr>
            <w:noProof/>
            <w:webHidden/>
          </w:rPr>
        </w:r>
        <w:r w:rsidR="00641093">
          <w:rPr>
            <w:noProof/>
            <w:webHidden/>
          </w:rPr>
          <w:fldChar w:fldCharType="separate"/>
        </w:r>
        <w:r w:rsidR="00641093">
          <w:rPr>
            <w:noProof/>
            <w:webHidden/>
          </w:rPr>
          <w:t>46</w:t>
        </w:r>
        <w:r w:rsidR="00641093">
          <w:rPr>
            <w:noProof/>
            <w:webHidden/>
          </w:rPr>
          <w:fldChar w:fldCharType="end"/>
        </w:r>
      </w:hyperlink>
    </w:p>
    <w:p w14:paraId="0A5C8C6A" w14:textId="0543C8E6" w:rsidR="00641093" w:rsidRDefault="00BD7380">
      <w:pPr>
        <w:pStyle w:val="TOC4"/>
        <w:tabs>
          <w:tab w:val="right" w:leader="dot" w:pos="5030"/>
        </w:tabs>
        <w:rPr>
          <w:rFonts w:eastAsiaTheme="minorEastAsia"/>
          <w:smallCaps w:val="0"/>
          <w:noProof/>
          <w:sz w:val="22"/>
          <w:lang w:val="en-US" w:eastAsia="en-US" w:bidi="ar-SA"/>
        </w:rPr>
      </w:pPr>
      <w:hyperlink w:anchor="_Toc43792608" w:history="1">
        <w:r w:rsidR="00641093" w:rsidRPr="00132D48">
          <w:rPr>
            <w:rStyle w:val="Hyperlink"/>
            <w:noProof/>
          </w:rPr>
          <w:t>Serviços Cognitivos da Microsoft</w:t>
        </w:r>
        <w:r w:rsidR="00641093">
          <w:rPr>
            <w:noProof/>
            <w:webHidden/>
          </w:rPr>
          <w:tab/>
        </w:r>
        <w:r w:rsidR="00641093">
          <w:rPr>
            <w:noProof/>
            <w:webHidden/>
          </w:rPr>
          <w:fldChar w:fldCharType="begin"/>
        </w:r>
        <w:r w:rsidR="00641093">
          <w:rPr>
            <w:noProof/>
            <w:webHidden/>
          </w:rPr>
          <w:instrText xml:space="preserve"> PAGEREF _Toc43792608 \h </w:instrText>
        </w:r>
        <w:r w:rsidR="00641093">
          <w:rPr>
            <w:noProof/>
            <w:webHidden/>
          </w:rPr>
        </w:r>
        <w:r w:rsidR="00641093">
          <w:rPr>
            <w:noProof/>
            <w:webHidden/>
          </w:rPr>
          <w:fldChar w:fldCharType="separate"/>
        </w:r>
        <w:r w:rsidR="00641093">
          <w:rPr>
            <w:noProof/>
            <w:webHidden/>
          </w:rPr>
          <w:t>46</w:t>
        </w:r>
        <w:r w:rsidR="00641093">
          <w:rPr>
            <w:noProof/>
            <w:webHidden/>
          </w:rPr>
          <w:fldChar w:fldCharType="end"/>
        </w:r>
      </w:hyperlink>
    </w:p>
    <w:p w14:paraId="1B837AC1" w14:textId="70F2AF54" w:rsidR="00641093" w:rsidRDefault="00BD7380">
      <w:pPr>
        <w:pStyle w:val="TOC4"/>
        <w:tabs>
          <w:tab w:val="right" w:leader="dot" w:pos="5030"/>
        </w:tabs>
        <w:rPr>
          <w:rFonts w:eastAsiaTheme="minorEastAsia"/>
          <w:smallCaps w:val="0"/>
          <w:noProof/>
          <w:sz w:val="22"/>
          <w:lang w:val="en-US" w:eastAsia="en-US" w:bidi="ar-SA"/>
        </w:rPr>
      </w:pPr>
      <w:hyperlink w:anchor="_Toc43792609" w:history="1">
        <w:r w:rsidR="00641093" w:rsidRPr="00132D48">
          <w:rPr>
            <w:rStyle w:val="Hyperlink"/>
            <w:noProof/>
          </w:rPr>
          <w:t>Microsoft Genomics</w:t>
        </w:r>
        <w:r w:rsidR="00641093">
          <w:rPr>
            <w:noProof/>
            <w:webHidden/>
          </w:rPr>
          <w:tab/>
        </w:r>
        <w:r w:rsidR="00641093">
          <w:rPr>
            <w:noProof/>
            <w:webHidden/>
          </w:rPr>
          <w:fldChar w:fldCharType="begin"/>
        </w:r>
        <w:r w:rsidR="00641093">
          <w:rPr>
            <w:noProof/>
            <w:webHidden/>
          </w:rPr>
          <w:instrText xml:space="preserve"> PAGEREF _Toc43792609 \h </w:instrText>
        </w:r>
        <w:r w:rsidR="00641093">
          <w:rPr>
            <w:noProof/>
            <w:webHidden/>
          </w:rPr>
        </w:r>
        <w:r w:rsidR="00641093">
          <w:rPr>
            <w:noProof/>
            <w:webHidden/>
          </w:rPr>
          <w:fldChar w:fldCharType="separate"/>
        </w:r>
        <w:r w:rsidR="00641093">
          <w:rPr>
            <w:noProof/>
            <w:webHidden/>
          </w:rPr>
          <w:t>47</w:t>
        </w:r>
        <w:r w:rsidR="00641093">
          <w:rPr>
            <w:noProof/>
            <w:webHidden/>
          </w:rPr>
          <w:fldChar w:fldCharType="end"/>
        </w:r>
      </w:hyperlink>
    </w:p>
    <w:p w14:paraId="1E08F317" w14:textId="216CE073" w:rsidR="00641093" w:rsidRDefault="00BD7380">
      <w:pPr>
        <w:pStyle w:val="TOC4"/>
        <w:tabs>
          <w:tab w:val="right" w:leader="dot" w:pos="5030"/>
        </w:tabs>
        <w:rPr>
          <w:rFonts w:eastAsiaTheme="minorEastAsia"/>
          <w:smallCaps w:val="0"/>
          <w:noProof/>
          <w:sz w:val="22"/>
          <w:lang w:val="en-US" w:eastAsia="en-US" w:bidi="ar-SA"/>
        </w:rPr>
      </w:pPr>
      <w:hyperlink w:anchor="_Toc43792610" w:history="1">
        <w:r w:rsidR="00641093" w:rsidRPr="00132D48">
          <w:rPr>
            <w:rStyle w:val="Hyperlink"/>
            <w:noProof/>
          </w:rPr>
          <w:t>Contrato Móvel</w:t>
        </w:r>
        <w:r w:rsidR="00641093">
          <w:rPr>
            <w:noProof/>
            <w:webHidden/>
          </w:rPr>
          <w:tab/>
        </w:r>
        <w:r w:rsidR="00641093">
          <w:rPr>
            <w:noProof/>
            <w:webHidden/>
          </w:rPr>
          <w:fldChar w:fldCharType="begin"/>
        </w:r>
        <w:r w:rsidR="00641093">
          <w:rPr>
            <w:noProof/>
            <w:webHidden/>
          </w:rPr>
          <w:instrText xml:space="preserve"> PAGEREF _Toc43792610 \h </w:instrText>
        </w:r>
        <w:r w:rsidR="00641093">
          <w:rPr>
            <w:noProof/>
            <w:webHidden/>
          </w:rPr>
        </w:r>
        <w:r w:rsidR="00641093">
          <w:rPr>
            <w:noProof/>
            <w:webHidden/>
          </w:rPr>
          <w:fldChar w:fldCharType="separate"/>
        </w:r>
        <w:r w:rsidR="00641093">
          <w:rPr>
            <w:noProof/>
            <w:webHidden/>
          </w:rPr>
          <w:t>47</w:t>
        </w:r>
        <w:r w:rsidR="00641093">
          <w:rPr>
            <w:noProof/>
            <w:webHidden/>
          </w:rPr>
          <w:fldChar w:fldCharType="end"/>
        </w:r>
      </w:hyperlink>
    </w:p>
    <w:p w14:paraId="58627CF1" w14:textId="2EFDF30E" w:rsidR="00641093" w:rsidRDefault="00BD7380">
      <w:pPr>
        <w:pStyle w:val="TOC4"/>
        <w:tabs>
          <w:tab w:val="right" w:leader="dot" w:pos="5030"/>
        </w:tabs>
        <w:rPr>
          <w:rFonts w:eastAsiaTheme="minorEastAsia"/>
          <w:smallCaps w:val="0"/>
          <w:noProof/>
          <w:sz w:val="22"/>
          <w:lang w:val="en-US" w:eastAsia="en-US" w:bidi="ar-SA"/>
        </w:rPr>
      </w:pPr>
      <w:hyperlink w:anchor="_Toc43792611" w:history="1">
        <w:r w:rsidR="00641093" w:rsidRPr="00132D48">
          <w:rPr>
            <w:rStyle w:val="Hyperlink"/>
            <w:noProof/>
          </w:rPr>
          <w:t>Serviços Móveis</w:t>
        </w:r>
        <w:r w:rsidR="00641093">
          <w:rPr>
            <w:noProof/>
            <w:webHidden/>
          </w:rPr>
          <w:tab/>
        </w:r>
        <w:r w:rsidR="00641093">
          <w:rPr>
            <w:noProof/>
            <w:webHidden/>
          </w:rPr>
          <w:fldChar w:fldCharType="begin"/>
        </w:r>
        <w:r w:rsidR="00641093">
          <w:rPr>
            <w:noProof/>
            <w:webHidden/>
          </w:rPr>
          <w:instrText xml:space="preserve"> PAGEREF _Toc43792611 \h </w:instrText>
        </w:r>
        <w:r w:rsidR="00641093">
          <w:rPr>
            <w:noProof/>
            <w:webHidden/>
          </w:rPr>
        </w:r>
        <w:r w:rsidR="00641093">
          <w:rPr>
            <w:noProof/>
            <w:webHidden/>
          </w:rPr>
          <w:fldChar w:fldCharType="separate"/>
        </w:r>
        <w:r w:rsidR="00641093">
          <w:rPr>
            <w:noProof/>
            <w:webHidden/>
          </w:rPr>
          <w:t>48</w:t>
        </w:r>
        <w:r w:rsidR="00641093">
          <w:rPr>
            <w:noProof/>
            <w:webHidden/>
          </w:rPr>
          <w:fldChar w:fldCharType="end"/>
        </w:r>
      </w:hyperlink>
    </w:p>
    <w:p w14:paraId="555FFD3F" w14:textId="1264FF6B" w:rsidR="00641093" w:rsidRDefault="00BD7380">
      <w:pPr>
        <w:pStyle w:val="TOC4"/>
        <w:tabs>
          <w:tab w:val="right" w:leader="dot" w:pos="5030"/>
        </w:tabs>
        <w:rPr>
          <w:rFonts w:eastAsiaTheme="minorEastAsia"/>
          <w:smallCaps w:val="0"/>
          <w:noProof/>
          <w:sz w:val="22"/>
          <w:lang w:val="en-US" w:eastAsia="en-US" w:bidi="ar-SA"/>
        </w:rPr>
      </w:pPr>
      <w:hyperlink w:anchor="_Toc43792612" w:history="1">
        <w:r w:rsidR="00641093" w:rsidRPr="00132D48">
          <w:rPr>
            <w:rStyle w:val="Hyperlink"/>
            <w:noProof/>
          </w:rPr>
          <w:t>Observador de Rede</w:t>
        </w:r>
        <w:r w:rsidR="00641093">
          <w:rPr>
            <w:noProof/>
            <w:webHidden/>
          </w:rPr>
          <w:tab/>
        </w:r>
        <w:r w:rsidR="00641093">
          <w:rPr>
            <w:noProof/>
            <w:webHidden/>
          </w:rPr>
          <w:fldChar w:fldCharType="begin"/>
        </w:r>
        <w:r w:rsidR="00641093">
          <w:rPr>
            <w:noProof/>
            <w:webHidden/>
          </w:rPr>
          <w:instrText xml:space="preserve"> PAGEREF _Toc43792612 \h </w:instrText>
        </w:r>
        <w:r w:rsidR="00641093">
          <w:rPr>
            <w:noProof/>
            <w:webHidden/>
          </w:rPr>
        </w:r>
        <w:r w:rsidR="00641093">
          <w:rPr>
            <w:noProof/>
            <w:webHidden/>
          </w:rPr>
          <w:fldChar w:fldCharType="separate"/>
        </w:r>
        <w:r w:rsidR="00641093">
          <w:rPr>
            <w:noProof/>
            <w:webHidden/>
          </w:rPr>
          <w:t>48</w:t>
        </w:r>
        <w:r w:rsidR="00641093">
          <w:rPr>
            <w:noProof/>
            <w:webHidden/>
          </w:rPr>
          <w:fldChar w:fldCharType="end"/>
        </w:r>
      </w:hyperlink>
    </w:p>
    <w:p w14:paraId="5E832F9A" w14:textId="52379830" w:rsidR="00641093" w:rsidRDefault="00BD7380">
      <w:pPr>
        <w:pStyle w:val="TOC4"/>
        <w:tabs>
          <w:tab w:val="right" w:leader="dot" w:pos="5030"/>
        </w:tabs>
        <w:rPr>
          <w:rFonts w:eastAsiaTheme="minorEastAsia"/>
          <w:smallCaps w:val="0"/>
          <w:noProof/>
          <w:sz w:val="22"/>
          <w:lang w:val="en-US" w:eastAsia="en-US" w:bidi="ar-SA"/>
        </w:rPr>
      </w:pPr>
      <w:hyperlink w:anchor="_Toc43792613" w:history="1">
        <w:r w:rsidR="00641093" w:rsidRPr="00132D48">
          <w:rPr>
            <w:rStyle w:val="Hyperlink"/>
            <w:noProof/>
          </w:rPr>
          <w:t>RemoteApp</w:t>
        </w:r>
        <w:r w:rsidR="00641093">
          <w:rPr>
            <w:noProof/>
            <w:webHidden/>
          </w:rPr>
          <w:tab/>
        </w:r>
        <w:r w:rsidR="00641093">
          <w:rPr>
            <w:noProof/>
            <w:webHidden/>
          </w:rPr>
          <w:fldChar w:fldCharType="begin"/>
        </w:r>
        <w:r w:rsidR="00641093">
          <w:rPr>
            <w:noProof/>
            <w:webHidden/>
          </w:rPr>
          <w:instrText xml:space="preserve"> PAGEREF _Toc43792613 \h </w:instrText>
        </w:r>
        <w:r w:rsidR="00641093">
          <w:rPr>
            <w:noProof/>
            <w:webHidden/>
          </w:rPr>
        </w:r>
        <w:r w:rsidR="00641093">
          <w:rPr>
            <w:noProof/>
            <w:webHidden/>
          </w:rPr>
          <w:fldChar w:fldCharType="separate"/>
        </w:r>
        <w:r w:rsidR="00641093">
          <w:rPr>
            <w:noProof/>
            <w:webHidden/>
          </w:rPr>
          <w:t>49</w:t>
        </w:r>
        <w:r w:rsidR="00641093">
          <w:rPr>
            <w:noProof/>
            <w:webHidden/>
          </w:rPr>
          <w:fldChar w:fldCharType="end"/>
        </w:r>
      </w:hyperlink>
    </w:p>
    <w:p w14:paraId="69C61F5A" w14:textId="43080ED0" w:rsidR="00641093" w:rsidRDefault="00BD7380">
      <w:pPr>
        <w:pStyle w:val="TOC4"/>
        <w:tabs>
          <w:tab w:val="right" w:leader="dot" w:pos="5030"/>
        </w:tabs>
        <w:rPr>
          <w:rFonts w:eastAsiaTheme="minorEastAsia"/>
          <w:smallCaps w:val="0"/>
          <w:noProof/>
          <w:sz w:val="22"/>
          <w:lang w:val="en-US" w:eastAsia="en-US" w:bidi="ar-SA"/>
        </w:rPr>
      </w:pPr>
      <w:hyperlink w:anchor="_Toc43792614" w:history="1">
        <w:r w:rsidR="00641093" w:rsidRPr="00132D48">
          <w:rPr>
            <w:rStyle w:val="Hyperlink"/>
            <w:noProof/>
          </w:rPr>
          <w:t>SAP HANA no Azure</w:t>
        </w:r>
        <w:r w:rsidR="00641093">
          <w:rPr>
            <w:noProof/>
            <w:webHidden/>
          </w:rPr>
          <w:tab/>
        </w:r>
        <w:r w:rsidR="00641093">
          <w:rPr>
            <w:noProof/>
            <w:webHidden/>
          </w:rPr>
          <w:fldChar w:fldCharType="begin"/>
        </w:r>
        <w:r w:rsidR="00641093">
          <w:rPr>
            <w:noProof/>
            <w:webHidden/>
          </w:rPr>
          <w:instrText xml:space="preserve"> PAGEREF _Toc43792614 \h </w:instrText>
        </w:r>
        <w:r w:rsidR="00641093">
          <w:rPr>
            <w:noProof/>
            <w:webHidden/>
          </w:rPr>
        </w:r>
        <w:r w:rsidR="00641093">
          <w:rPr>
            <w:noProof/>
            <w:webHidden/>
          </w:rPr>
          <w:fldChar w:fldCharType="separate"/>
        </w:r>
        <w:r w:rsidR="00641093">
          <w:rPr>
            <w:noProof/>
            <w:webHidden/>
          </w:rPr>
          <w:t>49</w:t>
        </w:r>
        <w:r w:rsidR="00641093">
          <w:rPr>
            <w:noProof/>
            <w:webHidden/>
          </w:rPr>
          <w:fldChar w:fldCharType="end"/>
        </w:r>
      </w:hyperlink>
    </w:p>
    <w:p w14:paraId="70ADBBEC" w14:textId="6EDC5420" w:rsidR="00641093" w:rsidRDefault="00BD7380">
      <w:pPr>
        <w:pStyle w:val="TOC4"/>
        <w:tabs>
          <w:tab w:val="right" w:leader="dot" w:pos="5030"/>
        </w:tabs>
        <w:rPr>
          <w:rFonts w:eastAsiaTheme="minorEastAsia"/>
          <w:smallCaps w:val="0"/>
          <w:noProof/>
          <w:sz w:val="22"/>
          <w:lang w:val="en-US" w:eastAsia="en-US" w:bidi="ar-SA"/>
        </w:rPr>
      </w:pPr>
      <w:hyperlink w:anchor="_Toc43792615" w:history="1">
        <w:r w:rsidR="00641093" w:rsidRPr="00132D48">
          <w:rPr>
            <w:rStyle w:val="Hyperlink"/>
            <w:noProof/>
          </w:rPr>
          <w:t>Agendador</w:t>
        </w:r>
        <w:r w:rsidR="00641093">
          <w:rPr>
            <w:noProof/>
            <w:webHidden/>
          </w:rPr>
          <w:tab/>
        </w:r>
        <w:r w:rsidR="00641093">
          <w:rPr>
            <w:noProof/>
            <w:webHidden/>
          </w:rPr>
          <w:fldChar w:fldCharType="begin"/>
        </w:r>
        <w:r w:rsidR="00641093">
          <w:rPr>
            <w:noProof/>
            <w:webHidden/>
          </w:rPr>
          <w:instrText xml:space="preserve"> PAGEREF _Toc43792615 \h </w:instrText>
        </w:r>
        <w:r w:rsidR="00641093">
          <w:rPr>
            <w:noProof/>
            <w:webHidden/>
          </w:rPr>
        </w:r>
        <w:r w:rsidR="00641093">
          <w:rPr>
            <w:noProof/>
            <w:webHidden/>
          </w:rPr>
          <w:fldChar w:fldCharType="separate"/>
        </w:r>
        <w:r w:rsidR="00641093">
          <w:rPr>
            <w:noProof/>
            <w:webHidden/>
          </w:rPr>
          <w:t>50</w:t>
        </w:r>
        <w:r w:rsidR="00641093">
          <w:rPr>
            <w:noProof/>
            <w:webHidden/>
          </w:rPr>
          <w:fldChar w:fldCharType="end"/>
        </w:r>
      </w:hyperlink>
    </w:p>
    <w:p w14:paraId="540F5314" w14:textId="2B243F02" w:rsidR="00641093" w:rsidRDefault="00BD7380">
      <w:pPr>
        <w:pStyle w:val="TOC4"/>
        <w:tabs>
          <w:tab w:val="right" w:leader="dot" w:pos="5030"/>
        </w:tabs>
        <w:rPr>
          <w:rFonts w:eastAsiaTheme="minorEastAsia"/>
          <w:smallCaps w:val="0"/>
          <w:noProof/>
          <w:sz w:val="22"/>
          <w:lang w:val="en-US" w:eastAsia="en-US" w:bidi="ar-SA"/>
        </w:rPr>
      </w:pPr>
      <w:hyperlink w:anchor="_Toc43792616" w:history="1">
        <w:r w:rsidR="00641093" w:rsidRPr="00132D48">
          <w:rPr>
            <w:rStyle w:val="Hyperlink"/>
            <w:noProof/>
          </w:rPr>
          <w:t>Pesquisa</w:t>
        </w:r>
        <w:r w:rsidR="00641093">
          <w:rPr>
            <w:noProof/>
            <w:webHidden/>
          </w:rPr>
          <w:tab/>
        </w:r>
        <w:r w:rsidR="00641093">
          <w:rPr>
            <w:noProof/>
            <w:webHidden/>
          </w:rPr>
          <w:fldChar w:fldCharType="begin"/>
        </w:r>
        <w:r w:rsidR="00641093">
          <w:rPr>
            <w:noProof/>
            <w:webHidden/>
          </w:rPr>
          <w:instrText xml:space="preserve"> PAGEREF _Toc43792616 \h </w:instrText>
        </w:r>
        <w:r w:rsidR="00641093">
          <w:rPr>
            <w:noProof/>
            <w:webHidden/>
          </w:rPr>
        </w:r>
        <w:r w:rsidR="00641093">
          <w:rPr>
            <w:noProof/>
            <w:webHidden/>
          </w:rPr>
          <w:fldChar w:fldCharType="separate"/>
        </w:r>
        <w:r w:rsidR="00641093">
          <w:rPr>
            <w:noProof/>
            <w:webHidden/>
          </w:rPr>
          <w:t>51</w:t>
        </w:r>
        <w:r w:rsidR="00641093">
          <w:rPr>
            <w:noProof/>
            <w:webHidden/>
          </w:rPr>
          <w:fldChar w:fldCharType="end"/>
        </w:r>
      </w:hyperlink>
    </w:p>
    <w:p w14:paraId="6AF31A54" w14:textId="1301F4B8" w:rsidR="00641093" w:rsidRDefault="00BD7380">
      <w:pPr>
        <w:pStyle w:val="TOC4"/>
        <w:tabs>
          <w:tab w:val="right" w:leader="dot" w:pos="5030"/>
        </w:tabs>
        <w:rPr>
          <w:rFonts w:eastAsiaTheme="minorEastAsia"/>
          <w:smallCaps w:val="0"/>
          <w:noProof/>
          <w:sz w:val="22"/>
          <w:lang w:val="en-US" w:eastAsia="en-US" w:bidi="ar-SA"/>
        </w:rPr>
      </w:pPr>
      <w:hyperlink w:anchor="_Toc43792617" w:history="1">
        <w:r w:rsidR="00641093" w:rsidRPr="00132D48">
          <w:rPr>
            <w:rStyle w:val="Hyperlink"/>
            <w:noProof/>
          </w:rPr>
          <w:t>Serviço de Barramento de Serviço – Hubs de Eventos</w:t>
        </w:r>
        <w:r w:rsidR="00641093">
          <w:rPr>
            <w:noProof/>
            <w:webHidden/>
          </w:rPr>
          <w:tab/>
        </w:r>
        <w:r w:rsidR="00641093">
          <w:rPr>
            <w:noProof/>
            <w:webHidden/>
          </w:rPr>
          <w:fldChar w:fldCharType="begin"/>
        </w:r>
        <w:r w:rsidR="00641093">
          <w:rPr>
            <w:noProof/>
            <w:webHidden/>
          </w:rPr>
          <w:instrText xml:space="preserve"> PAGEREF _Toc43792617 \h </w:instrText>
        </w:r>
        <w:r w:rsidR="00641093">
          <w:rPr>
            <w:noProof/>
            <w:webHidden/>
          </w:rPr>
        </w:r>
        <w:r w:rsidR="00641093">
          <w:rPr>
            <w:noProof/>
            <w:webHidden/>
          </w:rPr>
          <w:fldChar w:fldCharType="separate"/>
        </w:r>
        <w:r w:rsidR="00641093">
          <w:rPr>
            <w:noProof/>
            <w:webHidden/>
          </w:rPr>
          <w:t>51</w:t>
        </w:r>
        <w:r w:rsidR="00641093">
          <w:rPr>
            <w:noProof/>
            <w:webHidden/>
          </w:rPr>
          <w:fldChar w:fldCharType="end"/>
        </w:r>
      </w:hyperlink>
    </w:p>
    <w:p w14:paraId="0B45F038" w14:textId="55EE767B" w:rsidR="00641093" w:rsidRDefault="00BD7380">
      <w:pPr>
        <w:pStyle w:val="TOC4"/>
        <w:tabs>
          <w:tab w:val="right" w:leader="dot" w:pos="5030"/>
        </w:tabs>
        <w:rPr>
          <w:rFonts w:eastAsiaTheme="minorEastAsia"/>
          <w:smallCaps w:val="0"/>
          <w:noProof/>
          <w:sz w:val="22"/>
          <w:lang w:val="en-US" w:eastAsia="en-US" w:bidi="ar-SA"/>
        </w:rPr>
      </w:pPr>
      <w:hyperlink w:anchor="_Toc43792618" w:history="1">
        <w:r w:rsidR="00641093" w:rsidRPr="00132D48">
          <w:rPr>
            <w:rStyle w:val="Hyperlink"/>
            <w:noProof/>
          </w:rPr>
          <w:t>Serviço de Barramento de Serviço – Hubs de Notificação</w:t>
        </w:r>
        <w:r w:rsidR="00641093">
          <w:rPr>
            <w:noProof/>
            <w:webHidden/>
          </w:rPr>
          <w:tab/>
        </w:r>
        <w:r w:rsidR="00641093">
          <w:rPr>
            <w:noProof/>
            <w:webHidden/>
          </w:rPr>
          <w:fldChar w:fldCharType="begin"/>
        </w:r>
        <w:r w:rsidR="00641093">
          <w:rPr>
            <w:noProof/>
            <w:webHidden/>
          </w:rPr>
          <w:instrText xml:space="preserve"> PAGEREF _Toc43792618 \h </w:instrText>
        </w:r>
        <w:r w:rsidR="00641093">
          <w:rPr>
            <w:noProof/>
            <w:webHidden/>
          </w:rPr>
        </w:r>
        <w:r w:rsidR="00641093">
          <w:rPr>
            <w:noProof/>
            <w:webHidden/>
          </w:rPr>
          <w:fldChar w:fldCharType="separate"/>
        </w:r>
        <w:r w:rsidR="00641093">
          <w:rPr>
            <w:noProof/>
            <w:webHidden/>
          </w:rPr>
          <w:t>52</w:t>
        </w:r>
        <w:r w:rsidR="00641093">
          <w:rPr>
            <w:noProof/>
            <w:webHidden/>
          </w:rPr>
          <w:fldChar w:fldCharType="end"/>
        </w:r>
      </w:hyperlink>
    </w:p>
    <w:p w14:paraId="151D56CF" w14:textId="530FF9DD" w:rsidR="00641093" w:rsidRDefault="00BD7380">
      <w:pPr>
        <w:pStyle w:val="TOC4"/>
        <w:tabs>
          <w:tab w:val="right" w:leader="dot" w:pos="5030"/>
        </w:tabs>
        <w:rPr>
          <w:rFonts w:eastAsiaTheme="minorEastAsia"/>
          <w:smallCaps w:val="0"/>
          <w:noProof/>
          <w:sz w:val="22"/>
          <w:lang w:val="en-US" w:eastAsia="en-US" w:bidi="ar-SA"/>
        </w:rPr>
      </w:pPr>
      <w:hyperlink w:anchor="_Toc43792619" w:history="1">
        <w:r w:rsidR="00641093" w:rsidRPr="00132D48">
          <w:rPr>
            <w:rStyle w:val="Hyperlink"/>
            <w:noProof/>
          </w:rPr>
          <w:t>Serviço de Barramento de Serviço – Filas e Tópicos</w:t>
        </w:r>
        <w:r w:rsidR="00641093">
          <w:rPr>
            <w:noProof/>
            <w:webHidden/>
          </w:rPr>
          <w:tab/>
        </w:r>
        <w:r w:rsidR="00641093">
          <w:rPr>
            <w:noProof/>
            <w:webHidden/>
          </w:rPr>
          <w:fldChar w:fldCharType="begin"/>
        </w:r>
        <w:r w:rsidR="00641093">
          <w:rPr>
            <w:noProof/>
            <w:webHidden/>
          </w:rPr>
          <w:instrText xml:space="preserve"> PAGEREF _Toc43792619 \h </w:instrText>
        </w:r>
        <w:r w:rsidR="00641093">
          <w:rPr>
            <w:noProof/>
            <w:webHidden/>
          </w:rPr>
        </w:r>
        <w:r w:rsidR="00641093">
          <w:rPr>
            <w:noProof/>
            <w:webHidden/>
          </w:rPr>
          <w:fldChar w:fldCharType="separate"/>
        </w:r>
        <w:r w:rsidR="00641093">
          <w:rPr>
            <w:noProof/>
            <w:webHidden/>
          </w:rPr>
          <w:t>52</w:t>
        </w:r>
        <w:r w:rsidR="00641093">
          <w:rPr>
            <w:noProof/>
            <w:webHidden/>
          </w:rPr>
          <w:fldChar w:fldCharType="end"/>
        </w:r>
      </w:hyperlink>
    </w:p>
    <w:p w14:paraId="2197FB19" w14:textId="084DEC18" w:rsidR="00641093" w:rsidRDefault="00BD7380">
      <w:pPr>
        <w:pStyle w:val="TOC4"/>
        <w:tabs>
          <w:tab w:val="right" w:leader="dot" w:pos="5030"/>
        </w:tabs>
        <w:rPr>
          <w:rFonts w:eastAsiaTheme="minorEastAsia"/>
          <w:smallCaps w:val="0"/>
          <w:noProof/>
          <w:sz w:val="22"/>
          <w:lang w:val="en-US" w:eastAsia="en-US" w:bidi="ar-SA"/>
        </w:rPr>
      </w:pPr>
      <w:hyperlink w:anchor="_Toc43792620" w:history="1">
        <w:r w:rsidR="00641093" w:rsidRPr="00132D48">
          <w:rPr>
            <w:rStyle w:val="Hyperlink"/>
            <w:noProof/>
          </w:rPr>
          <w:t>Serviço de Barramento de Serviço – Reencaminhamentos</w:t>
        </w:r>
        <w:r w:rsidR="00641093">
          <w:rPr>
            <w:noProof/>
            <w:webHidden/>
          </w:rPr>
          <w:tab/>
        </w:r>
        <w:r w:rsidR="00641093">
          <w:rPr>
            <w:noProof/>
            <w:webHidden/>
          </w:rPr>
          <w:fldChar w:fldCharType="begin"/>
        </w:r>
        <w:r w:rsidR="00641093">
          <w:rPr>
            <w:noProof/>
            <w:webHidden/>
          </w:rPr>
          <w:instrText xml:space="preserve"> PAGEREF _Toc43792620 \h </w:instrText>
        </w:r>
        <w:r w:rsidR="00641093">
          <w:rPr>
            <w:noProof/>
            <w:webHidden/>
          </w:rPr>
        </w:r>
        <w:r w:rsidR="00641093">
          <w:rPr>
            <w:noProof/>
            <w:webHidden/>
          </w:rPr>
          <w:fldChar w:fldCharType="separate"/>
        </w:r>
        <w:r w:rsidR="00641093">
          <w:rPr>
            <w:noProof/>
            <w:webHidden/>
          </w:rPr>
          <w:t>53</w:t>
        </w:r>
        <w:r w:rsidR="00641093">
          <w:rPr>
            <w:noProof/>
            <w:webHidden/>
          </w:rPr>
          <w:fldChar w:fldCharType="end"/>
        </w:r>
      </w:hyperlink>
    </w:p>
    <w:p w14:paraId="5E88B4E3" w14:textId="275AAC29" w:rsidR="00641093" w:rsidRDefault="00BD7380">
      <w:pPr>
        <w:pStyle w:val="TOC4"/>
        <w:tabs>
          <w:tab w:val="right" w:leader="dot" w:pos="5030"/>
        </w:tabs>
        <w:rPr>
          <w:rFonts w:eastAsiaTheme="minorEastAsia"/>
          <w:smallCaps w:val="0"/>
          <w:noProof/>
          <w:sz w:val="22"/>
          <w:lang w:val="en-US" w:eastAsia="en-US" w:bidi="ar-SA"/>
        </w:rPr>
      </w:pPr>
      <w:hyperlink w:anchor="_Toc43792621" w:history="1">
        <w:r w:rsidR="00641093" w:rsidRPr="00132D48">
          <w:rPr>
            <w:rStyle w:val="Hyperlink"/>
            <w:noProof/>
          </w:rPr>
          <w:t>Serviço SignalR</w:t>
        </w:r>
        <w:r w:rsidR="00641093">
          <w:rPr>
            <w:noProof/>
            <w:webHidden/>
          </w:rPr>
          <w:tab/>
        </w:r>
        <w:r w:rsidR="00641093">
          <w:rPr>
            <w:noProof/>
            <w:webHidden/>
          </w:rPr>
          <w:fldChar w:fldCharType="begin"/>
        </w:r>
        <w:r w:rsidR="00641093">
          <w:rPr>
            <w:noProof/>
            <w:webHidden/>
          </w:rPr>
          <w:instrText xml:space="preserve"> PAGEREF _Toc43792621 \h </w:instrText>
        </w:r>
        <w:r w:rsidR="00641093">
          <w:rPr>
            <w:noProof/>
            <w:webHidden/>
          </w:rPr>
        </w:r>
        <w:r w:rsidR="00641093">
          <w:rPr>
            <w:noProof/>
            <w:webHidden/>
          </w:rPr>
          <w:fldChar w:fldCharType="separate"/>
        </w:r>
        <w:r w:rsidR="00641093">
          <w:rPr>
            <w:noProof/>
            <w:webHidden/>
          </w:rPr>
          <w:t>53</w:t>
        </w:r>
        <w:r w:rsidR="00641093">
          <w:rPr>
            <w:noProof/>
            <w:webHidden/>
          </w:rPr>
          <w:fldChar w:fldCharType="end"/>
        </w:r>
      </w:hyperlink>
    </w:p>
    <w:p w14:paraId="3D905B41" w14:textId="65680809" w:rsidR="00641093" w:rsidRDefault="00BD7380">
      <w:pPr>
        <w:pStyle w:val="TOC4"/>
        <w:tabs>
          <w:tab w:val="right" w:leader="dot" w:pos="5030"/>
        </w:tabs>
        <w:rPr>
          <w:rFonts w:eastAsiaTheme="minorEastAsia"/>
          <w:smallCaps w:val="0"/>
          <w:noProof/>
          <w:sz w:val="22"/>
          <w:lang w:val="en-US" w:eastAsia="en-US" w:bidi="ar-SA"/>
        </w:rPr>
      </w:pPr>
      <w:hyperlink w:anchor="_Toc43792622" w:history="1">
        <w:r w:rsidR="00641093" w:rsidRPr="00132D48">
          <w:rPr>
            <w:rStyle w:val="Hyperlink"/>
            <w:noProof/>
          </w:rPr>
          <w:t>Base de dados do SQL Data Warehouse</w:t>
        </w:r>
        <w:r w:rsidR="00641093">
          <w:rPr>
            <w:noProof/>
            <w:webHidden/>
          </w:rPr>
          <w:tab/>
        </w:r>
        <w:r w:rsidR="00641093">
          <w:rPr>
            <w:noProof/>
            <w:webHidden/>
          </w:rPr>
          <w:fldChar w:fldCharType="begin"/>
        </w:r>
        <w:r w:rsidR="00641093">
          <w:rPr>
            <w:noProof/>
            <w:webHidden/>
          </w:rPr>
          <w:instrText xml:space="preserve"> PAGEREF _Toc43792622 \h </w:instrText>
        </w:r>
        <w:r w:rsidR="00641093">
          <w:rPr>
            <w:noProof/>
            <w:webHidden/>
          </w:rPr>
        </w:r>
        <w:r w:rsidR="00641093">
          <w:rPr>
            <w:noProof/>
            <w:webHidden/>
          </w:rPr>
          <w:fldChar w:fldCharType="separate"/>
        </w:r>
        <w:r w:rsidR="00641093">
          <w:rPr>
            <w:noProof/>
            <w:webHidden/>
          </w:rPr>
          <w:t>54</w:t>
        </w:r>
        <w:r w:rsidR="00641093">
          <w:rPr>
            <w:noProof/>
            <w:webHidden/>
          </w:rPr>
          <w:fldChar w:fldCharType="end"/>
        </w:r>
      </w:hyperlink>
    </w:p>
    <w:p w14:paraId="6609B0F1" w14:textId="1A2FF363" w:rsidR="00641093" w:rsidRDefault="00BD7380">
      <w:pPr>
        <w:pStyle w:val="TOC4"/>
        <w:tabs>
          <w:tab w:val="right" w:leader="dot" w:pos="5030"/>
        </w:tabs>
        <w:rPr>
          <w:rFonts w:eastAsiaTheme="minorEastAsia"/>
          <w:smallCaps w:val="0"/>
          <w:noProof/>
          <w:sz w:val="22"/>
          <w:lang w:val="en-US" w:eastAsia="en-US" w:bidi="ar-SA"/>
        </w:rPr>
      </w:pPr>
      <w:hyperlink w:anchor="_Toc43792623" w:history="1">
        <w:r w:rsidR="00641093" w:rsidRPr="00132D48">
          <w:rPr>
            <w:rStyle w:val="Hyperlink"/>
            <w:noProof/>
          </w:rPr>
          <w:t>Serviço de Base de Dados SQL (Camadas Basic, Standard e Premium)</w:t>
        </w:r>
        <w:r w:rsidR="00641093">
          <w:rPr>
            <w:noProof/>
            <w:webHidden/>
          </w:rPr>
          <w:tab/>
        </w:r>
        <w:r w:rsidR="00641093">
          <w:rPr>
            <w:noProof/>
            <w:webHidden/>
          </w:rPr>
          <w:fldChar w:fldCharType="begin"/>
        </w:r>
        <w:r w:rsidR="00641093">
          <w:rPr>
            <w:noProof/>
            <w:webHidden/>
          </w:rPr>
          <w:instrText xml:space="preserve"> PAGEREF _Toc43792623 \h </w:instrText>
        </w:r>
        <w:r w:rsidR="00641093">
          <w:rPr>
            <w:noProof/>
            <w:webHidden/>
          </w:rPr>
        </w:r>
        <w:r w:rsidR="00641093">
          <w:rPr>
            <w:noProof/>
            <w:webHidden/>
          </w:rPr>
          <w:fldChar w:fldCharType="separate"/>
        </w:r>
        <w:r w:rsidR="00641093">
          <w:rPr>
            <w:noProof/>
            <w:webHidden/>
          </w:rPr>
          <w:t>54</w:t>
        </w:r>
        <w:r w:rsidR="00641093">
          <w:rPr>
            <w:noProof/>
            <w:webHidden/>
          </w:rPr>
          <w:fldChar w:fldCharType="end"/>
        </w:r>
      </w:hyperlink>
    </w:p>
    <w:p w14:paraId="1CD5EFB6" w14:textId="372EBDD9" w:rsidR="00641093" w:rsidRDefault="00BD7380">
      <w:pPr>
        <w:pStyle w:val="TOC4"/>
        <w:tabs>
          <w:tab w:val="right" w:leader="dot" w:pos="5030"/>
        </w:tabs>
        <w:rPr>
          <w:rFonts w:eastAsiaTheme="minorEastAsia"/>
          <w:smallCaps w:val="0"/>
          <w:noProof/>
          <w:sz w:val="22"/>
          <w:lang w:val="en-US" w:eastAsia="en-US" w:bidi="ar-SA"/>
        </w:rPr>
      </w:pPr>
      <w:hyperlink w:anchor="_Toc43792624" w:history="1">
        <w:r w:rsidR="00641093" w:rsidRPr="00132D48">
          <w:rPr>
            <w:rStyle w:val="Hyperlink"/>
            <w:noProof/>
          </w:rPr>
          <w:t>Serviço de Base de Dados SQL (Camadas Web e Business)</w:t>
        </w:r>
        <w:r w:rsidR="00641093">
          <w:rPr>
            <w:noProof/>
            <w:webHidden/>
          </w:rPr>
          <w:tab/>
        </w:r>
        <w:r w:rsidR="00641093">
          <w:rPr>
            <w:noProof/>
            <w:webHidden/>
          </w:rPr>
          <w:fldChar w:fldCharType="begin"/>
        </w:r>
        <w:r w:rsidR="00641093">
          <w:rPr>
            <w:noProof/>
            <w:webHidden/>
          </w:rPr>
          <w:instrText xml:space="preserve"> PAGEREF _Toc43792624 \h </w:instrText>
        </w:r>
        <w:r w:rsidR="00641093">
          <w:rPr>
            <w:noProof/>
            <w:webHidden/>
          </w:rPr>
        </w:r>
        <w:r w:rsidR="00641093">
          <w:rPr>
            <w:noProof/>
            <w:webHidden/>
          </w:rPr>
          <w:fldChar w:fldCharType="separate"/>
        </w:r>
        <w:r w:rsidR="00641093">
          <w:rPr>
            <w:noProof/>
            <w:webHidden/>
          </w:rPr>
          <w:t>54</w:t>
        </w:r>
        <w:r w:rsidR="00641093">
          <w:rPr>
            <w:noProof/>
            <w:webHidden/>
          </w:rPr>
          <w:fldChar w:fldCharType="end"/>
        </w:r>
      </w:hyperlink>
    </w:p>
    <w:p w14:paraId="5659CAA5" w14:textId="39152B54" w:rsidR="00641093" w:rsidRDefault="00BD7380">
      <w:pPr>
        <w:pStyle w:val="TOC4"/>
        <w:tabs>
          <w:tab w:val="right" w:leader="dot" w:pos="5030"/>
        </w:tabs>
        <w:rPr>
          <w:rFonts w:eastAsiaTheme="minorEastAsia"/>
          <w:smallCaps w:val="0"/>
          <w:noProof/>
          <w:sz w:val="22"/>
          <w:lang w:val="en-US" w:eastAsia="en-US" w:bidi="ar-SA"/>
        </w:rPr>
      </w:pPr>
      <w:hyperlink w:anchor="_Toc43792625" w:history="1">
        <w:r w:rsidR="00641093" w:rsidRPr="00132D48">
          <w:rPr>
            <w:rStyle w:val="Hyperlink"/>
            <w:noProof/>
          </w:rPr>
          <w:t>SQL Server Stretch Database</w:t>
        </w:r>
        <w:r w:rsidR="00641093">
          <w:rPr>
            <w:noProof/>
            <w:webHidden/>
          </w:rPr>
          <w:tab/>
        </w:r>
        <w:r w:rsidR="00641093">
          <w:rPr>
            <w:noProof/>
            <w:webHidden/>
          </w:rPr>
          <w:fldChar w:fldCharType="begin"/>
        </w:r>
        <w:r w:rsidR="00641093">
          <w:rPr>
            <w:noProof/>
            <w:webHidden/>
          </w:rPr>
          <w:instrText xml:space="preserve"> PAGEREF _Toc43792625 \h </w:instrText>
        </w:r>
        <w:r w:rsidR="00641093">
          <w:rPr>
            <w:noProof/>
            <w:webHidden/>
          </w:rPr>
        </w:r>
        <w:r w:rsidR="00641093">
          <w:rPr>
            <w:noProof/>
            <w:webHidden/>
          </w:rPr>
          <w:fldChar w:fldCharType="separate"/>
        </w:r>
        <w:r w:rsidR="00641093">
          <w:rPr>
            <w:noProof/>
            <w:webHidden/>
          </w:rPr>
          <w:t>55</w:t>
        </w:r>
        <w:r w:rsidR="00641093">
          <w:rPr>
            <w:noProof/>
            <w:webHidden/>
          </w:rPr>
          <w:fldChar w:fldCharType="end"/>
        </w:r>
      </w:hyperlink>
    </w:p>
    <w:p w14:paraId="4DBFF841" w14:textId="6329B98B" w:rsidR="00641093" w:rsidRDefault="00BD7380">
      <w:pPr>
        <w:pStyle w:val="TOC4"/>
        <w:tabs>
          <w:tab w:val="right" w:leader="dot" w:pos="5030"/>
        </w:tabs>
        <w:rPr>
          <w:rFonts w:eastAsiaTheme="minorEastAsia"/>
          <w:smallCaps w:val="0"/>
          <w:noProof/>
          <w:sz w:val="22"/>
          <w:lang w:val="en-US" w:eastAsia="en-US" w:bidi="ar-SA"/>
        </w:rPr>
      </w:pPr>
      <w:hyperlink w:anchor="_Toc43792626" w:history="1">
        <w:r w:rsidR="00641093" w:rsidRPr="00132D48">
          <w:rPr>
            <w:rStyle w:val="Hyperlink"/>
            <w:noProof/>
          </w:rPr>
          <w:t>Serviço de Armazenamento</w:t>
        </w:r>
        <w:r w:rsidR="00641093">
          <w:rPr>
            <w:noProof/>
            <w:webHidden/>
          </w:rPr>
          <w:tab/>
        </w:r>
        <w:r w:rsidR="00641093">
          <w:rPr>
            <w:noProof/>
            <w:webHidden/>
          </w:rPr>
          <w:fldChar w:fldCharType="begin"/>
        </w:r>
        <w:r w:rsidR="00641093">
          <w:rPr>
            <w:noProof/>
            <w:webHidden/>
          </w:rPr>
          <w:instrText xml:space="preserve"> PAGEREF _Toc43792626 \h </w:instrText>
        </w:r>
        <w:r w:rsidR="00641093">
          <w:rPr>
            <w:noProof/>
            <w:webHidden/>
          </w:rPr>
        </w:r>
        <w:r w:rsidR="00641093">
          <w:rPr>
            <w:noProof/>
            <w:webHidden/>
          </w:rPr>
          <w:fldChar w:fldCharType="separate"/>
        </w:r>
        <w:r w:rsidR="00641093">
          <w:rPr>
            <w:noProof/>
            <w:webHidden/>
          </w:rPr>
          <w:t>55</w:t>
        </w:r>
        <w:r w:rsidR="00641093">
          <w:rPr>
            <w:noProof/>
            <w:webHidden/>
          </w:rPr>
          <w:fldChar w:fldCharType="end"/>
        </w:r>
      </w:hyperlink>
    </w:p>
    <w:p w14:paraId="58A3A70F" w14:textId="23DBD468" w:rsidR="00641093" w:rsidRDefault="00BD7380">
      <w:pPr>
        <w:pStyle w:val="TOC4"/>
        <w:tabs>
          <w:tab w:val="right" w:leader="dot" w:pos="5030"/>
        </w:tabs>
        <w:rPr>
          <w:rFonts w:eastAsiaTheme="minorEastAsia"/>
          <w:smallCaps w:val="0"/>
          <w:noProof/>
          <w:sz w:val="22"/>
          <w:lang w:val="en-US" w:eastAsia="en-US" w:bidi="ar-SA"/>
        </w:rPr>
      </w:pPr>
      <w:hyperlink w:anchor="_Toc43792627" w:history="1">
        <w:r w:rsidR="00641093" w:rsidRPr="00132D48">
          <w:rPr>
            <w:rStyle w:val="Hyperlink"/>
            <w:noProof/>
          </w:rPr>
          <w:t>Stream Analytics – Chamadas da API</w:t>
        </w:r>
        <w:r w:rsidR="00641093">
          <w:rPr>
            <w:noProof/>
            <w:webHidden/>
          </w:rPr>
          <w:tab/>
        </w:r>
        <w:r w:rsidR="00641093">
          <w:rPr>
            <w:noProof/>
            <w:webHidden/>
          </w:rPr>
          <w:fldChar w:fldCharType="begin"/>
        </w:r>
        <w:r w:rsidR="00641093">
          <w:rPr>
            <w:noProof/>
            <w:webHidden/>
          </w:rPr>
          <w:instrText xml:space="preserve"> PAGEREF _Toc43792627 \h </w:instrText>
        </w:r>
        <w:r w:rsidR="00641093">
          <w:rPr>
            <w:noProof/>
            <w:webHidden/>
          </w:rPr>
        </w:r>
        <w:r w:rsidR="00641093">
          <w:rPr>
            <w:noProof/>
            <w:webHidden/>
          </w:rPr>
          <w:fldChar w:fldCharType="separate"/>
        </w:r>
        <w:r w:rsidR="00641093">
          <w:rPr>
            <w:noProof/>
            <w:webHidden/>
          </w:rPr>
          <w:t>57</w:t>
        </w:r>
        <w:r w:rsidR="00641093">
          <w:rPr>
            <w:noProof/>
            <w:webHidden/>
          </w:rPr>
          <w:fldChar w:fldCharType="end"/>
        </w:r>
      </w:hyperlink>
    </w:p>
    <w:p w14:paraId="194CD54D" w14:textId="47BA6679" w:rsidR="00641093" w:rsidRDefault="00BD7380">
      <w:pPr>
        <w:pStyle w:val="TOC4"/>
        <w:tabs>
          <w:tab w:val="right" w:leader="dot" w:pos="5030"/>
        </w:tabs>
        <w:rPr>
          <w:rFonts w:eastAsiaTheme="minorEastAsia"/>
          <w:smallCaps w:val="0"/>
          <w:noProof/>
          <w:sz w:val="22"/>
          <w:lang w:val="en-US" w:eastAsia="en-US" w:bidi="ar-SA"/>
        </w:rPr>
      </w:pPr>
      <w:hyperlink w:anchor="_Toc43792628" w:history="1">
        <w:r w:rsidR="00641093" w:rsidRPr="00132D48">
          <w:rPr>
            <w:rStyle w:val="Hyperlink"/>
            <w:noProof/>
          </w:rPr>
          <w:t>Stream Analytics – Tarefas</w:t>
        </w:r>
        <w:r w:rsidR="00641093">
          <w:rPr>
            <w:noProof/>
            <w:webHidden/>
          </w:rPr>
          <w:tab/>
        </w:r>
        <w:r w:rsidR="00641093">
          <w:rPr>
            <w:noProof/>
            <w:webHidden/>
          </w:rPr>
          <w:fldChar w:fldCharType="begin"/>
        </w:r>
        <w:r w:rsidR="00641093">
          <w:rPr>
            <w:noProof/>
            <w:webHidden/>
          </w:rPr>
          <w:instrText xml:space="preserve"> PAGEREF _Toc43792628 \h </w:instrText>
        </w:r>
        <w:r w:rsidR="00641093">
          <w:rPr>
            <w:noProof/>
            <w:webHidden/>
          </w:rPr>
        </w:r>
        <w:r w:rsidR="00641093">
          <w:rPr>
            <w:noProof/>
            <w:webHidden/>
          </w:rPr>
          <w:fldChar w:fldCharType="separate"/>
        </w:r>
        <w:r w:rsidR="00641093">
          <w:rPr>
            <w:noProof/>
            <w:webHidden/>
          </w:rPr>
          <w:t>57</w:t>
        </w:r>
        <w:r w:rsidR="00641093">
          <w:rPr>
            <w:noProof/>
            <w:webHidden/>
          </w:rPr>
          <w:fldChar w:fldCharType="end"/>
        </w:r>
      </w:hyperlink>
    </w:p>
    <w:p w14:paraId="339F9F33" w14:textId="49434D50" w:rsidR="00641093" w:rsidRDefault="00BD7380">
      <w:pPr>
        <w:pStyle w:val="TOC4"/>
        <w:tabs>
          <w:tab w:val="right" w:leader="dot" w:pos="5030"/>
        </w:tabs>
        <w:rPr>
          <w:rFonts w:eastAsiaTheme="minorEastAsia"/>
          <w:smallCaps w:val="0"/>
          <w:noProof/>
          <w:sz w:val="22"/>
          <w:lang w:val="en-US" w:eastAsia="en-US" w:bidi="ar-SA"/>
        </w:rPr>
      </w:pPr>
      <w:hyperlink w:anchor="_Toc43792629" w:history="1">
        <w:r w:rsidR="00641093" w:rsidRPr="00132D48">
          <w:rPr>
            <w:rStyle w:val="Hyperlink"/>
            <w:noProof/>
          </w:rPr>
          <w:t>Serviço de Gestor de Tráfego</w:t>
        </w:r>
        <w:r w:rsidR="00641093">
          <w:rPr>
            <w:noProof/>
            <w:webHidden/>
          </w:rPr>
          <w:tab/>
        </w:r>
        <w:r w:rsidR="00641093">
          <w:rPr>
            <w:noProof/>
            <w:webHidden/>
          </w:rPr>
          <w:fldChar w:fldCharType="begin"/>
        </w:r>
        <w:r w:rsidR="00641093">
          <w:rPr>
            <w:noProof/>
            <w:webHidden/>
          </w:rPr>
          <w:instrText xml:space="preserve"> PAGEREF _Toc43792629 \h </w:instrText>
        </w:r>
        <w:r w:rsidR="00641093">
          <w:rPr>
            <w:noProof/>
            <w:webHidden/>
          </w:rPr>
        </w:r>
        <w:r w:rsidR="00641093">
          <w:rPr>
            <w:noProof/>
            <w:webHidden/>
          </w:rPr>
          <w:fldChar w:fldCharType="separate"/>
        </w:r>
        <w:r w:rsidR="00641093">
          <w:rPr>
            <w:noProof/>
            <w:webHidden/>
          </w:rPr>
          <w:t>58</w:t>
        </w:r>
        <w:r w:rsidR="00641093">
          <w:rPr>
            <w:noProof/>
            <w:webHidden/>
          </w:rPr>
          <w:fldChar w:fldCharType="end"/>
        </w:r>
      </w:hyperlink>
    </w:p>
    <w:p w14:paraId="0DAB3229" w14:textId="623F8562" w:rsidR="00641093" w:rsidRDefault="00BD7380">
      <w:pPr>
        <w:pStyle w:val="TOC4"/>
        <w:tabs>
          <w:tab w:val="right" w:leader="dot" w:pos="5030"/>
        </w:tabs>
        <w:rPr>
          <w:rFonts w:eastAsiaTheme="minorEastAsia"/>
          <w:smallCaps w:val="0"/>
          <w:noProof/>
          <w:sz w:val="22"/>
          <w:lang w:val="en-US" w:eastAsia="en-US" w:bidi="ar-SA"/>
        </w:rPr>
      </w:pPr>
      <w:hyperlink w:anchor="_Toc43792630" w:history="1">
        <w:r w:rsidR="00641093" w:rsidRPr="00132D48">
          <w:rPr>
            <w:rStyle w:val="Hyperlink"/>
            <w:noProof/>
          </w:rPr>
          <w:t>Máquinas Virtuais</w:t>
        </w:r>
        <w:r w:rsidR="00641093">
          <w:rPr>
            <w:noProof/>
            <w:webHidden/>
          </w:rPr>
          <w:tab/>
        </w:r>
        <w:r w:rsidR="00641093">
          <w:rPr>
            <w:noProof/>
            <w:webHidden/>
          </w:rPr>
          <w:fldChar w:fldCharType="begin"/>
        </w:r>
        <w:r w:rsidR="00641093">
          <w:rPr>
            <w:noProof/>
            <w:webHidden/>
          </w:rPr>
          <w:instrText xml:space="preserve"> PAGEREF _Toc43792630 \h </w:instrText>
        </w:r>
        <w:r w:rsidR="00641093">
          <w:rPr>
            <w:noProof/>
            <w:webHidden/>
          </w:rPr>
        </w:r>
        <w:r w:rsidR="00641093">
          <w:rPr>
            <w:noProof/>
            <w:webHidden/>
          </w:rPr>
          <w:fldChar w:fldCharType="separate"/>
        </w:r>
        <w:r w:rsidR="00641093">
          <w:rPr>
            <w:noProof/>
            <w:webHidden/>
          </w:rPr>
          <w:t>58</w:t>
        </w:r>
        <w:r w:rsidR="00641093">
          <w:rPr>
            <w:noProof/>
            <w:webHidden/>
          </w:rPr>
          <w:fldChar w:fldCharType="end"/>
        </w:r>
      </w:hyperlink>
    </w:p>
    <w:p w14:paraId="7BAFFF12" w14:textId="69FA38DC" w:rsidR="00641093" w:rsidRDefault="00BD7380">
      <w:pPr>
        <w:pStyle w:val="TOC4"/>
        <w:tabs>
          <w:tab w:val="right" w:leader="dot" w:pos="5030"/>
        </w:tabs>
        <w:rPr>
          <w:rFonts w:eastAsiaTheme="minorEastAsia"/>
          <w:smallCaps w:val="0"/>
          <w:noProof/>
          <w:sz w:val="22"/>
          <w:lang w:val="en-US" w:eastAsia="en-US" w:bidi="ar-SA"/>
        </w:rPr>
      </w:pPr>
      <w:hyperlink w:anchor="_Toc43792631" w:history="1">
        <w:r w:rsidR="00641093" w:rsidRPr="00132D48">
          <w:rPr>
            <w:rStyle w:val="Hyperlink"/>
            <w:noProof/>
          </w:rPr>
          <w:t>Gateway de VPN</w:t>
        </w:r>
        <w:r w:rsidR="00641093">
          <w:rPr>
            <w:noProof/>
            <w:webHidden/>
          </w:rPr>
          <w:tab/>
        </w:r>
        <w:r w:rsidR="00641093">
          <w:rPr>
            <w:noProof/>
            <w:webHidden/>
          </w:rPr>
          <w:fldChar w:fldCharType="begin"/>
        </w:r>
        <w:r w:rsidR="00641093">
          <w:rPr>
            <w:noProof/>
            <w:webHidden/>
          </w:rPr>
          <w:instrText xml:space="preserve"> PAGEREF _Toc43792631 \h </w:instrText>
        </w:r>
        <w:r w:rsidR="00641093">
          <w:rPr>
            <w:noProof/>
            <w:webHidden/>
          </w:rPr>
        </w:r>
        <w:r w:rsidR="00641093">
          <w:rPr>
            <w:noProof/>
            <w:webHidden/>
          </w:rPr>
          <w:fldChar w:fldCharType="separate"/>
        </w:r>
        <w:r w:rsidR="00641093">
          <w:rPr>
            <w:noProof/>
            <w:webHidden/>
          </w:rPr>
          <w:t>60</w:t>
        </w:r>
        <w:r w:rsidR="00641093">
          <w:rPr>
            <w:noProof/>
            <w:webHidden/>
          </w:rPr>
          <w:fldChar w:fldCharType="end"/>
        </w:r>
      </w:hyperlink>
    </w:p>
    <w:p w14:paraId="29D94DE0" w14:textId="243F226D" w:rsidR="00641093" w:rsidRDefault="00BD7380">
      <w:pPr>
        <w:pStyle w:val="TOC4"/>
        <w:tabs>
          <w:tab w:val="right" w:leader="dot" w:pos="5030"/>
        </w:tabs>
        <w:rPr>
          <w:rFonts w:eastAsiaTheme="minorEastAsia"/>
          <w:smallCaps w:val="0"/>
          <w:noProof/>
          <w:sz w:val="22"/>
          <w:lang w:val="en-US" w:eastAsia="en-US" w:bidi="ar-SA"/>
        </w:rPr>
      </w:pPr>
      <w:hyperlink w:anchor="_Toc43792632" w:history="1">
        <w:r w:rsidR="00641093" w:rsidRPr="00132D48">
          <w:rPr>
            <w:rStyle w:val="Hyperlink"/>
            <w:noProof/>
          </w:rPr>
          <w:t>Serviço de Desenvolvimento do Visual Studio App Center</w:t>
        </w:r>
        <w:r w:rsidR="00641093">
          <w:rPr>
            <w:noProof/>
            <w:webHidden/>
          </w:rPr>
          <w:tab/>
        </w:r>
        <w:r w:rsidR="00641093">
          <w:rPr>
            <w:noProof/>
            <w:webHidden/>
          </w:rPr>
          <w:fldChar w:fldCharType="begin"/>
        </w:r>
        <w:r w:rsidR="00641093">
          <w:rPr>
            <w:noProof/>
            <w:webHidden/>
          </w:rPr>
          <w:instrText xml:space="preserve"> PAGEREF _Toc43792632 \h </w:instrText>
        </w:r>
        <w:r w:rsidR="00641093">
          <w:rPr>
            <w:noProof/>
            <w:webHidden/>
          </w:rPr>
        </w:r>
        <w:r w:rsidR="00641093">
          <w:rPr>
            <w:noProof/>
            <w:webHidden/>
          </w:rPr>
          <w:fldChar w:fldCharType="separate"/>
        </w:r>
        <w:r w:rsidR="00641093">
          <w:rPr>
            <w:noProof/>
            <w:webHidden/>
          </w:rPr>
          <w:t>60</w:t>
        </w:r>
        <w:r w:rsidR="00641093">
          <w:rPr>
            <w:noProof/>
            <w:webHidden/>
          </w:rPr>
          <w:fldChar w:fldCharType="end"/>
        </w:r>
      </w:hyperlink>
    </w:p>
    <w:p w14:paraId="108D596D" w14:textId="772108CA" w:rsidR="00641093" w:rsidRDefault="00BD7380">
      <w:pPr>
        <w:pStyle w:val="TOC4"/>
        <w:tabs>
          <w:tab w:val="right" w:leader="dot" w:pos="5030"/>
        </w:tabs>
        <w:rPr>
          <w:rFonts w:eastAsiaTheme="minorEastAsia"/>
          <w:smallCaps w:val="0"/>
          <w:noProof/>
          <w:sz w:val="22"/>
          <w:lang w:val="en-US" w:eastAsia="en-US" w:bidi="ar-SA"/>
        </w:rPr>
      </w:pPr>
      <w:hyperlink w:anchor="_Toc43792633" w:history="1">
        <w:r w:rsidR="00641093" w:rsidRPr="00132D48">
          <w:rPr>
            <w:rStyle w:val="Hyperlink"/>
            <w:noProof/>
          </w:rPr>
          <w:t>Serviço de Teste do Visual Studio App Center</w:t>
        </w:r>
        <w:r w:rsidR="00641093">
          <w:rPr>
            <w:noProof/>
            <w:webHidden/>
          </w:rPr>
          <w:tab/>
        </w:r>
        <w:r w:rsidR="00641093">
          <w:rPr>
            <w:noProof/>
            <w:webHidden/>
          </w:rPr>
          <w:fldChar w:fldCharType="begin"/>
        </w:r>
        <w:r w:rsidR="00641093">
          <w:rPr>
            <w:noProof/>
            <w:webHidden/>
          </w:rPr>
          <w:instrText xml:space="preserve"> PAGEREF _Toc43792633 \h </w:instrText>
        </w:r>
        <w:r w:rsidR="00641093">
          <w:rPr>
            <w:noProof/>
            <w:webHidden/>
          </w:rPr>
        </w:r>
        <w:r w:rsidR="00641093">
          <w:rPr>
            <w:noProof/>
            <w:webHidden/>
          </w:rPr>
          <w:fldChar w:fldCharType="separate"/>
        </w:r>
        <w:r w:rsidR="00641093">
          <w:rPr>
            <w:noProof/>
            <w:webHidden/>
          </w:rPr>
          <w:t>61</w:t>
        </w:r>
        <w:r w:rsidR="00641093">
          <w:rPr>
            <w:noProof/>
            <w:webHidden/>
          </w:rPr>
          <w:fldChar w:fldCharType="end"/>
        </w:r>
      </w:hyperlink>
    </w:p>
    <w:p w14:paraId="19AC7647" w14:textId="3675B639" w:rsidR="00641093" w:rsidRDefault="00BD7380">
      <w:pPr>
        <w:pStyle w:val="TOC4"/>
        <w:tabs>
          <w:tab w:val="right" w:leader="dot" w:pos="5030"/>
        </w:tabs>
        <w:rPr>
          <w:rFonts w:eastAsiaTheme="minorEastAsia"/>
          <w:smallCaps w:val="0"/>
          <w:noProof/>
          <w:sz w:val="22"/>
          <w:lang w:val="en-US" w:eastAsia="en-US" w:bidi="ar-SA"/>
        </w:rPr>
      </w:pPr>
      <w:hyperlink w:anchor="_Toc43792634" w:history="1">
        <w:r w:rsidR="00641093" w:rsidRPr="00132D48">
          <w:rPr>
            <w:rStyle w:val="Hyperlink"/>
            <w:noProof/>
          </w:rPr>
          <w:t>Serviço de Notificação Push do Visual Studio App Center</w:t>
        </w:r>
        <w:r w:rsidR="00641093">
          <w:rPr>
            <w:noProof/>
            <w:webHidden/>
          </w:rPr>
          <w:tab/>
        </w:r>
        <w:r w:rsidR="00641093">
          <w:rPr>
            <w:noProof/>
            <w:webHidden/>
          </w:rPr>
          <w:fldChar w:fldCharType="begin"/>
        </w:r>
        <w:r w:rsidR="00641093">
          <w:rPr>
            <w:noProof/>
            <w:webHidden/>
          </w:rPr>
          <w:instrText xml:space="preserve"> PAGEREF _Toc43792634 \h </w:instrText>
        </w:r>
        <w:r w:rsidR="00641093">
          <w:rPr>
            <w:noProof/>
            <w:webHidden/>
          </w:rPr>
        </w:r>
        <w:r w:rsidR="00641093">
          <w:rPr>
            <w:noProof/>
            <w:webHidden/>
          </w:rPr>
          <w:fldChar w:fldCharType="separate"/>
        </w:r>
        <w:r w:rsidR="00641093">
          <w:rPr>
            <w:noProof/>
            <w:webHidden/>
          </w:rPr>
          <w:t>61</w:t>
        </w:r>
        <w:r w:rsidR="00641093">
          <w:rPr>
            <w:noProof/>
            <w:webHidden/>
          </w:rPr>
          <w:fldChar w:fldCharType="end"/>
        </w:r>
      </w:hyperlink>
    </w:p>
    <w:p w14:paraId="084246CE" w14:textId="5F7FA031" w:rsidR="00641093" w:rsidRDefault="00BD7380">
      <w:pPr>
        <w:pStyle w:val="TOC4"/>
        <w:tabs>
          <w:tab w:val="right" w:leader="dot" w:pos="5030"/>
        </w:tabs>
        <w:rPr>
          <w:rFonts w:eastAsiaTheme="minorEastAsia"/>
          <w:smallCaps w:val="0"/>
          <w:noProof/>
          <w:sz w:val="22"/>
          <w:lang w:val="en-US" w:eastAsia="en-US" w:bidi="ar-SA"/>
        </w:rPr>
      </w:pPr>
      <w:hyperlink w:anchor="_Toc43792635" w:history="1">
        <w:r w:rsidR="00641093" w:rsidRPr="00132D48">
          <w:rPr>
            <w:rStyle w:val="Hyperlink"/>
            <w:noProof/>
          </w:rPr>
          <w:t>Azure Dev Ops Services – Pipelines do Azure</w:t>
        </w:r>
        <w:r w:rsidR="00641093">
          <w:rPr>
            <w:noProof/>
            <w:webHidden/>
          </w:rPr>
          <w:tab/>
        </w:r>
        <w:r w:rsidR="00641093">
          <w:rPr>
            <w:noProof/>
            <w:webHidden/>
          </w:rPr>
          <w:fldChar w:fldCharType="begin"/>
        </w:r>
        <w:r w:rsidR="00641093">
          <w:rPr>
            <w:noProof/>
            <w:webHidden/>
          </w:rPr>
          <w:instrText xml:space="preserve"> PAGEREF _Toc43792635 \h </w:instrText>
        </w:r>
        <w:r w:rsidR="00641093">
          <w:rPr>
            <w:noProof/>
            <w:webHidden/>
          </w:rPr>
        </w:r>
        <w:r w:rsidR="00641093">
          <w:rPr>
            <w:noProof/>
            <w:webHidden/>
          </w:rPr>
          <w:fldChar w:fldCharType="separate"/>
        </w:r>
        <w:r w:rsidR="00641093">
          <w:rPr>
            <w:noProof/>
            <w:webHidden/>
          </w:rPr>
          <w:t>62</w:t>
        </w:r>
        <w:r w:rsidR="00641093">
          <w:rPr>
            <w:noProof/>
            <w:webHidden/>
          </w:rPr>
          <w:fldChar w:fldCharType="end"/>
        </w:r>
      </w:hyperlink>
    </w:p>
    <w:p w14:paraId="71A30B79" w14:textId="64B88BE3" w:rsidR="00641093" w:rsidRDefault="00BD7380">
      <w:pPr>
        <w:pStyle w:val="TOC4"/>
        <w:tabs>
          <w:tab w:val="right" w:leader="dot" w:pos="5030"/>
        </w:tabs>
        <w:rPr>
          <w:rFonts w:eastAsiaTheme="minorEastAsia"/>
          <w:smallCaps w:val="0"/>
          <w:noProof/>
          <w:sz w:val="22"/>
          <w:lang w:val="en-US" w:eastAsia="en-US" w:bidi="ar-SA"/>
        </w:rPr>
      </w:pPr>
      <w:hyperlink w:anchor="_Toc43792636" w:history="1">
        <w:r w:rsidR="00641093" w:rsidRPr="00132D48">
          <w:rPr>
            <w:rStyle w:val="Hyperlink"/>
            <w:noProof/>
          </w:rPr>
          <w:t>Planos de Teste do Azure DevOps – Serviço de Testes de Carga</w:t>
        </w:r>
        <w:r w:rsidR="00641093">
          <w:rPr>
            <w:noProof/>
            <w:webHidden/>
          </w:rPr>
          <w:tab/>
        </w:r>
        <w:r w:rsidR="00641093">
          <w:rPr>
            <w:noProof/>
            <w:webHidden/>
          </w:rPr>
          <w:fldChar w:fldCharType="begin"/>
        </w:r>
        <w:r w:rsidR="00641093">
          <w:rPr>
            <w:noProof/>
            <w:webHidden/>
          </w:rPr>
          <w:instrText xml:space="preserve"> PAGEREF _Toc43792636 \h </w:instrText>
        </w:r>
        <w:r w:rsidR="00641093">
          <w:rPr>
            <w:noProof/>
            <w:webHidden/>
          </w:rPr>
        </w:r>
        <w:r w:rsidR="00641093">
          <w:rPr>
            <w:noProof/>
            <w:webHidden/>
          </w:rPr>
          <w:fldChar w:fldCharType="separate"/>
        </w:r>
        <w:r w:rsidR="00641093">
          <w:rPr>
            <w:noProof/>
            <w:webHidden/>
          </w:rPr>
          <w:t>62</w:t>
        </w:r>
        <w:r w:rsidR="00641093">
          <w:rPr>
            <w:noProof/>
            <w:webHidden/>
          </w:rPr>
          <w:fldChar w:fldCharType="end"/>
        </w:r>
      </w:hyperlink>
    </w:p>
    <w:p w14:paraId="16FC1B78" w14:textId="05D547D7" w:rsidR="00641093" w:rsidRDefault="00BD7380">
      <w:pPr>
        <w:pStyle w:val="TOC4"/>
        <w:tabs>
          <w:tab w:val="right" w:leader="dot" w:pos="5030"/>
        </w:tabs>
        <w:rPr>
          <w:rFonts w:eastAsiaTheme="minorEastAsia"/>
          <w:smallCaps w:val="0"/>
          <w:noProof/>
          <w:sz w:val="22"/>
          <w:lang w:val="en-US" w:eastAsia="en-US" w:bidi="ar-SA"/>
        </w:rPr>
      </w:pPr>
      <w:hyperlink w:anchor="_Toc43792637" w:history="1">
        <w:r w:rsidR="00641093" w:rsidRPr="00132D48">
          <w:rPr>
            <w:rStyle w:val="Hyperlink"/>
            <w:noProof/>
          </w:rPr>
          <w:t>Azure DevOps Services – Serviço de Planos do Utilizador</w:t>
        </w:r>
        <w:r w:rsidR="00641093">
          <w:rPr>
            <w:noProof/>
            <w:webHidden/>
          </w:rPr>
          <w:tab/>
        </w:r>
        <w:r w:rsidR="00641093">
          <w:rPr>
            <w:noProof/>
            <w:webHidden/>
          </w:rPr>
          <w:fldChar w:fldCharType="begin"/>
        </w:r>
        <w:r w:rsidR="00641093">
          <w:rPr>
            <w:noProof/>
            <w:webHidden/>
          </w:rPr>
          <w:instrText xml:space="preserve"> PAGEREF _Toc43792637 \h </w:instrText>
        </w:r>
        <w:r w:rsidR="00641093">
          <w:rPr>
            <w:noProof/>
            <w:webHidden/>
          </w:rPr>
        </w:r>
        <w:r w:rsidR="00641093">
          <w:rPr>
            <w:noProof/>
            <w:webHidden/>
          </w:rPr>
          <w:fldChar w:fldCharType="separate"/>
        </w:r>
        <w:r w:rsidR="00641093">
          <w:rPr>
            <w:noProof/>
            <w:webHidden/>
          </w:rPr>
          <w:t>63</w:t>
        </w:r>
        <w:r w:rsidR="00641093">
          <w:rPr>
            <w:noProof/>
            <w:webHidden/>
          </w:rPr>
          <w:fldChar w:fldCharType="end"/>
        </w:r>
      </w:hyperlink>
    </w:p>
    <w:p w14:paraId="60B67D78" w14:textId="5501D036" w:rsidR="00641093" w:rsidRDefault="00BD7380">
      <w:pPr>
        <w:pStyle w:val="TOC2"/>
        <w:tabs>
          <w:tab w:val="right" w:leader="dot" w:pos="5030"/>
        </w:tabs>
        <w:rPr>
          <w:rFonts w:eastAsiaTheme="minorEastAsia"/>
          <w:b w:val="0"/>
          <w:smallCaps w:val="0"/>
          <w:noProof/>
          <w:sz w:val="22"/>
          <w:lang w:val="en-US" w:eastAsia="en-US" w:bidi="ar-SA"/>
        </w:rPr>
      </w:pPr>
      <w:hyperlink w:anchor="_Toc43792638" w:history="1">
        <w:r w:rsidR="00641093" w:rsidRPr="00132D48">
          <w:rPr>
            <w:rStyle w:val="Hyperlink"/>
            <w:noProof/>
          </w:rPr>
          <w:t>Planos do Microsoft Azure</w:t>
        </w:r>
        <w:r w:rsidR="00641093">
          <w:rPr>
            <w:noProof/>
            <w:webHidden/>
          </w:rPr>
          <w:tab/>
        </w:r>
        <w:r w:rsidR="00641093">
          <w:rPr>
            <w:noProof/>
            <w:webHidden/>
          </w:rPr>
          <w:fldChar w:fldCharType="begin"/>
        </w:r>
        <w:r w:rsidR="00641093">
          <w:rPr>
            <w:noProof/>
            <w:webHidden/>
          </w:rPr>
          <w:instrText xml:space="preserve"> PAGEREF _Toc43792638 \h </w:instrText>
        </w:r>
        <w:r w:rsidR="00641093">
          <w:rPr>
            <w:noProof/>
            <w:webHidden/>
          </w:rPr>
        </w:r>
        <w:r w:rsidR="00641093">
          <w:rPr>
            <w:noProof/>
            <w:webHidden/>
          </w:rPr>
          <w:fldChar w:fldCharType="separate"/>
        </w:r>
        <w:r w:rsidR="00641093">
          <w:rPr>
            <w:noProof/>
            <w:webHidden/>
          </w:rPr>
          <w:t>64</w:t>
        </w:r>
        <w:r w:rsidR="00641093">
          <w:rPr>
            <w:noProof/>
            <w:webHidden/>
          </w:rPr>
          <w:fldChar w:fldCharType="end"/>
        </w:r>
      </w:hyperlink>
    </w:p>
    <w:p w14:paraId="53F84B3F" w14:textId="516DA8C6" w:rsidR="00641093" w:rsidRDefault="00BD7380">
      <w:pPr>
        <w:pStyle w:val="TOC4"/>
        <w:tabs>
          <w:tab w:val="right" w:leader="dot" w:pos="5030"/>
        </w:tabs>
        <w:rPr>
          <w:rFonts w:eastAsiaTheme="minorEastAsia"/>
          <w:smallCaps w:val="0"/>
          <w:noProof/>
          <w:sz w:val="22"/>
          <w:lang w:val="en-US" w:eastAsia="en-US" w:bidi="ar-SA"/>
        </w:rPr>
      </w:pPr>
      <w:hyperlink w:anchor="_Toc43792639" w:history="1">
        <w:r w:rsidR="00641093" w:rsidRPr="00132D48">
          <w:rPr>
            <w:rStyle w:val="Hyperlink"/>
            <w:noProof/>
          </w:rPr>
          <w:t>Azure Active Directory Basic</w:t>
        </w:r>
        <w:r w:rsidR="00641093">
          <w:rPr>
            <w:noProof/>
            <w:webHidden/>
          </w:rPr>
          <w:tab/>
        </w:r>
        <w:r w:rsidR="00641093">
          <w:rPr>
            <w:noProof/>
            <w:webHidden/>
          </w:rPr>
          <w:fldChar w:fldCharType="begin"/>
        </w:r>
        <w:r w:rsidR="00641093">
          <w:rPr>
            <w:noProof/>
            <w:webHidden/>
          </w:rPr>
          <w:instrText xml:space="preserve"> PAGEREF _Toc43792639 \h </w:instrText>
        </w:r>
        <w:r w:rsidR="00641093">
          <w:rPr>
            <w:noProof/>
            <w:webHidden/>
          </w:rPr>
        </w:r>
        <w:r w:rsidR="00641093">
          <w:rPr>
            <w:noProof/>
            <w:webHidden/>
          </w:rPr>
          <w:fldChar w:fldCharType="separate"/>
        </w:r>
        <w:r w:rsidR="00641093">
          <w:rPr>
            <w:noProof/>
            <w:webHidden/>
          </w:rPr>
          <w:t>64</w:t>
        </w:r>
        <w:r w:rsidR="00641093">
          <w:rPr>
            <w:noProof/>
            <w:webHidden/>
          </w:rPr>
          <w:fldChar w:fldCharType="end"/>
        </w:r>
      </w:hyperlink>
    </w:p>
    <w:p w14:paraId="776B83E1" w14:textId="3AB92BC9" w:rsidR="00641093" w:rsidRDefault="00BD7380">
      <w:pPr>
        <w:pStyle w:val="TOC4"/>
        <w:tabs>
          <w:tab w:val="right" w:leader="dot" w:pos="5030"/>
        </w:tabs>
        <w:rPr>
          <w:rFonts w:eastAsiaTheme="minorEastAsia"/>
          <w:smallCaps w:val="0"/>
          <w:noProof/>
          <w:sz w:val="22"/>
          <w:lang w:val="en-US" w:eastAsia="en-US" w:bidi="ar-SA"/>
        </w:rPr>
      </w:pPr>
      <w:hyperlink w:anchor="_Toc43792640" w:history="1">
        <w:r w:rsidR="00641093" w:rsidRPr="00132D48">
          <w:rPr>
            <w:rStyle w:val="Hyperlink"/>
            <w:noProof/>
          </w:rPr>
          <w:t>Azure Active Directory B2C</w:t>
        </w:r>
        <w:r w:rsidR="00641093">
          <w:rPr>
            <w:noProof/>
            <w:webHidden/>
          </w:rPr>
          <w:tab/>
        </w:r>
        <w:r w:rsidR="00641093">
          <w:rPr>
            <w:noProof/>
            <w:webHidden/>
          </w:rPr>
          <w:fldChar w:fldCharType="begin"/>
        </w:r>
        <w:r w:rsidR="00641093">
          <w:rPr>
            <w:noProof/>
            <w:webHidden/>
          </w:rPr>
          <w:instrText xml:space="preserve"> PAGEREF _Toc43792640 \h </w:instrText>
        </w:r>
        <w:r w:rsidR="00641093">
          <w:rPr>
            <w:noProof/>
            <w:webHidden/>
          </w:rPr>
        </w:r>
        <w:r w:rsidR="00641093">
          <w:rPr>
            <w:noProof/>
            <w:webHidden/>
          </w:rPr>
          <w:fldChar w:fldCharType="separate"/>
        </w:r>
        <w:r w:rsidR="00641093">
          <w:rPr>
            <w:noProof/>
            <w:webHidden/>
          </w:rPr>
          <w:t>64</w:t>
        </w:r>
        <w:r w:rsidR="00641093">
          <w:rPr>
            <w:noProof/>
            <w:webHidden/>
          </w:rPr>
          <w:fldChar w:fldCharType="end"/>
        </w:r>
      </w:hyperlink>
    </w:p>
    <w:p w14:paraId="72AF4054" w14:textId="35EB9371" w:rsidR="00641093" w:rsidRDefault="00BD7380">
      <w:pPr>
        <w:pStyle w:val="TOC4"/>
        <w:tabs>
          <w:tab w:val="right" w:leader="dot" w:pos="5030"/>
        </w:tabs>
        <w:rPr>
          <w:rFonts w:eastAsiaTheme="minorEastAsia"/>
          <w:smallCaps w:val="0"/>
          <w:noProof/>
          <w:sz w:val="22"/>
          <w:lang w:val="en-US" w:eastAsia="en-US" w:bidi="ar-SA"/>
        </w:rPr>
      </w:pPr>
      <w:hyperlink w:anchor="_Toc43792641" w:history="1">
        <w:r w:rsidR="00641093" w:rsidRPr="00132D48">
          <w:rPr>
            <w:rStyle w:val="Hyperlink"/>
            <w:noProof/>
          </w:rPr>
          <w:t>Azure Active Directory Premium</w:t>
        </w:r>
        <w:r w:rsidR="00641093">
          <w:rPr>
            <w:noProof/>
            <w:webHidden/>
          </w:rPr>
          <w:tab/>
        </w:r>
        <w:r w:rsidR="00641093">
          <w:rPr>
            <w:noProof/>
            <w:webHidden/>
          </w:rPr>
          <w:fldChar w:fldCharType="begin"/>
        </w:r>
        <w:r w:rsidR="00641093">
          <w:rPr>
            <w:noProof/>
            <w:webHidden/>
          </w:rPr>
          <w:instrText xml:space="preserve"> PAGEREF _Toc43792641 \h </w:instrText>
        </w:r>
        <w:r w:rsidR="00641093">
          <w:rPr>
            <w:noProof/>
            <w:webHidden/>
          </w:rPr>
        </w:r>
        <w:r w:rsidR="00641093">
          <w:rPr>
            <w:noProof/>
            <w:webHidden/>
          </w:rPr>
          <w:fldChar w:fldCharType="separate"/>
        </w:r>
        <w:r w:rsidR="00641093">
          <w:rPr>
            <w:noProof/>
            <w:webHidden/>
          </w:rPr>
          <w:t>64</w:t>
        </w:r>
        <w:r w:rsidR="00641093">
          <w:rPr>
            <w:noProof/>
            <w:webHidden/>
          </w:rPr>
          <w:fldChar w:fldCharType="end"/>
        </w:r>
      </w:hyperlink>
    </w:p>
    <w:p w14:paraId="4843BE71" w14:textId="651E602B" w:rsidR="00641093" w:rsidRDefault="00BD7380">
      <w:pPr>
        <w:pStyle w:val="TOC4"/>
        <w:tabs>
          <w:tab w:val="right" w:leader="dot" w:pos="5030"/>
        </w:tabs>
        <w:rPr>
          <w:rFonts w:eastAsiaTheme="minorEastAsia"/>
          <w:smallCaps w:val="0"/>
          <w:noProof/>
          <w:sz w:val="22"/>
          <w:lang w:val="en-US" w:eastAsia="en-US" w:bidi="ar-SA"/>
        </w:rPr>
      </w:pPr>
      <w:hyperlink w:anchor="_Toc43792642" w:history="1">
        <w:r w:rsidR="00641093" w:rsidRPr="00132D48">
          <w:rPr>
            <w:rStyle w:val="Hyperlink"/>
            <w:noProof/>
          </w:rPr>
          <w:t>Azure Information Protection Premium</w:t>
        </w:r>
        <w:r w:rsidR="00641093">
          <w:rPr>
            <w:noProof/>
            <w:webHidden/>
          </w:rPr>
          <w:tab/>
        </w:r>
        <w:r w:rsidR="00641093">
          <w:rPr>
            <w:noProof/>
            <w:webHidden/>
          </w:rPr>
          <w:fldChar w:fldCharType="begin"/>
        </w:r>
        <w:r w:rsidR="00641093">
          <w:rPr>
            <w:noProof/>
            <w:webHidden/>
          </w:rPr>
          <w:instrText xml:space="preserve"> PAGEREF _Toc43792642 \h </w:instrText>
        </w:r>
        <w:r w:rsidR="00641093">
          <w:rPr>
            <w:noProof/>
            <w:webHidden/>
          </w:rPr>
        </w:r>
        <w:r w:rsidR="00641093">
          <w:rPr>
            <w:noProof/>
            <w:webHidden/>
          </w:rPr>
          <w:fldChar w:fldCharType="separate"/>
        </w:r>
        <w:r w:rsidR="00641093">
          <w:rPr>
            <w:noProof/>
            <w:webHidden/>
          </w:rPr>
          <w:t>65</w:t>
        </w:r>
        <w:r w:rsidR="00641093">
          <w:rPr>
            <w:noProof/>
            <w:webHidden/>
          </w:rPr>
          <w:fldChar w:fldCharType="end"/>
        </w:r>
      </w:hyperlink>
    </w:p>
    <w:p w14:paraId="69EDCC7D" w14:textId="68611769" w:rsidR="00641093" w:rsidRDefault="00BD7380">
      <w:pPr>
        <w:pStyle w:val="TOC4"/>
        <w:tabs>
          <w:tab w:val="right" w:leader="dot" w:pos="5030"/>
        </w:tabs>
        <w:rPr>
          <w:rFonts w:eastAsiaTheme="minorEastAsia"/>
          <w:smallCaps w:val="0"/>
          <w:noProof/>
          <w:sz w:val="22"/>
          <w:lang w:val="en-US" w:eastAsia="en-US" w:bidi="ar-SA"/>
        </w:rPr>
      </w:pPr>
      <w:hyperlink w:anchor="_Toc43792643" w:history="1">
        <w:r w:rsidR="00641093" w:rsidRPr="00132D48">
          <w:rPr>
            <w:rStyle w:val="Hyperlink"/>
            <w:noProof/>
          </w:rPr>
          <w:t>Serviço de Recuperação de Site do Azure – do Local para o Azure</w:t>
        </w:r>
        <w:r w:rsidR="00641093">
          <w:rPr>
            <w:noProof/>
            <w:webHidden/>
          </w:rPr>
          <w:tab/>
        </w:r>
        <w:r w:rsidR="00641093">
          <w:rPr>
            <w:noProof/>
            <w:webHidden/>
          </w:rPr>
          <w:fldChar w:fldCharType="begin"/>
        </w:r>
        <w:r w:rsidR="00641093">
          <w:rPr>
            <w:noProof/>
            <w:webHidden/>
          </w:rPr>
          <w:instrText xml:space="preserve"> PAGEREF _Toc43792643 \h </w:instrText>
        </w:r>
        <w:r w:rsidR="00641093">
          <w:rPr>
            <w:noProof/>
            <w:webHidden/>
          </w:rPr>
        </w:r>
        <w:r w:rsidR="00641093">
          <w:rPr>
            <w:noProof/>
            <w:webHidden/>
          </w:rPr>
          <w:fldChar w:fldCharType="separate"/>
        </w:r>
        <w:r w:rsidR="00641093">
          <w:rPr>
            <w:noProof/>
            <w:webHidden/>
          </w:rPr>
          <w:t>65</w:t>
        </w:r>
        <w:r w:rsidR="00641093">
          <w:rPr>
            <w:noProof/>
            <w:webHidden/>
          </w:rPr>
          <w:fldChar w:fldCharType="end"/>
        </w:r>
      </w:hyperlink>
    </w:p>
    <w:p w14:paraId="62CAD6A3" w14:textId="01F217B3" w:rsidR="00641093" w:rsidRDefault="00BD7380">
      <w:pPr>
        <w:pStyle w:val="TOC4"/>
        <w:tabs>
          <w:tab w:val="right" w:leader="dot" w:pos="5030"/>
        </w:tabs>
        <w:rPr>
          <w:rFonts w:eastAsiaTheme="minorEastAsia"/>
          <w:smallCaps w:val="0"/>
          <w:noProof/>
          <w:sz w:val="22"/>
          <w:lang w:val="en-US" w:eastAsia="en-US" w:bidi="ar-SA"/>
        </w:rPr>
      </w:pPr>
      <w:hyperlink w:anchor="_Toc43792644" w:history="1">
        <w:r w:rsidR="00641093" w:rsidRPr="00132D48">
          <w:rPr>
            <w:rStyle w:val="Hyperlink"/>
            <w:noProof/>
          </w:rPr>
          <w:t>Serviço de Recuperação de Site do Azure – do Local para o Local</w:t>
        </w:r>
        <w:r w:rsidR="00641093">
          <w:rPr>
            <w:noProof/>
            <w:webHidden/>
          </w:rPr>
          <w:tab/>
        </w:r>
        <w:r w:rsidR="00641093">
          <w:rPr>
            <w:noProof/>
            <w:webHidden/>
          </w:rPr>
          <w:fldChar w:fldCharType="begin"/>
        </w:r>
        <w:r w:rsidR="00641093">
          <w:rPr>
            <w:noProof/>
            <w:webHidden/>
          </w:rPr>
          <w:instrText xml:space="preserve"> PAGEREF _Toc43792644 \h </w:instrText>
        </w:r>
        <w:r w:rsidR="00641093">
          <w:rPr>
            <w:noProof/>
            <w:webHidden/>
          </w:rPr>
        </w:r>
        <w:r w:rsidR="00641093">
          <w:rPr>
            <w:noProof/>
            <w:webHidden/>
          </w:rPr>
          <w:fldChar w:fldCharType="separate"/>
        </w:r>
        <w:r w:rsidR="00641093">
          <w:rPr>
            <w:noProof/>
            <w:webHidden/>
          </w:rPr>
          <w:t>66</w:t>
        </w:r>
        <w:r w:rsidR="00641093">
          <w:rPr>
            <w:noProof/>
            <w:webHidden/>
          </w:rPr>
          <w:fldChar w:fldCharType="end"/>
        </w:r>
      </w:hyperlink>
    </w:p>
    <w:p w14:paraId="1A991564" w14:textId="36D72392" w:rsidR="00641093" w:rsidRDefault="00BD7380">
      <w:pPr>
        <w:pStyle w:val="TOC4"/>
        <w:tabs>
          <w:tab w:val="right" w:leader="dot" w:pos="5030"/>
        </w:tabs>
        <w:rPr>
          <w:rFonts w:eastAsiaTheme="minorEastAsia"/>
          <w:smallCaps w:val="0"/>
          <w:noProof/>
          <w:sz w:val="22"/>
          <w:lang w:val="en-US" w:eastAsia="en-US" w:bidi="ar-SA"/>
        </w:rPr>
      </w:pPr>
      <w:hyperlink w:anchor="_Toc43792645" w:history="1">
        <w:r w:rsidR="00641093" w:rsidRPr="00132D48">
          <w:rPr>
            <w:rStyle w:val="Hyperlink"/>
            <w:noProof/>
          </w:rPr>
          <w:t>Serviço de Recuperação de Site do Azure – Ativação Pós-falha Azure para Azure</w:t>
        </w:r>
        <w:r w:rsidR="00641093">
          <w:rPr>
            <w:noProof/>
            <w:webHidden/>
          </w:rPr>
          <w:tab/>
        </w:r>
        <w:r w:rsidR="00641093">
          <w:rPr>
            <w:noProof/>
            <w:webHidden/>
          </w:rPr>
          <w:fldChar w:fldCharType="begin"/>
        </w:r>
        <w:r w:rsidR="00641093">
          <w:rPr>
            <w:noProof/>
            <w:webHidden/>
          </w:rPr>
          <w:instrText xml:space="preserve"> PAGEREF _Toc43792645 \h </w:instrText>
        </w:r>
        <w:r w:rsidR="00641093">
          <w:rPr>
            <w:noProof/>
            <w:webHidden/>
          </w:rPr>
        </w:r>
        <w:r w:rsidR="00641093">
          <w:rPr>
            <w:noProof/>
            <w:webHidden/>
          </w:rPr>
          <w:fldChar w:fldCharType="separate"/>
        </w:r>
        <w:r w:rsidR="00641093">
          <w:rPr>
            <w:noProof/>
            <w:webHidden/>
          </w:rPr>
          <w:t>66</w:t>
        </w:r>
        <w:r w:rsidR="00641093">
          <w:rPr>
            <w:noProof/>
            <w:webHidden/>
          </w:rPr>
          <w:fldChar w:fldCharType="end"/>
        </w:r>
      </w:hyperlink>
    </w:p>
    <w:p w14:paraId="7DD65F90" w14:textId="3AD0B65D" w:rsidR="00641093" w:rsidRDefault="00BD7380">
      <w:pPr>
        <w:pStyle w:val="TOC4"/>
        <w:tabs>
          <w:tab w:val="right" w:leader="dot" w:pos="5030"/>
        </w:tabs>
        <w:rPr>
          <w:rFonts w:eastAsiaTheme="minorEastAsia"/>
          <w:smallCaps w:val="0"/>
          <w:noProof/>
          <w:sz w:val="22"/>
          <w:lang w:val="en-US" w:eastAsia="en-US" w:bidi="ar-SA"/>
        </w:rPr>
      </w:pPr>
      <w:hyperlink w:anchor="_Toc43792646" w:history="1">
        <w:r w:rsidR="00641093" w:rsidRPr="00132D48">
          <w:rPr>
            <w:rStyle w:val="Hyperlink"/>
            <w:noProof/>
          </w:rPr>
          <w:t>Serviço Multi-Factor Authentication</w:t>
        </w:r>
        <w:r w:rsidR="00641093">
          <w:rPr>
            <w:noProof/>
            <w:webHidden/>
          </w:rPr>
          <w:tab/>
        </w:r>
        <w:r w:rsidR="00641093">
          <w:rPr>
            <w:noProof/>
            <w:webHidden/>
          </w:rPr>
          <w:fldChar w:fldCharType="begin"/>
        </w:r>
        <w:r w:rsidR="00641093">
          <w:rPr>
            <w:noProof/>
            <w:webHidden/>
          </w:rPr>
          <w:instrText xml:space="preserve"> PAGEREF _Toc43792646 \h </w:instrText>
        </w:r>
        <w:r w:rsidR="00641093">
          <w:rPr>
            <w:noProof/>
            <w:webHidden/>
          </w:rPr>
        </w:r>
        <w:r w:rsidR="00641093">
          <w:rPr>
            <w:noProof/>
            <w:webHidden/>
          </w:rPr>
          <w:fldChar w:fldCharType="separate"/>
        </w:r>
        <w:r w:rsidR="00641093">
          <w:rPr>
            <w:noProof/>
            <w:webHidden/>
          </w:rPr>
          <w:t>67</w:t>
        </w:r>
        <w:r w:rsidR="00641093">
          <w:rPr>
            <w:noProof/>
            <w:webHidden/>
          </w:rPr>
          <w:fldChar w:fldCharType="end"/>
        </w:r>
      </w:hyperlink>
    </w:p>
    <w:p w14:paraId="241D0708" w14:textId="5BD99BEF" w:rsidR="00641093" w:rsidRDefault="00BD7380">
      <w:pPr>
        <w:pStyle w:val="TOC4"/>
        <w:tabs>
          <w:tab w:val="right" w:leader="dot" w:pos="5030"/>
        </w:tabs>
        <w:rPr>
          <w:rFonts w:eastAsiaTheme="minorEastAsia"/>
          <w:smallCaps w:val="0"/>
          <w:noProof/>
          <w:sz w:val="22"/>
          <w:lang w:val="en-US" w:eastAsia="en-US" w:bidi="ar-SA"/>
        </w:rPr>
      </w:pPr>
      <w:hyperlink w:anchor="_Toc43792647" w:history="1">
        <w:r w:rsidR="00641093" w:rsidRPr="00132D48">
          <w:rPr>
            <w:rStyle w:val="Hyperlink"/>
            <w:noProof/>
          </w:rPr>
          <w:t>Serviço StorSimple</w:t>
        </w:r>
        <w:r w:rsidR="00641093">
          <w:rPr>
            <w:noProof/>
            <w:webHidden/>
          </w:rPr>
          <w:tab/>
        </w:r>
        <w:r w:rsidR="00641093">
          <w:rPr>
            <w:noProof/>
            <w:webHidden/>
          </w:rPr>
          <w:fldChar w:fldCharType="begin"/>
        </w:r>
        <w:r w:rsidR="00641093">
          <w:rPr>
            <w:noProof/>
            <w:webHidden/>
          </w:rPr>
          <w:instrText xml:space="preserve"> PAGEREF _Toc43792647 \h </w:instrText>
        </w:r>
        <w:r w:rsidR="00641093">
          <w:rPr>
            <w:noProof/>
            <w:webHidden/>
          </w:rPr>
        </w:r>
        <w:r w:rsidR="00641093">
          <w:rPr>
            <w:noProof/>
            <w:webHidden/>
          </w:rPr>
          <w:fldChar w:fldCharType="separate"/>
        </w:r>
        <w:r w:rsidR="00641093">
          <w:rPr>
            <w:noProof/>
            <w:webHidden/>
          </w:rPr>
          <w:t>67</w:t>
        </w:r>
        <w:r w:rsidR="00641093">
          <w:rPr>
            <w:noProof/>
            <w:webHidden/>
          </w:rPr>
          <w:fldChar w:fldCharType="end"/>
        </w:r>
      </w:hyperlink>
    </w:p>
    <w:p w14:paraId="08A39128" w14:textId="5576C152" w:rsidR="00641093" w:rsidRDefault="00BD7380">
      <w:pPr>
        <w:pStyle w:val="TOC4"/>
        <w:tabs>
          <w:tab w:val="right" w:leader="dot" w:pos="5030"/>
        </w:tabs>
        <w:rPr>
          <w:rFonts w:eastAsiaTheme="minorEastAsia"/>
          <w:smallCaps w:val="0"/>
          <w:noProof/>
          <w:sz w:val="22"/>
          <w:lang w:val="en-US" w:eastAsia="en-US" w:bidi="ar-SA"/>
        </w:rPr>
      </w:pPr>
      <w:hyperlink w:anchor="_Toc43792648" w:history="1">
        <w:r w:rsidR="00641093" w:rsidRPr="00132D48">
          <w:rPr>
            <w:rStyle w:val="Hyperlink"/>
            <w:noProof/>
          </w:rPr>
          <w:t>Gestor de Dados do StorSimple</w:t>
        </w:r>
        <w:r w:rsidR="00641093">
          <w:rPr>
            <w:noProof/>
            <w:webHidden/>
          </w:rPr>
          <w:tab/>
        </w:r>
        <w:r w:rsidR="00641093">
          <w:rPr>
            <w:noProof/>
            <w:webHidden/>
          </w:rPr>
          <w:fldChar w:fldCharType="begin"/>
        </w:r>
        <w:r w:rsidR="00641093">
          <w:rPr>
            <w:noProof/>
            <w:webHidden/>
          </w:rPr>
          <w:instrText xml:space="preserve"> PAGEREF _Toc43792648 \h </w:instrText>
        </w:r>
        <w:r w:rsidR="00641093">
          <w:rPr>
            <w:noProof/>
            <w:webHidden/>
          </w:rPr>
        </w:r>
        <w:r w:rsidR="00641093">
          <w:rPr>
            <w:noProof/>
            <w:webHidden/>
          </w:rPr>
          <w:fldChar w:fldCharType="separate"/>
        </w:r>
        <w:r w:rsidR="00641093">
          <w:rPr>
            <w:noProof/>
            <w:webHidden/>
          </w:rPr>
          <w:t>68</w:t>
        </w:r>
        <w:r w:rsidR="00641093">
          <w:rPr>
            <w:noProof/>
            <w:webHidden/>
          </w:rPr>
          <w:fldChar w:fldCharType="end"/>
        </w:r>
      </w:hyperlink>
    </w:p>
    <w:p w14:paraId="06045771" w14:textId="5566BDC5" w:rsidR="00641093" w:rsidRDefault="00BD7380">
      <w:pPr>
        <w:pStyle w:val="TOC2"/>
        <w:tabs>
          <w:tab w:val="right" w:leader="dot" w:pos="5030"/>
        </w:tabs>
        <w:rPr>
          <w:rFonts w:eastAsiaTheme="minorEastAsia"/>
          <w:b w:val="0"/>
          <w:smallCaps w:val="0"/>
          <w:noProof/>
          <w:sz w:val="22"/>
          <w:lang w:val="en-US" w:eastAsia="en-US" w:bidi="ar-SA"/>
        </w:rPr>
      </w:pPr>
      <w:hyperlink w:anchor="_Toc43792649" w:history="1">
        <w:r w:rsidR="00641093" w:rsidRPr="00132D48">
          <w:rPr>
            <w:rStyle w:val="Hyperlink"/>
            <w:noProof/>
          </w:rPr>
          <w:t>Outros Serviços Online</w:t>
        </w:r>
        <w:r w:rsidR="00641093">
          <w:rPr>
            <w:noProof/>
            <w:webHidden/>
          </w:rPr>
          <w:tab/>
        </w:r>
        <w:r w:rsidR="00641093">
          <w:rPr>
            <w:noProof/>
            <w:webHidden/>
          </w:rPr>
          <w:fldChar w:fldCharType="begin"/>
        </w:r>
        <w:r w:rsidR="00641093">
          <w:rPr>
            <w:noProof/>
            <w:webHidden/>
          </w:rPr>
          <w:instrText xml:space="preserve"> PAGEREF _Toc43792649 \h </w:instrText>
        </w:r>
        <w:r w:rsidR="00641093">
          <w:rPr>
            <w:noProof/>
            <w:webHidden/>
          </w:rPr>
        </w:r>
        <w:r w:rsidR="00641093">
          <w:rPr>
            <w:noProof/>
            <w:webHidden/>
          </w:rPr>
          <w:fldChar w:fldCharType="separate"/>
        </w:r>
        <w:r w:rsidR="00641093">
          <w:rPr>
            <w:noProof/>
            <w:webHidden/>
          </w:rPr>
          <w:t>68</w:t>
        </w:r>
        <w:r w:rsidR="00641093">
          <w:rPr>
            <w:noProof/>
            <w:webHidden/>
          </w:rPr>
          <w:fldChar w:fldCharType="end"/>
        </w:r>
      </w:hyperlink>
    </w:p>
    <w:p w14:paraId="6F9B4E75" w14:textId="1DD4AE1C" w:rsidR="00641093" w:rsidRDefault="00BD7380">
      <w:pPr>
        <w:pStyle w:val="TOC4"/>
        <w:tabs>
          <w:tab w:val="right" w:leader="dot" w:pos="5030"/>
        </w:tabs>
        <w:rPr>
          <w:rFonts w:eastAsiaTheme="minorEastAsia"/>
          <w:smallCaps w:val="0"/>
          <w:noProof/>
          <w:sz w:val="22"/>
          <w:lang w:val="en-US" w:eastAsia="en-US" w:bidi="ar-SA"/>
        </w:rPr>
      </w:pPr>
      <w:hyperlink w:anchor="_Toc43792650" w:history="1">
        <w:r w:rsidR="00641093" w:rsidRPr="00132D48">
          <w:rPr>
            <w:rStyle w:val="Hyperlink"/>
            <w:noProof/>
          </w:rPr>
          <w:t>Bing Maps Enterprise Platform</w:t>
        </w:r>
        <w:r w:rsidR="00641093">
          <w:rPr>
            <w:noProof/>
            <w:webHidden/>
          </w:rPr>
          <w:tab/>
        </w:r>
        <w:r w:rsidR="00641093">
          <w:rPr>
            <w:noProof/>
            <w:webHidden/>
          </w:rPr>
          <w:fldChar w:fldCharType="begin"/>
        </w:r>
        <w:r w:rsidR="00641093">
          <w:rPr>
            <w:noProof/>
            <w:webHidden/>
          </w:rPr>
          <w:instrText xml:space="preserve"> PAGEREF _Toc43792650 \h </w:instrText>
        </w:r>
        <w:r w:rsidR="00641093">
          <w:rPr>
            <w:noProof/>
            <w:webHidden/>
          </w:rPr>
        </w:r>
        <w:r w:rsidR="00641093">
          <w:rPr>
            <w:noProof/>
            <w:webHidden/>
          </w:rPr>
          <w:fldChar w:fldCharType="separate"/>
        </w:r>
        <w:r w:rsidR="00641093">
          <w:rPr>
            <w:noProof/>
            <w:webHidden/>
          </w:rPr>
          <w:t>68</w:t>
        </w:r>
        <w:r w:rsidR="00641093">
          <w:rPr>
            <w:noProof/>
            <w:webHidden/>
          </w:rPr>
          <w:fldChar w:fldCharType="end"/>
        </w:r>
      </w:hyperlink>
    </w:p>
    <w:p w14:paraId="341DD87D" w14:textId="4FDA1BC9" w:rsidR="00641093" w:rsidRDefault="00BD7380">
      <w:pPr>
        <w:pStyle w:val="TOC4"/>
        <w:tabs>
          <w:tab w:val="right" w:leader="dot" w:pos="5030"/>
        </w:tabs>
        <w:rPr>
          <w:rFonts w:eastAsiaTheme="minorEastAsia"/>
          <w:smallCaps w:val="0"/>
          <w:noProof/>
          <w:sz w:val="22"/>
          <w:lang w:val="en-US" w:eastAsia="en-US" w:bidi="ar-SA"/>
        </w:rPr>
      </w:pPr>
      <w:hyperlink w:anchor="_Toc43792651" w:history="1">
        <w:r w:rsidR="00641093" w:rsidRPr="00132D48">
          <w:rPr>
            <w:rStyle w:val="Hyperlink"/>
            <w:noProof/>
          </w:rPr>
          <w:t>Bing Maps Mobile Asset Management</w:t>
        </w:r>
        <w:r w:rsidR="00641093">
          <w:rPr>
            <w:noProof/>
            <w:webHidden/>
          </w:rPr>
          <w:tab/>
        </w:r>
        <w:r w:rsidR="00641093">
          <w:rPr>
            <w:noProof/>
            <w:webHidden/>
          </w:rPr>
          <w:fldChar w:fldCharType="begin"/>
        </w:r>
        <w:r w:rsidR="00641093">
          <w:rPr>
            <w:noProof/>
            <w:webHidden/>
          </w:rPr>
          <w:instrText xml:space="preserve"> PAGEREF _Toc43792651 \h </w:instrText>
        </w:r>
        <w:r w:rsidR="00641093">
          <w:rPr>
            <w:noProof/>
            <w:webHidden/>
          </w:rPr>
        </w:r>
        <w:r w:rsidR="00641093">
          <w:rPr>
            <w:noProof/>
            <w:webHidden/>
          </w:rPr>
          <w:fldChar w:fldCharType="separate"/>
        </w:r>
        <w:r w:rsidR="00641093">
          <w:rPr>
            <w:noProof/>
            <w:webHidden/>
          </w:rPr>
          <w:t>69</w:t>
        </w:r>
        <w:r w:rsidR="00641093">
          <w:rPr>
            <w:noProof/>
            <w:webHidden/>
          </w:rPr>
          <w:fldChar w:fldCharType="end"/>
        </w:r>
      </w:hyperlink>
    </w:p>
    <w:p w14:paraId="78070228" w14:textId="19A0EA0F" w:rsidR="00641093" w:rsidRDefault="00BD7380">
      <w:pPr>
        <w:pStyle w:val="TOC4"/>
        <w:tabs>
          <w:tab w:val="right" w:leader="dot" w:pos="5030"/>
        </w:tabs>
        <w:rPr>
          <w:rFonts w:eastAsiaTheme="minorEastAsia"/>
          <w:smallCaps w:val="0"/>
          <w:noProof/>
          <w:sz w:val="22"/>
          <w:lang w:val="en-US" w:eastAsia="en-US" w:bidi="ar-SA"/>
        </w:rPr>
      </w:pPr>
      <w:hyperlink w:anchor="_Toc43792652" w:history="1">
        <w:r w:rsidR="00641093" w:rsidRPr="00132D48">
          <w:rPr>
            <w:rStyle w:val="Hyperlink"/>
            <w:noProof/>
          </w:rPr>
          <w:t>Microsoft Cloud App Security</w:t>
        </w:r>
        <w:r w:rsidR="00641093">
          <w:rPr>
            <w:noProof/>
            <w:webHidden/>
          </w:rPr>
          <w:tab/>
        </w:r>
        <w:r w:rsidR="00641093">
          <w:rPr>
            <w:noProof/>
            <w:webHidden/>
          </w:rPr>
          <w:fldChar w:fldCharType="begin"/>
        </w:r>
        <w:r w:rsidR="00641093">
          <w:rPr>
            <w:noProof/>
            <w:webHidden/>
          </w:rPr>
          <w:instrText xml:space="preserve"> PAGEREF _Toc43792652 \h </w:instrText>
        </w:r>
        <w:r w:rsidR="00641093">
          <w:rPr>
            <w:noProof/>
            <w:webHidden/>
          </w:rPr>
        </w:r>
        <w:r w:rsidR="00641093">
          <w:rPr>
            <w:noProof/>
            <w:webHidden/>
          </w:rPr>
          <w:fldChar w:fldCharType="separate"/>
        </w:r>
        <w:r w:rsidR="00641093">
          <w:rPr>
            <w:noProof/>
            <w:webHidden/>
          </w:rPr>
          <w:t>69</w:t>
        </w:r>
        <w:r w:rsidR="00641093">
          <w:rPr>
            <w:noProof/>
            <w:webHidden/>
          </w:rPr>
          <w:fldChar w:fldCharType="end"/>
        </w:r>
      </w:hyperlink>
    </w:p>
    <w:p w14:paraId="3FEAB510" w14:textId="719FC054" w:rsidR="00641093" w:rsidRDefault="00BD7380">
      <w:pPr>
        <w:pStyle w:val="TOC4"/>
        <w:tabs>
          <w:tab w:val="right" w:leader="dot" w:pos="5030"/>
        </w:tabs>
        <w:rPr>
          <w:rFonts w:eastAsiaTheme="minorEastAsia"/>
          <w:smallCaps w:val="0"/>
          <w:noProof/>
          <w:sz w:val="22"/>
          <w:lang w:val="en-US" w:eastAsia="en-US" w:bidi="ar-SA"/>
        </w:rPr>
      </w:pPr>
      <w:hyperlink w:anchor="_Toc43792653" w:history="1">
        <w:r w:rsidR="00641093" w:rsidRPr="00132D48">
          <w:rPr>
            <w:rStyle w:val="Hyperlink"/>
            <w:noProof/>
          </w:rPr>
          <w:t>Microsoft Power Automate</w:t>
        </w:r>
        <w:r w:rsidR="00641093">
          <w:rPr>
            <w:noProof/>
            <w:webHidden/>
          </w:rPr>
          <w:tab/>
        </w:r>
        <w:r w:rsidR="00641093">
          <w:rPr>
            <w:noProof/>
            <w:webHidden/>
          </w:rPr>
          <w:fldChar w:fldCharType="begin"/>
        </w:r>
        <w:r w:rsidR="00641093">
          <w:rPr>
            <w:noProof/>
            <w:webHidden/>
          </w:rPr>
          <w:instrText xml:space="preserve"> PAGEREF _Toc43792653 \h </w:instrText>
        </w:r>
        <w:r w:rsidR="00641093">
          <w:rPr>
            <w:noProof/>
            <w:webHidden/>
          </w:rPr>
        </w:r>
        <w:r w:rsidR="00641093">
          <w:rPr>
            <w:noProof/>
            <w:webHidden/>
          </w:rPr>
          <w:fldChar w:fldCharType="separate"/>
        </w:r>
        <w:r w:rsidR="00641093">
          <w:rPr>
            <w:noProof/>
            <w:webHidden/>
          </w:rPr>
          <w:t>70</w:t>
        </w:r>
        <w:r w:rsidR="00641093">
          <w:rPr>
            <w:noProof/>
            <w:webHidden/>
          </w:rPr>
          <w:fldChar w:fldCharType="end"/>
        </w:r>
      </w:hyperlink>
    </w:p>
    <w:p w14:paraId="2A30FC75" w14:textId="34F42618" w:rsidR="00641093" w:rsidRDefault="00BD7380">
      <w:pPr>
        <w:pStyle w:val="TOC4"/>
        <w:tabs>
          <w:tab w:val="right" w:leader="dot" w:pos="5030"/>
        </w:tabs>
        <w:rPr>
          <w:rFonts w:eastAsiaTheme="minorEastAsia"/>
          <w:smallCaps w:val="0"/>
          <w:noProof/>
          <w:sz w:val="22"/>
          <w:lang w:val="en-US" w:eastAsia="en-US" w:bidi="ar-SA"/>
        </w:rPr>
      </w:pPr>
      <w:hyperlink w:anchor="_Toc43792654" w:history="1">
        <w:r w:rsidR="00641093" w:rsidRPr="00132D48">
          <w:rPr>
            <w:rStyle w:val="Hyperlink"/>
            <w:noProof/>
          </w:rPr>
          <w:t>Microsoft Intune</w:t>
        </w:r>
        <w:r w:rsidR="00641093">
          <w:rPr>
            <w:noProof/>
            <w:webHidden/>
          </w:rPr>
          <w:tab/>
        </w:r>
        <w:r w:rsidR="00641093">
          <w:rPr>
            <w:noProof/>
            <w:webHidden/>
          </w:rPr>
          <w:fldChar w:fldCharType="begin"/>
        </w:r>
        <w:r w:rsidR="00641093">
          <w:rPr>
            <w:noProof/>
            <w:webHidden/>
          </w:rPr>
          <w:instrText xml:space="preserve"> PAGEREF _Toc43792654 \h </w:instrText>
        </w:r>
        <w:r w:rsidR="00641093">
          <w:rPr>
            <w:noProof/>
            <w:webHidden/>
          </w:rPr>
        </w:r>
        <w:r w:rsidR="00641093">
          <w:rPr>
            <w:noProof/>
            <w:webHidden/>
          </w:rPr>
          <w:fldChar w:fldCharType="separate"/>
        </w:r>
        <w:r w:rsidR="00641093">
          <w:rPr>
            <w:noProof/>
            <w:webHidden/>
          </w:rPr>
          <w:t>70</w:t>
        </w:r>
        <w:r w:rsidR="00641093">
          <w:rPr>
            <w:noProof/>
            <w:webHidden/>
          </w:rPr>
          <w:fldChar w:fldCharType="end"/>
        </w:r>
      </w:hyperlink>
    </w:p>
    <w:p w14:paraId="3451DF95" w14:textId="5EA3902F" w:rsidR="00641093" w:rsidRDefault="00BD7380">
      <w:pPr>
        <w:pStyle w:val="TOC4"/>
        <w:tabs>
          <w:tab w:val="right" w:leader="dot" w:pos="5030"/>
        </w:tabs>
        <w:rPr>
          <w:rFonts w:eastAsiaTheme="minorEastAsia"/>
          <w:smallCaps w:val="0"/>
          <w:noProof/>
          <w:sz w:val="22"/>
          <w:lang w:val="en-US" w:eastAsia="en-US" w:bidi="ar-SA"/>
        </w:rPr>
      </w:pPr>
      <w:hyperlink w:anchor="_Toc43792655" w:history="1">
        <w:r w:rsidR="00641093" w:rsidRPr="00132D48">
          <w:rPr>
            <w:rStyle w:val="Hyperlink"/>
            <w:noProof/>
          </w:rPr>
          <w:t>Microsoft Kaizala Pro</w:t>
        </w:r>
        <w:r w:rsidR="00641093">
          <w:rPr>
            <w:noProof/>
            <w:webHidden/>
          </w:rPr>
          <w:tab/>
        </w:r>
        <w:r w:rsidR="00641093">
          <w:rPr>
            <w:noProof/>
            <w:webHidden/>
          </w:rPr>
          <w:fldChar w:fldCharType="begin"/>
        </w:r>
        <w:r w:rsidR="00641093">
          <w:rPr>
            <w:noProof/>
            <w:webHidden/>
          </w:rPr>
          <w:instrText xml:space="preserve"> PAGEREF _Toc43792655 \h </w:instrText>
        </w:r>
        <w:r w:rsidR="00641093">
          <w:rPr>
            <w:noProof/>
            <w:webHidden/>
          </w:rPr>
        </w:r>
        <w:r w:rsidR="00641093">
          <w:rPr>
            <w:noProof/>
            <w:webHidden/>
          </w:rPr>
          <w:fldChar w:fldCharType="separate"/>
        </w:r>
        <w:r w:rsidR="00641093">
          <w:rPr>
            <w:noProof/>
            <w:webHidden/>
          </w:rPr>
          <w:t>70</w:t>
        </w:r>
        <w:r w:rsidR="00641093">
          <w:rPr>
            <w:noProof/>
            <w:webHidden/>
          </w:rPr>
          <w:fldChar w:fldCharType="end"/>
        </w:r>
      </w:hyperlink>
    </w:p>
    <w:p w14:paraId="43FB311E" w14:textId="69FF1AE2" w:rsidR="00641093" w:rsidRDefault="00BD7380">
      <w:pPr>
        <w:pStyle w:val="TOC4"/>
        <w:tabs>
          <w:tab w:val="right" w:leader="dot" w:pos="5030"/>
        </w:tabs>
        <w:rPr>
          <w:rFonts w:eastAsiaTheme="minorEastAsia"/>
          <w:smallCaps w:val="0"/>
          <w:noProof/>
          <w:sz w:val="22"/>
          <w:lang w:val="en-US" w:eastAsia="en-US" w:bidi="ar-SA"/>
        </w:rPr>
      </w:pPr>
      <w:hyperlink w:anchor="_Toc43792656" w:history="1">
        <w:r w:rsidR="00641093" w:rsidRPr="00132D48">
          <w:rPr>
            <w:rStyle w:val="Hyperlink"/>
            <w:noProof/>
          </w:rPr>
          <w:t>Microsoft Power Apps</w:t>
        </w:r>
        <w:r w:rsidR="00641093">
          <w:rPr>
            <w:noProof/>
            <w:webHidden/>
          </w:rPr>
          <w:tab/>
        </w:r>
        <w:r w:rsidR="00641093">
          <w:rPr>
            <w:noProof/>
            <w:webHidden/>
          </w:rPr>
          <w:fldChar w:fldCharType="begin"/>
        </w:r>
        <w:r w:rsidR="00641093">
          <w:rPr>
            <w:noProof/>
            <w:webHidden/>
          </w:rPr>
          <w:instrText xml:space="preserve"> PAGEREF _Toc43792656 \h </w:instrText>
        </w:r>
        <w:r w:rsidR="00641093">
          <w:rPr>
            <w:noProof/>
            <w:webHidden/>
          </w:rPr>
        </w:r>
        <w:r w:rsidR="00641093">
          <w:rPr>
            <w:noProof/>
            <w:webHidden/>
          </w:rPr>
          <w:fldChar w:fldCharType="separate"/>
        </w:r>
        <w:r w:rsidR="00641093">
          <w:rPr>
            <w:noProof/>
            <w:webHidden/>
          </w:rPr>
          <w:t>71</w:t>
        </w:r>
        <w:r w:rsidR="00641093">
          <w:rPr>
            <w:noProof/>
            <w:webHidden/>
          </w:rPr>
          <w:fldChar w:fldCharType="end"/>
        </w:r>
      </w:hyperlink>
    </w:p>
    <w:p w14:paraId="16982B83" w14:textId="5DDC1337" w:rsidR="00641093" w:rsidRDefault="00BD7380">
      <w:pPr>
        <w:pStyle w:val="TOC4"/>
        <w:tabs>
          <w:tab w:val="right" w:leader="dot" w:pos="5030"/>
        </w:tabs>
        <w:rPr>
          <w:rFonts w:eastAsiaTheme="minorEastAsia"/>
          <w:smallCaps w:val="0"/>
          <w:noProof/>
          <w:sz w:val="22"/>
          <w:lang w:val="en-US" w:eastAsia="en-US" w:bidi="ar-SA"/>
        </w:rPr>
      </w:pPr>
      <w:hyperlink w:anchor="_Toc43792657" w:history="1">
        <w:r w:rsidR="00641093" w:rsidRPr="00132D48">
          <w:rPr>
            <w:rStyle w:val="Hyperlink"/>
            <w:noProof/>
          </w:rPr>
          <w:t>Minecraft: Edição de Educação</w:t>
        </w:r>
        <w:r w:rsidR="00641093">
          <w:rPr>
            <w:noProof/>
            <w:webHidden/>
          </w:rPr>
          <w:tab/>
        </w:r>
        <w:r w:rsidR="00641093">
          <w:rPr>
            <w:noProof/>
            <w:webHidden/>
          </w:rPr>
          <w:fldChar w:fldCharType="begin"/>
        </w:r>
        <w:r w:rsidR="00641093">
          <w:rPr>
            <w:noProof/>
            <w:webHidden/>
          </w:rPr>
          <w:instrText xml:space="preserve"> PAGEREF _Toc43792657 \h </w:instrText>
        </w:r>
        <w:r w:rsidR="00641093">
          <w:rPr>
            <w:noProof/>
            <w:webHidden/>
          </w:rPr>
        </w:r>
        <w:r w:rsidR="00641093">
          <w:rPr>
            <w:noProof/>
            <w:webHidden/>
          </w:rPr>
          <w:fldChar w:fldCharType="separate"/>
        </w:r>
        <w:r w:rsidR="00641093">
          <w:rPr>
            <w:noProof/>
            <w:webHidden/>
          </w:rPr>
          <w:t>71</w:t>
        </w:r>
        <w:r w:rsidR="00641093">
          <w:rPr>
            <w:noProof/>
            <w:webHidden/>
          </w:rPr>
          <w:fldChar w:fldCharType="end"/>
        </w:r>
      </w:hyperlink>
    </w:p>
    <w:p w14:paraId="66C9EB5F" w14:textId="3C2C45D4" w:rsidR="00641093" w:rsidRDefault="00BD7380">
      <w:pPr>
        <w:pStyle w:val="TOC4"/>
        <w:tabs>
          <w:tab w:val="right" w:leader="dot" w:pos="5030"/>
        </w:tabs>
        <w:rPr>
          <w:rFonts w:eastAsiaTheme="minorEastAsia"/>
          <w:smallCaps w:val="0"/>
          <w:noProof/>
          <w:sz w:val="22"/>
          <w:lang w:val="en-US" w:eastAsia="en-US" w:bidi="ar-SA"/>
        </w:rPr>
      </w:pPr>
      <w:hyperlink w:anchor="_Toc43792658" w:history="1">
        <w:r w:rsidR="00641093" w:rsidRPr="00132D48">
          <w:rPr>
            <w:rStyle w:val="Hyperlink"/>
            <w:noProof/>
          </w:rPr>
          <w:t>Power BI Embedded</w:t>
        </w:r>
        <w:r w:rsidR="00641093">
          <w:rPr>
            <w:noProof/>
            <w:webHidden/>
          </w:rPr>
          <w:tab/>
        </w:r>
        <w:r w:rsidR="00641093">
          <w:rPr>
            <w:noProof/>
            <w:webHidden/>
          </w:rPr>
          <w:fldChar w:fldCharType="begin"/>
        </w:r>
        <w:r w:rsidR="00641093">
          <w:rPr>
            <w:noProof/>
            <w:webHidden/>
          </w:rPr>
          <w:instrText xml:space="preserve"> PAGEREF _Toc43792658 \h </w:instrText>
        </w:r>
        <w:r w:rsidR="00641093">
          <w:rPr>
            <w:noProof/>
            <w:webHidden/>
          </w:rPr>
        </w:r>
        <w:r w:rsidR="00641093">
          <w:rPr>
            <w:noProof/>
            <w:webHidden/>
          </w:rPr>
          <w:fldChar w:fldCharType="separate"/>
        </w:r>
        <w:r w:rsidR="00641093">
          <w:rPr>
            <w:noProof/>
            <w:webHidden/>
          </w:rPr>
          <w:t>72</w:t>
        </w:r>
        <w:r w:rsidR="00641093">
          <w:rPr>
            <w:noProof/>
            <w:webHidden/>
          </w:rPr>
          <w:fldChar w:fldCharType="end"/>
        </w:r>
      </w:hyperlink>
    </w:p>
    <w:p w14:paraId="6B5790D9" w14:textId="1A105A42" w:rsidR="00641093" w:rsidRDefault="00BD7380">
      <w:pPr>
        <w:pStyle w:val="TOC4"/>
        <w:tabs>
          <w:tab w:val="right" w:leader="dot" w:pos="5030"/>
        </w:tabs>
        <w:rPr>
          <w:rFonts w:eastAsiaTheme="minorEastAsia"/>
          <w:smallCaps w:val="0"/>
          <w:noProof/>
          <w:sz w:val="22"/>
          <w:lang w:val="en-US" w:eastAsia="en-US" w:bidi="ar-SA"/>
        </w:rPr>
      </w:pPr>
      <w:hyperlink w:anchor="_Toc43792659" w:history="1">
        <w:r w:rsidR="00641093" w:rsidRPr="00132D48">
          <w:rPr>
            <w:rStyle w:val="Hyperlink"/>
            <w:noProof/>
          </w:rPr>
          <w:t>Power BI Premium</w:t>
        </w:r>
        <w:r w:rsidR="00641093">
          <w:rPr>
            <w:noProof/>
            <w:webHidden/>
          </w:rPr>
          <w:tab/>
        </w:r>
        <w:r w:rsidR="00641093">
          <w:rPr>
            <w:noProof/>
            <w:webHidden/>
          </w:rPr>
          <w:fldChar w:fldCharType="begin"/>
        </w:r>
        <w:r w:rsidR="00641093">
          <w:rPr>
            <w:noProof/>
            <w:webHidden/>
          </w:rPr>
          <w:instrText xml:space="preserve"> PAGEREF _Toc43792659 \h </w:instrText>
        </w:r>
        <w:r w:rsidR="00641093">
          <w:rPr>
            <w:noProof/>
            <w:webHidden/>
          </w:rPr>
        </w:r>
        <w:r w:rsidR="00641093">
          <w:rPr>
            <w:noProof/>
            <w:webHidden/>
          </w:rPr>
          <w:fldChar w:fldCharType="separate"/>
        </w:r>
        <w:r w:rsidR="00641093">
          <w:rPr>
            <w:noProof/>
            <w:webHidden/>
          </w:rPr>
          <w:t>72</w:t>
        </w:r>
        <w:r w:rsidR="00641093">
          <w:rPr>
            <w:noProof/>
            <w:webHidden/>
          </w:rPr>
          <w:fldChar w:fldCharType="end"/>
        </w:r>
      </w:hyperlink>
    </w:p>
    <w:p w14:paraId="195CBFE8" w14:textId="00C73CF9" w:rsidR="00641093" w:rsidRDefault="00BD7380">
      <w:pPr>
        <w:pStyle w:val="TOC4"/>
        <w:tabs>
          <w:tab w:val="right" w:leader="dot" w:pos="5030"/>
        </w:tabs>
        <w:rPr>
          <w:rFonts w:eastAsiaTheme="minorEastAsia"/>
          <w:smallCaps w:val="0"/>
          <w:noProof/>
          <w:sz w:val="22"/>
          <w:lang w:val="en-US" w:eastAsia="en-US" w:bidi="ar-SA"/>
        </w:rPr>
      </w:pPr>
      <w:hyperlink w:anchor="_Toc43792660" w:history="1">
        <w:r w:rsidR="00641093" w:rsidRPr="00132D48">
          <w:rPr>
            <w:rStyle w:val="Hyperlink"/>
            <w:noProof/>
          </w:rPr>
          <w:t>Power BI Pro</w:t>
        </w:r>
        <w:r w:rsidR="00641093">
          <w:rPr>
            <w:noProof/>
            <w:webHidden/>
          </w:rPr>
          <w:tab/>
        </w:r>
        <w:r w:rsidR="00641093">
          <w:rPr>
            <w:noProof/>
            <w:webHidden/>
          </w:rPr>
          <w:fldChar w:fldCharType="begin"/>
        </w:r>
        <w:r w:rsidR="00641093">
          <w:rPr>
            <w:noProof/>
            <w:webHidden/>
          </w:rPr>
          <w:instrText xml:space="preserve"> PAGEREF _Toc43792660 \h </w:instrText>
        </w:r>
        <w:r w:rsidR="00641093">
          <w:rPr>
            <w:noProof/>
            <w:webHidden/>
          </w:rPr>
        </w:r>
        <w:r w:rsidR="00641093">
          <w:rPr>
            <w:noProof/>
            <w:webHidden/>
          </w:rPr>
          <w:fldChar w:fldCharType="separate"/>
        </w:r>
        <w:r w:rsidR="00641093">
          <w:rPr>
            <w:noProof/>
            <w:webHidden/>
          </w:rPr>
          <w:t>73</w:t>
        </w:r>
        <w:r w:rsidR="00641093">
          <w:rPr>
            <w:noProof/>
            <w:webHidden/>
          </w:rPr>
          <w:fldChar w:fldCharType="end"/>
        </w:r>
      </w:hyperlink>
    </w:p>
    <w:p w14:paraId="163AF07D" w14:textId="2D7E2716" w:rsidR="00641093" w:rsidRDefault="00BD7380">
      <w:pPr>
        <w:pStyle w:val="TOC4"/>
        <w:tabs>
          <w:tab w:val="right" w:leader="dot" w:pos="5030"/>
        </w:tabs>
        <w:rPr>
          <w:rFonts w:eastAsiaTheme="minorEastAsia"/>
          <w:smallCaps w:val="0"/>
          <w:noProof/>
          <w:sz w:val="22"/>
          <w:lang w:val="en-US" w:eastAsia="en-US" w:bidi="ar-SA"/>
        </w:rPr>
      </w:pPr>
      <w:hyperlink w:anchor="_Toc43792661" w:history="1">
        <w:r w:rsidR="00641093" w:rsidRPr="00132D48">
          <w:rPr>
            <w:rStyle w:val="Hyperlink"/>
            <w:noProof/>
          </w:rPr>
          <w:t>API Translator</w:t>
        </w:r>
        <w:r w:rsidR="00641093">
          <w:rPr>
            <w:noProof/>
            <w:webHidden/>
          </w:rPr>
          <w:tab/>
        </w:r>
        <w:r w:rsidR="00641093">
          <w:rPr>
            <w:noProof/>
            <w:webHidden/>
          </w:rPr>
          <w:fldChar w:fldCharType="begin"/>
        </w:r>
        <w:r w:rsidR="00641093">
          <w:rPr>
            <w:noProof/>
            <w:webHidden/>
          </w:rPr>
          <w:instrText xml:space="preserve"> PAGEREF _Toc43792661 \h </w:instrText>
        </w:r>
        <w:r w:rsidR="00641093">
          <w:rPr>
            <w:noProof/>
            <w:webHidden/>
          </w:rPr>
        </w:r>
        <w:r w:rsidR="00641093">
          <w:rPr>
            <w:noProof/>
            <w:webHidden/>
          </w:rPr>
          <w:fldChar w:fldCharType="separate"/>
        </w:r>
        <w:r w:rsidR="00641093">
          <w:rPr>
            <w:noProof/>
            <w:webHidden/>
          </w:rPr>
          <w:t>73</w:t>
        </w:r>
        <w:r w:rsidR="00641093">
          <w:rPr>
            <w:noProof/>
            <w:webHidden/>
          </w:rPr>
          <w:fldChar w:fldCharType="end"/>
        </w:r>
      </w:hyperlink>
    </w:p>
    <w:p w14:paraId="6E28B0A4" w14:textId="290C7DB9" w:rsidR="00641093" w:rsidRDefault="00BD7380">
      <w:pPr>
        <w:pStyle w:val="TOC4"/>
        <w:tabs>
          <w:tab w:val="right" w:leader="dot" w:pos="5030"/>
        </w:tabs>
        <w:rPr>
          <w:rFonts w:eastAsiaTheme="minorEastAsia"/>
          <w:smallCaps w:val="0"/>
          <w:noProof/>
          <w:sz w:val="22"/>
          <w:lang w:val="en-US" w:eastAsia="en-US" w:bidi="ar-SA"/>
        </w:rPr>
      </w:pPr>
      <w:hyperlink w:anchor="_Toc43792662" w:history="1">
        <w:r w:rsidR="00641093" w:rsidRPr="00132D48">
          <w:rPr>
            <w:rStyle w:val="Hyperlink"/>
            <w:noProof/>
          </w:rPr>
          <w:t>Proteção Avançada Contra Ameaças do Microsoft Defender</w:t>
        </w:r>
        <w:r w:rsidR="00641093">
          <w:rPr>
            <w:noProof/>
            <w:webHidden/>
          </w:rPr>
          <w:tab/>
        </w:r>
        <w:r w:rsidR="00641093">
          <w:rPr>
            <w:noProof/>
            <w:webHidden/>
          </w:rPr>
          <w:fldChar w:fldCharType="begin"/>
        </w:r>
        <w:r w:rsidR="00641093">
          <w:rPr>
            <w:noProof/>
            <w:webHidden/>
          </w:rPr>
          <w:instrText xml:space="preserve"> PAGEREF _Toc43792662 \h </w:instrText>
        </w:r>
        <w:r w:rsidR="00641093">
          <w:rPr>
            <w:noProof/>
            <w:webHidden/>
          </w:rPr>
        </w:r>
        <w:r w:rsidR="00641093">
          <w:rPr>
            <w:noProof/>
            <w:webHidden/>
          </w:rPr>
          <w:fldChar w:fldCharType="separate"/>
        </w:r>
        <w:r w:rsidR="00641093">
          <w:rPr>
            <w:noProof/>
            <w:webHidden/>
          </w:rPr>
          <w:t>73</w:t>
        </w:r>
        <w:r w:rsidR="00641093">
          <w:rPr>
            <w:noProof/>
            <w:webHidden/>
          </w:rPr>
          <w:fldChar w:fldCharType="end"/>
        </w:r>
      </w:hyperlink>
    </w:p>
    <w:p w14:paraId="2A0D7D7D" w14:textId="3655042C" w:rsidR="00641093" w:rsidRDefault="00BD7380">
      <w:pPr>
        <w:pStyle w:val="TOC1"/>
        <w:tabs>
          <w:tab w:val="right" w:leader="dot" w:pos="5030"/>
        </w:tabs>
        <w:rPr>
          <w:rFonts w:eastAsiaTheme="minorEastAsia"/>
          <w:b w:val="0"/>
          <w:caps w:val="0"/>
          <w:noProof/>
          <w:sz w:val="22"/>
          <w:lang w:val="en-US" w:eastAsia="en-US" w:bidi="ar-SA"/>
        </w:rPr>
      </w:pPr>
      <w:hyperlink w:anchor="_Toc43792663" w:history="1">
        <w:r w:rsidR="00641093" w:rsidRPr="00132D48">
          <w:rPr>
            <w:rStyle w:val="Hyperlink"/>
            <w:noProof/>
          </w:rPr>
          <w:t>Apêndice A – Compromisso de Nível de Serviço para Deteção e Bloqueio de Vírus, Eficácia do Spam ou Falso Positivo</w:t>
        </w:r>
        <w:r w:rsidR="00641093">
          <w:rPr>
            <w:noProof/>
            <w:webHidden/>
          </w:rPr>
          <w:tab/>
        </w:r>
        <w:r w:rsidR="00641093">
          <w:rPr>
            <w:noProof/>
            <w:webHidden/>
          </w:rPr>
          <w:fldChar w:fldCharType="begin"/>
        </w:r>
        <w:r w:rsidR="00641093">
          <w:rPr>
            <w:noProof/>
            <w:webHidden/>
          </w:rPr>
          <w:instrText xml:space="preserve"> PAGEREF _Toc43792663 \h </w:instrText>
        </w:r>
        <w:r w:rsidR="00641093">
          <w:rPr>
            <w:noProof/>
            <w:webHidden/>
          </w:rPr>
        </w:r>
        <w:r w:rsidR="00641093">
          <w:rPr>
            <w:noProof/>
            <w:webHidden/>
          </w:rPr>
          <w:fldChar w:fldCharType="separate"/>
        </w:r>
        <w:r w:rsidR="00641093">
          <w:rPr>
            <w:noProof/>
            <w:webHidden/>
          </w:rPr>
          <w:t>75</w:t>
        </w:r>
        <w:r w:rsidR="00641093">
          <w:rPr>
            <w:noProof/>
            <w:webHidden/>
          </w:rPr>
          <w:fldChar w:fldCharType="end"/>
        </w:r>
      </w:hyperlink>
    </w:p>
    <w:p w14:paraId="6293EC44" w14:textId="266CA482" w:rsidR="00641093" w:rsidRDefault="00BD7380">
      <w:pPr>
        <w:pStyle w:val="TOC1"/>
        <w:tabs>
          <w:tab w:val="right" w:leader="dot" w:pos="5030"/>
        </w:tabs>
        <w:rPr>
          <w:rFonts w:eastAsiaTheme="minorEastAsia"/>
          <w:b w:val="0"/>
          <w:caps w:val="0"/>
          <w:noProof/>
          <w:sz w:val="22"/>
          <w:lang w:val="en-US" w:eastAsia="en-US" w:bidi="ar-SA"/>
        </w:rPr>
      </w:pPr>
      <w:hyperlink w:anchor="_Toc43792664" w:history="1">
        <w:r w:rsidR="00641093" w:rsidRPr="00132D48">
          <w:rPr>
            <w:rStyle w:val="Hyperlink"/>
            <w:noProof/>
          </w:rPr>
          <w:t>Apêndice B – Compromisso de Nível de Serviço para Tempo de Atividade e Envio de Correio Eletrónico</w:t>
        </w:r>
        <w:r w:rsidR="00641093">
          <w:rPr>
            <w:noProof/>
            <w:webHidden/>
          </w:rPr>
          <w:tab/>
        </w:r>
        <w:r w:rsidR="00641093">
          <w:rPr>
            <w:noProof/>
            <w:webHidden/>
          </w:rPr>
          <w:fldChar w:fldCharType="begin"/>
        </w:r>
        <w:r w:rsidR="00641093">
          <w:rPr>
            <w:noProof/>
            <w:webHidden/>
          </w:rPr>
          <w:instrText xml:space="preserve"> PAGEREF _Toc43792664 \h </w:instrText>
        </w:r>
        <w:r w:rsidR="00641093">
          <w:rPr>
            <w:noProof/>
            <w:webHidden/>
          </w:rPr>
        </w:r>
        <w:r w:rsidR="00641093">
          <w:rPr>
            <w:noProof/>
            <w:webHidden/>
          </w:rPr>
          <w:fldChar w:fldCharType="separate"/>
        </w:r>
        <w:r w:rsidR="00641093">
          <w:rPr>
            <w:noProof/>
            <w:webHidden/>
          </w:rPr>
          <w:t>77</w:t>
        </w:r>
        <w:r w:rsidR="00641093">
          <w:rPr>
            <w:noProof/>
            <w:webHidden/>
          </w:rPr>
          <w:fldChar w:fldCharType="end"/>
        </w:r>
      </w:hyperlink>
    </w:p>
    <w:p w14:paraId="16ED5D8F" w14:textId="5FDBCDF5"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792517"/>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F6CAA" w:rsidRPr="006F7FCD" w14:paraId="0F549119" w14:textId="77777777" w:rsidTr="002973D9">
        <w:trPr>
          <w:tblHeader/>
        </w:trPr>
        <w:tc>
          <w:tcPr>
            <w:tcW w:w="5395" w:type="dxa"/>
            <w:shd w:val="clear" w:color="auto" w:fill="0072C6"/>
          </w:tcPr>
          <w:bookmarkEnd w:id="6"/>
          <w:bookmarkEnd w:id="7"/>
          <w:p w14:paraId="7F07ABBC" w14:textId="77777777" w:rsidR="002F6CAA" w:rsidRPr="006F7FCD" w:rsidRDefault="002F6CAA" w:rsidP="002973D9">
            <w:pPr>
              <w:pStyle w:val="ProductList-OfferingBody"/>
            </w:pPr>
            <w:r w:rsidRPr="006F7FCD">
              <w:rPr>
                <w:color w:val="FFFFFF" w:themeColor="background1"/>
              </w:rPr>
              <w:t>Adições</w:t>
            </w:r>
          </w:p>
        </w:tc>
        <w:tc>
          <w:tcPr>
            <w:tcW w:w="5395" w:type="dxa"/>
            <w:shd w:val="clear" w:color="auto" w:fill="0072C6"/>
          </w:tcPr>
          <w:p w14:paraId="64544128" w14:textId="77777777" w:rsidR="002F6CAA" w:rsidRPr="006F7FCD" w:rsidRDefault="002F6CAA" w:rsidP="002973D9">
            <w:pPr>
              <w:pStyle w:val="ProductList-OfferingBody"/>
            </w:pPr>
            <w:r w:rsidRPr="006F7FCD">
              <w:rPr>
                <w:color w:val="FFFFFF" w:themeColor="background1"/>
              </w:rPr>
              <w:t>Eliminações</w:t>
            </w:r>
          </w:p>
        </w:tc>
      </w:tr>
      <w:tr w:rsidR="002F6CAA" w:rsidRPr="006F7FCD" w14:paraId="141EA97B" w14:textId="77777777" w:rsidTr="002973D9">
        <w:trPr>
          <w:tblHeader/>
        </w:trPr>
        <w:tc>
          <w:tcPr>
            <w:tcW w:w="5395" w:type="dxa"/>
            <w:shd w:val="clear" w:color="auto" w:fill="auto"/>
          </w:tcPr>
          <w:p w14:paraId="3A4F1F55" w14:textId="349C1168" w:rsidR="002F6CAA" w:rsidRPr="006F7FCD" w:rsidRDefault="00641093" w:rsidP="002973D9">
            <w:pPr>
              <w:pStyle w:val="ProductList-OfferingBody"/>
              <w:rPr>
                <w:color w:val="000000" w:themeColor="text1"/>
              </w:rPr>
            </w:pPr>
            <w:r>
              <w:rPr>
                <w:color w:val="000000" w:themeColor="text1"/>
              </w:rPr>
              <w:t>Dynamics 365 Customer Insights</w:t>
            </w:r>
          </w:p>
        </w:tc>
        <w:tc>
          <w:tcPr>
            <w:tcW w:w="5395" w:type="dxa"/>
            <w:shd w:val="clear" w:color="auto" w:fill="auto"/>
          </w:tcPr>
          <w:p w14:paraId="0871E303" w14:textId="77777777" w:rsidR="002F6CAA" w:rsidRPr="006F7FCD" w:rsidRDefault="002F6CAA" w:rsidP="002973D9">
            <w:pPr>
              <w:pStyle w:val="ProductList-OfferingBody"/>
              <w:rPr>
                <w:color w:val="000000" w:themeColor="text1"/>
              </w:rPr>
            </w:pPr>
          </w:p>
        </w:tc>
      </w:tr>
    </w:tbl>
    <w:p w14:paraId="7758A0C8" w14:textId="77777777" w:rsidR="002F6CAA" w:rsidRPr="006F7FCD" w:rsidRDefault="002F6CAA" w:rsidP="002F6CAA">
      <w:pPr>
        <w:pStyle w:val="ProductList-Body"/>
      </w:pPr>
    </w:p>
    <w:p w14:paraId="5F4EFF02" w14:textId="5326DBA6" w:rsidR="001E3FB9" w:rsidRPr="00FB368F" w:rsidRDefault="00BD738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3792518"/>
      <w:bookmarkStart w:id="9" w:name="GeneralTerms"/>
      <w:r>
        <w:lastRenderedPageBreak/>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BD7380"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3792519"/>
      <w:bookmarkStart w:id="15" w:name="ServiceSpecificTerms"/>
      <w:r>
        <w:lastRenderedPageBreak/>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43792520"/>
      <w:bookmarkEnd w:id="15"/>
      <w:r w:rsidRPr="00D37E2E">
        <w:rPr>
          <w:lang w:val="en-US"/>
        </w:rPr>
        <w:t>Microsoft Dynamics</w:t>
      </w:r>
      <w:bookmarkEnd w:id="16"/>
      <w:bookmarkEnd w:id="17"/>
      <w:r w:rsidRPr="00D37E2E">
        <w:rPr>
          <w:lang w:val="en-US"/>
        </w:rPr>
        <w:t xml:space="preserve"> 365</w:t>
      </w:r>
      <w:bookmarkEnd w:id="18"/>
      <w:bookmarkEnd w:id="19"/>
    </w:p>
    <w:p w14:paraId="7DA69AC6" w14:textId="7BB4642C" w:rsidR="003C378B" w:rsidRPr="003C378B" w:rsidRDefault="003C378B" w:rsidP="003C378B">
      <w:pPr>
        <w:pStyle w:val="ProductList-Offering2Heading"/>
        <w:pBdr>
          <w:between w:val="single" w:sz="4" w:space="1" w:color="auto"/>
        </w:pBdr>
        <w:tabs>
          <w:tab w:val="clear" w:pos="360"/>
        </w:tabs>
        <w:outlineLvl w:val="2"/>
        <w:rPr>
          <w:lang w:val="en-US"/>
        </w:rPr>
      </w:pPr>
      <w:bookmarkStart w:id="20" w:name="_Toc531162400"/>
      <w:bookmarkStart w:id="21" w:name="_Toc524384433"/>
      <w:bookmarkStart w:id="22" w:name="_Toc5018151"/>
      <w:bookmarkStart w:id="23" w:name="MicrosoftDynamics365forCustSrvcEntProIns"/>
      <w:bookmarkStart w:id="24" w:name="_Toc43792521"/>
      <w:bookmarkStart w:id="25" w:name="_Toc438127029"/>
      <w:bookmarkStart w:id="26" w:name="_Toc457821509"/>
      <w:r w:rsidRPr="003C378B">
        <w:rPr>
          <w:lang w:val="en-US"/>
        </w:rPr>
        <w:t>Dynamics 365 Customer Service Enterprise; Dynamics 365 Customer Service Professional</w:t>
      </w:r>
      <w:bookmarkEnd w:id="20"/>
      <w:bookmarkEnd w:id="21"/>
      <w:r w:rsidRPr="003C378B">
        <w:rPr>
          <w:lang w:val="en-US"/>
        </w:rPr>
        <w:t>; Dynamics 365 Customer Service Insights</w:t>
      </w:r>
      <w:bookmarkEnd w:id="22"/>
      <w:bookmarkEnd w:id="23"/>
      <w:bookmarkEnd w:id="24"/>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BD7380"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27" w:name="_Toc506981000"/>
    <w:bookmarkStart w:id="28" w:name="_Toc510793626"/>
    <w:bookmarkStart w:id="29"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1A5393" w14:textId="77777777" w:rsidR="00641093" w:rsidRDefault="00641093" w:rsidP="00641093">
      <w:pPr>
        <w:pStyle w:val="ProductList-Offering2Heading"/>
        <w:pBdr>
          <w:between w:val="single" w:sz="4" w:space="1" w:color="auto"/>
        </w:pBdr>
        <w:tabs>
          <w:tab w:val="clear" w:pos="360"/>
          <w:tab w:val="clear" w:pos="720"/>
          <w:tab w:val="clear" w:pos="1080"/>
        </w:tabs>
        <w:outlineLvl w:val="2"/>
      </w:pPr>
      <w:bookmarkStart w:id="30" w:name="_Toc42550250"/>
      <w:bookmarkStart w:id="31" w:name="_Toc43792522"/>
      <w:r>
        <w:t>Dynamics 365 Customer Insights</w:t>
      </w:r>
      <w:bookmarkEnd w:id="30"/>
      <w:bookmarkEnd w:id="31"/>
    </w:p>
    <w:p w14:paraId="07050BEB" w14:textId="77777777" w:rsidR="00641093" w:rsidRDefault="00641093" w:rsidP="00641093">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67A6DDDB" w14:textId="77777777" w:rsidR="00641093" w:rsidRDefault="00641093" w:rsidP="00641093">
      <w:pPr>
        <w:pStyle w:val="ProductList-Body"/>
        <w:rPr>
          <w:szCs w:val="18"/>
        </w:rPr>
      </w:pPr>
    </w:p>
    <w:p w14:paraId="079A1033" w14:textId="77777777" w:rsidR="00641093" w:rsidRDefault="00641093" w:rsidP="00641093">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3C6C2EBF" w14:textId="77777777" w:rsidR="00641093" w:rsidRDefault="00641093" w:rsidP="00641093">
      <w:pPr>
        <w:pStyle w:val="ProductList-Body"/>
      </w:pPr>
    </w:p>
    <w:p w14:paraId="1D4A3466" w14:textId="77777777" w:rsidR="00641093" w:rsidRDefault="00BD7380" w:rsidP="0064109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42C8ECD2" w14:textId="77777777" w:rsidR="00641093" w:rsidRDefault="00641093" w:rsidP="00641093">
      <w:pPr>
        <w:pStyle w:val="ProductList-Body"/>
        <w:rPr>
          <w:sz w:val="20"/>
          <w:szCs w:val="20"/>
        </w:rPr>
      </w:pPr>
    </w:p>
    <w:p w14:paraId="3131FDDF" w14:textId="77777777" w:rsidR="00641093" w:rsidRDefault="00641093" w:rsidP="006410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5E515B9" w14:textId="77777777" w:rsidR="00641093" w:rsidRDefault="00641093" w:rsidP="00641093">
      <w:pPr>
        <w:pStyle w:val="ProductList-Body"/>
      </w:pPr>
    </w:p>
    <w:p w14:paraId="207F3F83" w14:textId="77777777" w:rsidR="00641093" w:rsidRPr="00EF7CF9" w:rsidRDefault="00641093" w:rsidP="00641093">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1093" w:rsidRPr="00B44CF9" w14:paraId="47D28EDC" w14:textId="77777777" w:rsidTr="00017A93">
        <w:trPr>
          <w:tblHeader/>
        </w:trPr>
        <w:tc>
          <w:tcPr>
            <w:tcW w:w="5400" w:type="dxa"/>
            <w:shd w:val="clear" w:color="auto" w:fill="0072C6"/>
          </w:tcPr>
          <w:p w14:paraId="4CB44E3E" w14:textId="77777777" w:rsidR="00641093" w:rsidRPr="00EF7CF9" w:rsidRDefault="00641093" w:rsidP="00017A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C2A8F91" w14:textId="77777777" w:rsidR="00641093" w:rsidRPr="00EF7CF9" w:rsidRDefault="00641093" w:rsidP="00017A93">
            <w:pPr>
              <w:pStyle w:val="ProductList-OfferingBody"/>
              <w:jc w:val="center"/>
              <w:rPr>
                <w:color w:val="FFFFFF" w:themeColor="background1"/>
              </w:rPr>
            </w:pPr>
            <w:r>
              <w:rPr>
                <w:color w:val="FFFFFF" w:themeColor="background1"/>
              </w:rPr>
              <w:t>Crédito de Serviço</w:t>
            </w:r>
          </w:p>
        </w:tc>
      </w:tr>
      <w:tr w:rsidR="00641093" w:rsidRPr="00B44CF9" w14:paraId="5C2BB51F" w14:textId="77777777" w:rsidTr="00017A93">
        <w:tc>
          <w:tcPr>
            <w:tcW w:w="5400" w:type="dxa"/>
          </w:tcPr>
          <w:p w14:paraId="73BF57F3" w14:textId="77777777" w:rsidR="00641093" w:rsidRPr="00EF7CF9" w:rsidRDefault="00641093" w:rsidP="00017A93">
            <w:pPr>
              <w:pStyle w:val="ProductList-OfferingBody"/>
              <w:jc w:val="center"/>
            </w:pPr>
            <w:r>
              <w:t>&lt; 99,9%</w:t>
            </w:r>
          </w:p>
        </w:tc>
        <w:tc>
          <w:tcPr>
            <w:tcW w:w="5400" w:type="dxa"/>
          </w:tcPr>
          <w:p w14:paraId="0E9DF0CE" w14:textId="77777777" w:rsidR="00641093" w:rsidRPr="00EF7CF9" w:rsidRDefault="00641093" w:rsidP="00017A93">
            <w:pPr>
              <w:pStyle w:val="ProductList-OfferingBody"/>
              <w:jc w:val="center"/>
            </w:pPr>
            <w:r>
              <w:t>25%</w:t>
            </w:r>
          </w:p>
        </w:tc>
      </w:tr>
      <w:tr w:rsidR="00641093" w:rsidRPr="00B44CF9" w14:paraId="764F6379" w14:textId="77777777" w:rsidTr="00017A93">
        <w:tc>
          <w:tcPr>
            <w:tcW w:w="5400" w:type="dxa"/>
          </w:tcPr>
          <w:p w14:paraId="13D05F80" w14:textId="77777777" w:rsidR="00641093" w:rsidRPr="00EF7CF9" w:rsidRDefault="00641093" w:rsidP="00017A93">
            <w:pPr>
              <w:pStyle w:val="ProductList-OfferingBody"/>
              <w:jc w:val="center"/>
            </w:pPr>
            <w:r>
              <w:t>&lt; 99%</w:t>
            </w:r>
          </w:p>
        </w:tc>
        <w:tc>
          <w:tcPr>
            <w:tcW w:w="5400" w:type="dxa"/>
          </w:tcPr>
          <w:p w14:paraId="3BEC60EE" w14:textId="77777777" w:rsidR="00641093" w:rsidRPr="00EF7CF9" w:rsidRDefault="00641093" w:rsidP="00017A93">
            <w:pPr>
              <w:pStyle w:val="ProductList-OfferingBody"/>
              <w:jc w:val="center"/>
            </w:pPr>
            <w:r>
              <w:t>50%</w:t>
            </w:r>
          </w:p>
        </w:tc>
      </w:tr>
      <w:tr w:rsidR="00641093" w:rsidRPr="00B44CF9" w14:paraId="4F48C6BE" w14:textId="77777777" w:rsidTr="00017A93">
        <w:tc>
          <w:tcPr>
            <w:tcW w:w="5400" w:type="dxa"/>
          </w:tcPr>
          <w:p w14:paraId="5EA81111" w14:textId="77777777" w:rsidR="00641093" w:rsidRPr="00EF7CF9" w:rsidRDefault="00641093" w:rsidP="00017A93">
            <w:pPr>
              <w:pStyle w:val="ProductList-OfferingBody"/>
              <w:jc w:val="center"/>
            </w:pPr>
            <w:r>
              <w:t>&lt; 95%</w:t>
            </w:r>
          </w:p>
        </w:tc>
        <w:tc>
          <w:tcPr>
            <w:tcW w:w="5400" w:type="dxa"/>
          </w:tcPr>
          <w:p w14:paraId="70A3999B" w14:textId="77777777" w:rsidR="00641093" w:rsidRPr="00EF7CF9" w:rsidRDefault="00641093" w:rsidP="00017A93">
            <w:pPr>
              <w:pStyle w:val="ProductList-OfferingBody"/>
              <w:jc w:val="center"/>
            </w:pPr>
            <w:r>
              <w:t>100%</w:t>
            </w:r>
          </w:p>
        </w:tc>
      </w:tr>
    </w:tbl>
    <w:p w14:paraId="35FD558B" w14:textId="77777777" w:rsidR="00641093" w:rsidRPr="000D2034" w:rsidRDefault="00BD7380" w:rsidP="00641093">
      <w:pPr>
        <w:pStyle w:val="ProductList-Body"/>
        <w:shd w:val="clear" w:color="auto" w:fill="808080" w:themeFill="background1" w:themeFillShade="80"/>
        <w:spacing w:before="120" w:after="240"/>
        <w:jc w:val="right"/>
        <w:rPr>
          <w:sz w:val="16"/>
          <w:szCs w:val="16"/>
        </w:rPr>
      </w:pPr>
      <w:hyperlink w:anchor="TOC" w:tooltip="Índice" w:history="1">
        <w:r w:rsidR="00641093">
          <w:rPr>
            <w:rStyle w:val="Hyperlink"/>
            <w:sz w:val="16"/>
            <w:szCs w:val="16"/>
          </w:rPr>
          <w:t>Índice</w:t>
        </w:r>
      </w:hyperlink>
      <w:r w:rsidR="00641093">
        <w:rPr>
          <w:sz w:val="16"/>
          <w:szCs w:val="16"/>
        </w:rPr>
        <w:t xml:space="preserve"> / </w:t>
      </w:r>
      <w:hyperlink w:anchor="Definições" w:tooltip="Definições" w:history="1">
        <w:r w:rsidR="00641093">
          <w:rPr>
            <w:rStyle w:val="Hyperlink"/>
            <w:sz w:val="16"/>
            <w:szCs w:val="16"/>
          </w:rPr>
          <w:t>Definições</w:t>
        </w:r>
      </w:hyperlink>
    </w:p>
    <w:p w14:paraId="701955A6" w14:textId="60FC111B" w:rsidR="00CE0E2F" w:rsidRPr="00552D87" w:rsidRDefault="00CE0E2F" w:rsidP="00CE0E2F">
      <w:pPr>
        <w:pStyle w:val="ProductList-Offering2Heading"/>
        <w:pBdr>
          <w:between w:val="single" w:sz="4" w:space="1" w:color="auto"/>
        </w:pBdr>
        <w:tabs>
          <w:tab w:val="clear" w:pos="360"/>
          <w:tab w:val="clear" w:pos="720"/>
          <w:tab w:val="clear" w:pos="1080"/>
        </w:tabs>
        <w:outlineLvl w:val="2"/>
      </w:pPr>
      <w:bookmarkStart w:id="32" w:name="_Toc43792523"/>
      <w:r>
        <w:t xml:space="preserve">Dynamics 365 Business </w:t>
      </w:r>
      <w:bookmarkEnd w:id="27"/>
      <w:r>
        <w:t>Central</w:t>
      </w:r>
      <w:bookmarkEnd w:id="28"/>
      <w:bookmarkEnd w:id="32"/>
    </w:p>
    <w:bookmarkEnd w:id="29"/>
    <w:p w14:paraId="435EC253"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331F5E4" w14:textId="77777777" w:rsidR="003B2282" w:rsidRPr="00C84C65" w:rsidRDefault="003B2282" w:rsidP="003B2282">
      <w:pPr>
        <w:pStyle w:val="ProductList-Body"/>
      </w:pPr>
    </w:p>
    <w:p w14:paraId="4C62DE3F" w14:textId="77777777" w:rsidR="003B01AA" w:rsidRPr="00F501E9" w:rsidRDefault="00BD7380"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4C9DF165" w14:textId="77777777" w:rsidTr="00CE0E2F">
        <w:trPr>
          <w:tblHeader/>
        </w:trPr>
        <w:tc>
          <w:tcPr>
            <w:tcW w:w="5400" w:type="dxa"/>
            <w:shd w:val="clear" w:color="auto" w:fill="0072C6"/>
          </w:tcPr>
          <w:p w14:paraId="124037F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71CD86C3" w14:textId="77777777" w:rsidTr="00CE0E2F">
        <w:tc>
          <w:tcPr>
            <w:tcW w:w="5400" w:type="dxa"/>
          </w:tcPr>
          <w:p w14:paraId="62428974" w14:textId="77777777" w:rsidR="003B01AA" w:rsidRPr="0076238C" w:rsidRDefault="003B01AA" w:rsidP="00CE0E2F">
            <w:pPr>
              <w:pStyle w:val="ProductList-OfferingBody"/>
              <w:jc w:val="center"/>
            </w:pPr>
            <w:r>
              <w:t>&lt; 99,9%</w:t>
            </w:r>
          </w:p>
        </w:tc>
        <w:tc>
          <w:tcPr>
            <w:tcW w:w="5400" w:type="dxa"/>
          </w:tcPr>
          <w:p w14:paraId="2DA01835" w14:textId="77777777" w:rsidR="003B01AA" w:rsidRPr="0076238C" w:rsidRDefault="003B01AA" w:rsidP="00CE0E2F">
            <w:pPr>
              <w:pStyle w:val="ProductList-OfferingBody"/>
              <w:jc w:val="center"/>
            </w:pPr>
            <w:r>
              <w:t>25%</w:t>
            </w:r>
          </w:p>
        </w:tc>
      </w:tr>
      <w:tr w:rsidR="003B01AA" w:rsidRPr="00F501E9" w14:paraId="6C01C4F3" w14:textId="77777777" w:rsidTr="00CE0E2F">
        <w:tc>
          <w:tcPr>
            <w:tcW w:w="5400" w:type="dxa"/>
          </w:tcPr>
          <w:p w14:paraId="74B7DB0D" w14:textId="77777777" w:rsidR="003B01AA" w:rsidRPr="0076238C" w:rsidRDefault="003B01AA" w:rsidP="00CE0E2F">
            <w:pPr>
              <w:pStyle w:val="ProductList-OfferingBody"/>
              <w:jc w:val="center"/>
            </w:pPr>
            <w:r>
              <w:t>&lt; 99%</w:t>
            </w:r>
          </w:p>
        </w:tc>
        <w:tc>
          <w:tcPr>
            <w:tcW w:w="5400" w:type="dxa"/>
          </w:tcPr>
          <w:p w14:paraId="4C5B776F" w14:textId="77777777" w:rsidR="003B01AA" w:rsidRPr="0076238C" w:rsidRDefault="003B01AA" w:rsidP="00CE0E2F">
            <w:pPr>
              <w:pStyle w:val="ProductList-OfferingBody"/>
              <w:jc w:val="center"/>
            </w:pPr>
            <w:r>
              <w:t>50%</w:t>
            </w:r>
          </w:p>
        </w:tc>
      </w:tr>
      <w:tr w:rsidR="003B01AA" w:rsidRPr="00F501E9" w14:paraId="17CC0479" w14:textId="77777777" w:rsidTr="00CE0E2F">
        <w:tc>
          <w:tcPr>
            <w:tcW w:w="5400" w:type="dxa"/>
          </w:tcPr>
          <w:p w14:paraId="1AED8023" w14:textId="77777777" w:rsidR="003B01AA" w:rsidRPr="0076238C" w:rsidRDefault="003B01AA" w:rsidP="00CE0E2F">
            <w:pPr>
              <w:pStyle w:val="ProductList-OfferingBody"/>
              <w:jc w:val="center"/>
            </w:pPr>
            <w:r>
              <w:t>&lt; 95%</w:t>
            </w:r>
          </w:p>
        </w:tc>
        <w:tc>
          <w:tcPr>
            <w:tcW w:w="5400" w:type="dxa"/>
          </w:tcPr>
          <w:p w14:paraId="24597AE2" w14:textId="77777777" w:rsidR="003B01AA" w:rsidRPr="0076238C" w:rsidRDefault="003B01AA" w:rsidP="00CE0E2F">
            <w:pPr>
              <w:pStyle w:val="ProductList-OfferingBody"/>
              <w:jc w:val="center"/>
            </w:pPr>
            <w:r>
              <w:t>100%</w:t>
            </w:r>
          </w:p>
        </w:tc>
      </w:tr>
    </w:tbl>
    <w:bookmarkStart w:id="33" w:name="MicrosoftDynamics365forFianceandOps"/>
    <w:bookmarkStart w:id="34" w:name="_Toc491629842"/>
    <w:bookmarkStart w:id="35" w:name="_Toc494721331"/>
    <w:bookmarkEnd w:id="25"/>
    <w:bookmarkEnd w:id="26"/>
    <w:p w14:paraId="40C758D1"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B52ACE">
      <w:pPr>
        <w:pStyle w:val="ProductList-Offering2Heading"/>
        <w:pBdr>
          <w:between w:val="single" w:sz="4" w:space="1" w:color="auto"/>
        </w:pBdr>
        <w:tabs>
          <w:tab w:val="clear" w:pos="360"/>
          <w:tab w:val="clear" w:pos="720"/>
          <w:tab w:val="clear" w:pos="1080"/>
        </w:tabs>
        <w:outlineLvl w:val="2"/>
      </w:pPr>
      <w:bookmarkStart w:id="36" w:name="_Toc24376584"/>
      <w:bookmarkStart w:id="37" w:name="_Toc43792524"/>
      <w:r>
        <w:t>Dynamics 365 Fraud Protection</w:t>
      </w:r>
      <w:bookmarkEnd w:id="36"/>
      <w:bookmarkEnd w:id="37"/>
    </w:p>
    <w:p w14:paraId="26DDBC0A" w14:textId="77777777" w:rsidR="00B52ACE" w:rsidRPr="00831967" w:rsidRDefault="00B52ACE" w:rsidP="00B52ACE">
      <w:pPr>
        <w:pStyle w:val="ProductList-Body"/>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B52ACE">
      <w:pPr>
        <w:pStyle w:val="ProductList-Body"/>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BD7380"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BD7380"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2607F94" w14:textId="13A56662"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38" w:name="_Toc43792525"/>
      <w:r w:rsidRPr="00D37E2E">
        <w:rPr>
          <w:lang w:val="en-US"/>
        </w:rPr>
        <w:t xml:space="preserve">Dynamics 365 </w:t>
      </w:r>
      <w:bookmarkStart w:id="39" w:name="_Hlk19533710"/>
      <w:bookmarkEnd w:id="33"/>
      <w:bookmarkEnd w:id="34"/>
      <w:bookmarkEnd w:id="35"/>
      <w:r w:rsidR="00D807C5" w:rsidRPr="0022548E">
        <w:t>Supply Chain Management; Dynamics 365 Finance</w:t>
      </w:r>
      <w:bookmarkEnd w:id="38"/>
      <w:bookmarkEnd w:id="39"/>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BD7380"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CE0E2F">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40" w:name="_Toc484160631"/>
    <w:bookmarkStart w:id="41" w:name="MicrosoftDynamics365forRetail"/>
    <w:bookmarkStart w:id="42" w:name="_Toc461003234"/>
    <w:bookmarkStart w:id="43" w:name="_Toc457821510"/>
    <w:bookmarkStart w:id="44"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D25B08" w14:textId="22AEF2CF"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45" w:name="_Toc43792526"/>
      <w:r>
        <w:t xml:space="preserve">Dynamics 365 </w:t>
      </w:r>
      <w:bookmarkEnd w:id="40"/>
      <w:r w:rsidR="00EE3C93">
        <w:t>Commerce</w:t>
      </w:r>
      <w:bookmarkEnd w:id="45"/>
    </w:p>
    <w:bookmarkEnd w:id="41"/>
    <w:p w14:paraId="5AFAE4E5" w14:textId="77777777" w:rsidR="00EC0150" w:rsidRPr="00DE201A" w:rsidRDefault="00EC0150" w:rsidP="00EC0150">
      <w:pPr>
        <w:pStyle w:val="ProductList-Body"/>
      </w:pPr>
      <w:r>
        <w:rPr>
          <w:b/>
          <w:color w:val="00188F"/>
        </w:rPr>
        <w:t>Definições Adicionais</w:t>
      </w:r>
      <w:r w:rsidRPr="009C5006">
        <w:t>:</w:t>
      </w:r>
    </w:p>
    <w:p w14:paraId="662C1EBA" w14:textId="77777777" w:rsidR="00EC0150" w:rsidRPr="00DE201A" w:rsidRDefault="00EC0150" w:rsidP="00EC0150">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0F416E2B" w:rsidR="00EC0150" w:rsidRDefault="00EC0150" w:rsidP="00F501E9">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5C2C2A88" w14:textId="77777777" w:rsidR="00F501E9" w:rsidRPr="00DE201A" w:rsidRDefault="00F501E9" w:rsidP="00F501E9">
      <w:pPr>
        <w:pStyle w:val="ProductList-Body"/>
      </w:pPr>
    </w:p>
    <w:p w14:paraId="299E7177" w14:textId="77777777" w:rsidR="00EC0150" w:rsidRPr="00CE0D1F" w:rsidRDefault="00BD7380"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4179D515" w14:textId="77777777" w:rsidTr="00CE0E2F">
        <w:trPr>
          <w:tblHeader/>
        </w:trPr>
        <w:tc>
          <w:tcPr>
            <w:tcW w:w="5400" w:type="dxa"/>
            <w:shd w:val="clear" w:color="auto" w:fill="0072C6"/>
          </w:tcPr>
          <w:p w14:paraId="16F5ACBB"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239492ED" w14:textId="77777777" w:rsidTr="00CE0E2F">
        <w:tc>
          <w:tcPr>
            <w:tcW w:w="5400" w:type="dxa"/>
          </w:tcPr>
          <w:p w14:paraId="79F0518E" w14:textId="730D9573" w:rsidR="00EC0150" w:rsidRPr="0076238C" w:rsidRDefault="00EC0150" w:rsidP="00EE3C93">
            <w:pPr>
              <w:pStyle w:val="ProductList-OfferingBody"/>
              <w:jc w:val="center"/>
            </w:pPr>
            <w:r>
              <w:t>&lt; 99,</w:t>
            </w:r>
            <w:r w:rsidR="00D37E2E">
              <w:t>9</w:t>
            </w:r>
            <w:r>
              <w:t>%</w:t>
            </w:r>
          </w:p>
        </w:tc>
        <w:tc>
          <w:tcPr>
            <w:tcW w:w="5400" w:type="dxa"/>
          </w:tcPr>
          <w:p w14:paraId="1375A701" w14:textId="77777777" w:rsidR="00EC0150" w:rsidRPr="0076238C" w:rsidRDefault="00EC0150" w:rsidP="00EE3C93">
            <w:pPr>
              <w:pStyle w:val="ProductList-OfferingBody"/>
              <w:jc w:val="center"/>
            </w:pPr>
            <w:r>
              <w:t>25%</w:t>
            </w:r>
          </w:p>
        </w:tc>
      </w:tr>
      <w:tr w:rsidR="00EC0150" w:rsidRPr="00F501E9" w14:paraId="0D1BB1EC" w14:textId="77777777" w:rsidTr="00CE0E2F">
        <w:tc>
          <w:tcPr>
            <w:tcW w:w="5400" w:type="dxa"/>
          </w:tcPr>
          <w:p w14:paraId="15D56578" w14:textId="77777777" w:rsidR="00EC0150" w:rsidRPr="0076238C" w:rsidRDefault="00EC0150" w:rsidP="00EE3C93">
            <w:pPr>
              <w:pStyle w:val="ProductList-OfferingBody"/>
              <w:jc w:val="center"/>
            </w:pPr>
            <w:r>
              <w:t>&lt; 99%</w:t>
            </w:r>
          </w:p>
        </w:tc>
        <w:tc>
          <w:tcPr>
            <w:tcW w:w="5400" w:type="dxa"/>
          </w:tcPr>
          <w:p w14:paraId="36A25821" w14:textId="77777777" w:rsidR="00EC0150" w:rsidRPr="0076238C" w:rsidRDefault="00EC0150" w:rsidP="00EE3C93">
            <w:pPr>
              <w:pStyle w:val="ProductList-OfferingBody"/>
              <w:jc w:val="center"/>
            </w:pPr>
            <w:r>
              <w:t>50%</w:t>
            </w:r>
          </w:p>
        </w:tc>
      </w:tr>
      <w:tr w:rsidR="00EC0150" w:rsidRPr="00F501E9" w14:paraId="0C32CE6F" w14:textId="77777777" w:rsidTr="00CE0E2F">
        <w:tc>
          <w:tcPr>
            <w:tcW w:w="5400" w:type="dxa"/>
          </w:tcPr>
          <w:p w14:paraId="7A856C98" w14:textId="77777777" w:rsidR="00EC0150" w:rsidRPr="0076238C" w:rsidRDefault="00EC0150" w:rsidP="00EE3C93">
            <w:pPr>
              <w:pStyle w:val="ProductList-OfferingBody"/>
              <w:jc w:val="center"/>
            </w:pPr>
            <w:r>
              <w:t>&lt; 95%</w:t>
            </w:r>
          </w:p>
        </w:tc>
        <w:tc>
          <w:tcPr>
            <w:tcW w:w="5400" w:type="dxa"/>
          </w:tcPr>
          <w:p w14:paraId="6BA3F675" w14:textId="77777777" w:rsidR="00EC0150" w:rsidRPr="0076238C" w:rsidRDefault="00EC0150" w:rsidP="00EE3C93">
            <w:pPr>
              <w:pStyle w:val="ProductList-OfferingBody"/>
              <w:jc w:val="center"/>
            </w:pPr>
            <w:r>
              <w:t>100%</w:t>
            </w:r>
          </w:p>
        </w:tc>
      </w:tr>
    </w:tbl>
    <w:bookmarkStart w:id="46" w:name="_Toc506981003"/>
    <w:bookmarkStart w:id="47" w:name="_Toc510793629"/>
    <w:bookmarkEnd w:id="42"/>
    <w:bookmarkEnd w:id="43"/>
    <w:bookmarkEnd w:id="44"/>
    <w:p w14:paraId="3730FD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2A9958" w14:textId="50458E1D" w:rsidR="00CE0E2F" w:rsidRPr="00CE0E2F" w:rsidRDefault="00CE0E2F" w:rsidP="00EE3C93">
      <w:pPr>
        <w:pStyle w:val="ProductList-Offering2Heading"/>
        <w:pBdr>
          <w:between w:val="single" w:sz="4" w:space="1" w:color="auto"/>
        </w:pBdr>
        <w:tabs>
          <w:tab w:val="clear" w:pos="360"/>
          <w:tab w:val="clear" w:pos="720"/>
          <w:tab w:val="clear" w:pos="1080"/>
        </w:tabs>
        <w:outlineLvl w:val="2"/>
        <w:rPr>
          <w:lang w:val="en-US"/>
        </w:rPr>
      </w:pPr>
      <w:bookmarkStart w:id="48" w:name="_Toc43792527"/>
      <w:r w:rsidRPr="00CE0E2F">
        <w:rPr>
          <w:lang w:val="en-US"/>
        </w:rPr>
        <w:t>Dynamics 365 Sales</w:t>
      </w:r>
      <w:bookmarkEnd w:id="46"/>
      <w:r w:rsidRPr="00CE0E2F">
        <w:rPr>
          <w:lang w:val="en-US"/>
        </w:rPr>
        <w:t xml:space="preserve"> Enterprise; Dynamics 365 Sales Professional</w:t>
      </w:r>
      <w:bookmarkEnd w:id="47"/>
      <w:bookmarkEnd w:id="48"/>
    </w:p>
    <w:p w14:paraId="08D0BEED" w14:textId="068E936C" w:rsidR="0076238C" w:rsidRPr="00FB368F" w:rsidRDefault="0076238C" w:rsidP="00EE3C93">
      <w:pPr>
        <w:pStyle w:val="ProductList-Body"/>
      </w:pPr>
      <w:r>
        <w:rPr>
          <w:b/>
          <w:color w:val="00188F"/>
        </w:rPr>
        <w:t>Indisponib</w:t>
      </w:r>
      <w:r w:rsidRPr="004264EE">
        <w:rPr>
          <w:b/>
          <w:color w:val="00188F"/>
        </w:rPr>
        <w:t>ilidade</w:t>
      </w:r>
      <w:r w:rsidR="006F3E30" w:rsidRPr="009C5006">
        <w:rPr>
          <w:bCs/>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EE3C93">
      <w:pPr>
        <w:pStyle w:val="ProductList-Body"/>
      </w:pPr>
    </w:p>
    <w:p w14:paraId="0504D0F7" w14:textId="2E6B0099" w:rsidR="0076238C" w:rsidRPr="00FB368F" w:rsidRDefault="0076238C" w:rsidP="00EE3C93">
      <w:pPr>
        <w:pStyle w:val="ProductList-Body"/>
      </w:pPr>
      <w:r>
        <w:rPr>
          <w:b/>
          <w:color w:val="00188F"/>
        </w:rPr>
        <w:t>Percentagem de Tempo de Atividade Mensal</w:t>
      </w:r>
      <w:r w:rsidR="006F3E30" w:rsidRPr="009C5006">
        <w:rPr>
          <w:bCs/>
        </w:rPr>
        <w:t>:</w:t>
      </w:r>
      <w:r w:rsidR="00E67E60" w:rsidRPr="004264EE">
        <w:rPr>
          <w:color w:val="00188F"/>
        </w:rPr>
        <w:t xml:space="preserve"> </w:t>
      </w:r>
      <w:r>
        <w:t>A Percentagem de Tempo de Atividade Mensal é calculada utilizando a seguinte fórmula</w:t>
      </w:r>
      <w:r w:rsidR="006F3E30" w:rsidRPr="009C5006">
        <w:rPr>
          <w:bCs/>
        </w:rPr>
        <w:t>:</w:t>
      </w:r>
    </w:p>
    <w:p w14:paraId="4F9018CD" w14:textId="77777777" w:rsidR="0076238C" w:rsidRPr="00FB368F" w:rsidRDefault="0076238C" w:rsidP="00EE3C93">
      <w:pPr>
        <w:pStyle w:val="ProductList-Body"/>
      </w:pPr>
    </w:p>
    <w:p w14:paraId="6819AE28" w14:textId="289A1461" w:rsidR="0076238C"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EE3C93">
      <w:pPr>
        <w:pStyle w:val="ProductList-Body"/>
      </w:pPr>
      <w:r>
        <w:lastRenderedPageBreak/>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EE3C93">
      <w:pPr>
        <w:pStyle w:val="ProductList-Body"/>
      </w:pPr>
    </w:p>
    <w:p w14:paraId="34A18328" w14:textId="36E2F4D5" w:rsidR="0076238C" w:rsidRPr="00FB368F" w:rsidRDefault="0076238C" w:rsidP="00EE3C93">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F501E9" w14:paraId="478E9A65" w14:textId="77777777" w:rsidTr="00FE2668">
        <w:trPr>
          <w:tblHeader/>
        </w:trPr>
        <w:tc>
          <w:tcPr>
            <w:tcW w:w="5400" w:type="dxa"/>
            <w:shd w:val="clear" w:color="auto" w:fill="0072C6"/>
          </w:tcPr>
          <w:p w14:paraId="1385A926" w14:textId="066F5E51" w:rsidR="0076238C" w:rsidRPr="001A0074" w:rsidRDefault="0076238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EE3C93">
            <w:pPr>
              <w:pStyle w:val="ProductList-OfferingBody"/>
              <w:jc w:val="center"/>
              <w:rPr>
                <w:color w:val="FFFFFF" w:themeColor="background1"/>
              </w:rPr>
            </w:pPr>
            <w:r>
              <w:rPr>
                <w:color w:val="FFFFFF" w:themeColor="background1"/>
              </w:rPr>
              <w:t>Crédito de Serviço</w:t>
            </w:r>
          </w:p>
        </w:tc>
      </w:tr>
      <w:tr w:rsidR="0076238C" w:rsidRPr="00F501E9" w14:paraId="5F18EE95" w14:textId="77777777" w:rsidTr="00FE2668">
        <w:tc>
          <w:tcPr>
            <w:tcW w:w="5400" w:type="dxa"/>
          </w:tcPr>
          <w:p w14:paraId="44C5DD72" w14:textId="76ED199E" w:rsidR="0076238C" w:rsidRPr="0076238C" w:rsidRDefault="0076238C" w:rsidP="00EE3C93">
            <w:pPr>
              <w:pStyle w:val="ProductList-OfferingBody"/>
              <w:jc w:val="center"/>
            </w:pPr>
            <w:r>
              <w:t>&lt; 99,9%</w:t>
            </w:r>
          </w:p>
        </w:tc>
        <w:tc>
          <w:tcPr>
            <w:tcW w:w="5400" w:type="dxa"/>
          </w:tcPr>
          <w:p w14:paraId="75CD4690" w14:textId="358315FB" w:rsidR="0076238C" w:rsidRPr="0076238C" w:rsidRDefault="0076238C" w:rsidP="00EE3C93">
            <w:pPr>
              <w:pStyle w:val="ProductList-OfferingBody"/>
              <w:jc w:val="center"/>
            </w:pPr>
            <w:r>
              <w:t>25%</w:t>
            </w:r>
          </w:p>
        </w:tc>
      </w:tr>
      <w:tr w:rsidR="0076238C" w:rsidRPr="00F501E9" w14:paraId="7F687C21" w14:textId="77777777" w:rsidTr="00FE2668">
        <w:tc>
          <w:tcPr>
            <w:tcW w:w="5400" w:type="dxa"/>
          </w:tcPr>
          <w:p w14:paraId="5A85B619" w14:textId="00FCB32B" w:rsidR="0076238C" w:rsidRPr="0076238C" w:rsidRDefault="0076238C" w:rsidP="00EE3C93">
            <w:pPr>
              <w:pStyle w:val="ProductList-OfferingBody"/>
              <w:jc w:val="center"/>
            </w:pPr>
            <w:r>
              <w:t>&lt; 99%</w:t>
            </w:r>
          </w:p>
        </w:tc>
        <w:tc>
          <w:tcPr>
            <w:tcW w:w="5400" w:type="dxa"/>
          </w:tcPr>
          <w:p w14:paraId="56A7D378" w14:textId="3FBC6742" w:rsidR="0076238C" w:rsidRPr="0076238C" w:rsidRDefault="0076238C" w:rsidP="00EE3C93">
            <w:pPr>
              <w:pStyle w:val="ProductList-OfferingBody"/>
              <w:jc w:val="center"/>
            </w:pPr>
            <w:r>
              <w:t>50%</w:t>
            </w:r>
          </w:p>
        </w:tc>
      </w:tr>
      <w:tr w:rsidR="0076238C" w:rsidRPr="00F501E9" w14:paraId="33EA408C" w14:textId="77777777" w:rsidTr="00FE2668">
        <w:tc>
          <w:tcPr>
            <w:tcW w:w="5400" w:type="dxa"/>
          </w:tcPr>
          <w:p w14:paraId="2ABFE0B3" w14:textId="39D2272B" w:rsidR="0076238C" w:rsidRPr="0076238C" w:rsidRDefault="0076238C" w:rsidP="00EE3C93">
            <w:pPr>
              <w:pStyle w:val="ProductList-OfferingBody"/>
              <w:jc w:val="center"/>
            </w:pPr>
            <w:r>
              <w:t>&lt; 95%</w:t>
            </w:r>
          </w:p>
        </w:tc>
        <w:tc>
          <w:tcPr>
            <w:tcW w:w="5400" w:type="dxa"/>
          </w:tcPr>
          <w:p w14:paraId="1E1C04A0" w14:textId="4E356E71" w:rsidR="0076238C" w:rsidRPr="0076238C" w:rsidRDefault="0076238C" w:rsidP="00EE3C93">
            <w:pPr>
              <w:pStyle w:val="ProductList-OfferingBody"/>
              <w:jc w:val="center"/>
            </w:pPr>
            <w:r>
              <w:t>100%</w:t>
            </w:r>
          </w:p>
        </w:tc>
      </w:tr>
    </w:tbl>
    <w:bookmarkStart w:id="49" w:name="_Toc510793630"/>
    <w:bookmarkStart w:id="50" w:name="_Toc506981004"/>
    <w:bookmarkStart w:id="51" w:name="MicrosoftDynamics365forTalent"/>
    <w:p w14:paraId="6D7DD82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C971A4" w14:textId="6CA80D9B" w:rsidR="00CE0E2F" w:rsidRPr="00CE0E2F" w:rsidRDefault="00CE0E2F" w:rsidP="00EE3C93">
      <w:pPr>
        <w:pStyle w:val="ProductList-Offering2Heading"/>
        <w:pBdr>
          <w:between w:val="single" w:sz="4" w:space="1" w:color="auto"/>
        </w:pBdr>
        <w:tabs>
          <w:tab w:val="clear" w:pos="360"/>
          <w:tab w:val="clear" w:pos="720"/>
          <w:tab w:val="clear" w:pos="1080"/>
        </w:tabs>
        <w:outlineLvl w:val="2"/>
        <w:rPr>
          <w:lang w:val="en-US"/>
        </w:rPr>
      </w:pPr>
      <w:bookmarkStart w:id="52" w:name="_Toc43792528"/>
      <w:r w:rsidRPr="00CE0E2F">
        <w:rPr>
          <w:lang w:val="en-US"/>
        </w:rPr>
        <w:t xml:space="preserve">Dynamics 365 </w:t>
      </w:r>
      <w:bookmarkEnd w:id="49"/>
      <w:bookmarkEnd w:id="50"/>
      <w:r w:rsidR="00EE3C93">
        <w:t>Human Resources</w:t>
      </w:r>
      <w:bookmarkEnd w:id="52"/>
    </w:p>
    <w:bookmarkEnd w:id="51"/>
    <w:p w14:paraId="7FC4738B" w14:textId="77777777" w:rsidR="00EC0150" w:rsidRPr="00DE201A" w:rsidRDefault="00EC0150" w:rsidP="00EE3C93">
      <w:pPr>
        <w:pStyle w:val="ProductList-Body"/>
      </w:pPr>
      <w:r>
        <w:rPr>
          <w:b/>
          <w:color w:val="00188F"/>
        </w:rPr>
        <w:t>Definições Adicionais</w:t>
      </w:r>
      <w:r w:rsidRPr="009C5006">
        <w:t>:</w:t>
      </w:r>
    </w:p>
    <w:p w14:paraId="2E91A9B6" w14:textId="77777777" w:rsidR="00EC0150" w:rsidRPr="00DE201A" w:rsidRDefault="00EC0150" w:rsidP="00EE3C93">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E3C93">
      <w:pPr>
        <w:pStyle w:val="ProductList-Body"/>
      </w:pPr>
    </w:p>
    <w:p w14:paraId="1D1D0CB7" w14:textId="77777777" w:rsidR="00EC0150" w:rsidRPr="00DE201A" w:rsidRDefault="00EC0150" w:rsidP="00EE3C93">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CD59D82" w14:textId="39A27219" w:rsidR="00F501E9" w:rsidRPr="00DE201A" w:rsidRDefault="00EC0150"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CF633E" w14:textId="77777777" w:rsidR="00EC0150" w:rsidRPr="00CE0D1F" w:rsidRDefault="00BD7380" w:rsidP="00EE3C93">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E3C93">
      <w:pPr>
        <w:pStyle w:val="ProductList-Body"/>
      </w:pPr>
    </w:p>
    <w:p w14:paraId="6A0B0104"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7EA8AD5A" w14:textId="77777777" w:rsidTr="00CE0E2F">
        <w:trPr>
          <w:tblHeader/>
        </w:trPr>
        <w:tc>
          <w:tcPr>
            <w:tcW w:w="5400" w:type="dxa"/>
            <w:shd w:val="clear" w:color="auto" w:fill="0072C6"/>
          </w:tcPr>
          <w:p w14:paraId="4332EE0A"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48F0802A" w14:textId="77777777" w:rsidTr="00CE0E2F">
        <w:tc>
          <w:tcPr>
            <w:tcW w:w="5400" w:type="dxa"/>
          </w:tcPr>
          <w:p w14:paraId="280F4591" w14:textId="77777777" w:rsidR="00EC0150" w:rsidRPr="0076238C" w:rsidRDefault="00EC0150" w:rsidP="00EE3C93">
            <w:pPr>
              <w:pStyle w:val="ProductList-OfferingBody"/>
              <w:jc w:val="center"/>
            </w:pPr>
            <w:r>
              <w:t>&lt; 99,5%</w:t>
            </w:r>
          </w:p>
        </w:tc>
        <w:tc>
          <w:tcPr>
            <w:tcW w:w="5400" w:type="dxa"/>
          </w:tcPr>
          <w:p w14:paraId="6CEC867E" w14:textId="77777777" w:rsidR="00EC0150" w:rsidRPr="0076238C" w:rsidRDefault="00EC0150" w:rsidP="00EE3C93">
            <w:pPr>
              <w:pStyle w:val="ProductList-OfferingBody"/>
              <w:jc w:val="center"/>
            </w:pPr>
            <w:r>
              <w:t>25%</w:t>
            </w:r>
          </w:p>
        </w:tc>
      </w:tr>
      <w:tr w:rsidR="00EC0150" w:rsidRPr="00F501E9" w14:paraId="5E8340B3" w14:textId="77777777" w:rsidTr="00CE0E2F">
        <w:tc>
          <w:tcPr>
            <w:tcW w:w="5400" w:type="dxa"/>
          </w:tcPr>
          <w:p w14:paraId="4D71B6C8" w14:textId="77777777" w:rsidR="00EC0150" w:rsidRPr="0076238C" w:rsidRDefault="00EC0150" w:rsidP="00EE3C93">
            <w:pPr>
              <w:pStyle w:val="ProductList-OfferingBody"/>
              <w:jc w:val="center"/>
            </w:pPr>
            <w:r>
              <w:t>&lt; 99%</w:t>
            </w:r>
          </w:p>
        </w:tc>
        <w:tc>
          <w:tcPr>
            <w:tcW w:w="5400" w:type="dxa"/>
          </w:tcPr>
          <w:p w14:paraId="1E7DE33C" w14:textId="77777777" w:rsidR="00EC0150" w:rsidRPr="0076238C" w:rsidRDefault="00EC0150" w:rsidP="00EE3C93">
            <w:pPr>
              <w:pStyle w:val="ProductList-OfferingBody"/>
              <w:jc w:val="center"/>
            </w:pPr>
            <w:r>
              <w:t>50%</w:t>
            </w:r>
          </w:p>
        </w:tc>
      </w:tr>
      <w:tr w:rsidR="00EC0150" w:rsidRPr="00F501E9" w14:paraId="5313D725" w14:textId="77777777" w:rsidTr="00CE0E2F">
        <w:tc>
          <w:tcPr>
            <w:tcW w:w="5400" w:type="dxa"/>
          </w:tcPr>
          <w:p w14:paraId="6C55ECF0" w14:textId="77777777" w:rsidR="00EC0150" w:rsidRPr="0076238C" w:rsidRDefault="00EC0150" w:rsidP="00EE3C93">
            <w:pPr>
              <w:pStyle w:val="ProductList-OfferingBody"/>
              <w:jc w:val="center"/>
            </w:pPr>
            <w:r>
              <w:t>&lt; 95%</w:t>
            </w:r>
          </w:p>
        </w:tc>
        <w:tc>
          <w:tcPr>
            <w:tcW w:w="5400" w:type="dxa"/>
          </w:tcPr>
          <w:p w14:paraId="376FB231" w14:textId="77777777" w:rsidR="00EC0150" w:rsidRPr="0076238C" w:rsidRDefault="00EC0150" w:rsidP="00EE3C93">
            <w:pPr>
              <w:pStyle w:val="ProductList-OfferingBody"/>
              <w:jc w:val="center"/>
            </w:pPr>
            <w:r>
              <w:t>100%</w:t>
            </w:r>
          </w:p>
        </w:tc>
      </w:tr>
    </w:tbl>
    <w:p w14:paraId="0FD96C5E"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3" w:name="_Toc43792529"/>
      <w:r>
        <w:t>Serviços do Office 365</w:t>
      </w:r>
      <w:bookmarkEnd w:id="53"/>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4" w:name="_Toc43792530"/>
      <w:r>
        <w:t>Duet Enterprise Online</w:t>
      </w:r>
      <w:bookmarkEnd w:id="54"/>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5" w:name="_Toc43792531"/>
      <w:r>
        <w:t>Exchange Online</w:t>
      </w:r>
      <w:bookmarkEnd w:id="55"/>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641093">
      <w:pPr>
        <w:pStyle w:val="ProductList-Body"/>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EE3C93">
            <w:pPr>
              <w:pStyle w:val="ProductList-OfferingBody"/>
              <w:jc w:val="center"/>
            </w:pPr>
            <w:r>
              <w:t>&lt; 99,9%</w:t>
            </w:r>
          </w:p>
        </w:tc>
        <w:tc>
          <w:tcPr>
            <w:tcW w:w="5400" w:type="dxa"/>
          </w:tcPr>
          <w:p w14:paraId="27088976" w14:textId="77777777" w:rsidR="008C5EDB" w:rsidRPr="0076238C" w:rsidRDefault="008C5EDB" w:rsidP="00EE3C93">
            <w:pPr>
              <w:pStyle w:val="ProductList-OfferingBody"/>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6" w:name="_Toc43792532"/>
      <w:r>
        <w:t>Arquivo de Exchange Online</w:t>
      </w:r>
      <w:bookmarkEnd w:id="56"/>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641093">
      <w:pPr>
        <w:pStyle w:val="ProductList-Offering2Heading"/>
        <w:keepNext/>
      </w:pPr>
      <w:bookmarkStart w:id="57" w:name="_Toc43792533"/>
      <w:r>
        <w:t>Exchange Online Protection</w:t>
      </w:r>
      <w:bookmarkEnd w:id="57"/>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641093">
      <w:pPr>
        <w:pStyle w:val="ProductList-Body"/>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58" w:name="_Toc525207098"/>
    <w:bookmarkStart w:id="59"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60" w:name="_Toc43792534"/>
      <w:r>
        <w:t xml:space="preserve">Microsoft </w:t>
      </w:r>
      <w:bookmarkEnd w:id="58"/>
      <w:r>
        <w:t>MyAnalytics</w:t>
      </w:r>
      <w:bookmarkEnd w:id="59"/>
      <w:bookmarkEnd w:id="60"/>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1" w:name="_Toc480808180"/>
    <w:bookmarkStart w:id="62" w:name="Stream"/>
    <w:bookmarkStart w:id="63" w:name="_Toc525207099"/>
    <w:bookmarkStart w:id="64"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5" w:name="_Toc43792535"/>
      <w:r>
        <w:t>Microsoft Stream</w:t>
      </w:r>
      <w:bookmarkEnd w:id="61"/>
      <w:bookmarkEnd w:id="65"/>
    </w:p>
    <w:bookmarkEnd w:id="62"/>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BD7380"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6" w:name="_Toc43792536"/>
      <w:r>
        <w:t xml:space="preserve">Microsoft </w:t>
      </w:r>
      <w:bookmarkEnd w:id="63"/>
      <w:r>
        <w:t>Teams</w:t>
      </w:r>
      <w:bookmarkEnd w:id="64"/>
      <w:bookmarkEnd w:id="66"/>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EE3C93">
      <w:pPr>
        <w:pStyle w:val="ProductList-Body"/>
      </w:pPr>
    </w:p>
    <w:p w14:paraId="44BA51CC" w14:textId="77777777" w:rsidR="003B2282"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7" w:name="_Hlk37926720"/>
      <w:bookmarkStart w:id="68" w:name="_Toc43792537"/>
      <w:r>
        <w:t xml:space="preserve">Microsoft 365 Apps for </w:t>
      </w:r>
      <w:r w:rsidR="00032725">
        <w:t>b</w:t>
      </w:r>
      <w:r>
        <w:t>usiness</w:t>
      </w:r>
      <w:bookmarkEnd w:id="67"/>
      <w:bookmarkEnd w:id="68"/>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69" w:name="_Toc477262542"/>
    <w:bookmarkStart w:id="70" w:name="_Toc457821517"/>
    <w:bookmarkStart w:id="71"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EE3C93">
      <w:pPr>
        <w:pStyle w:val="ProductList-Offering2Heading"/>
        <w:keepNext/>
      </w:pPr>
      <w:bookmarkStart w:id="72" w:name="_Hlk37926721"/>
      <w:bookmarkStart w:id="73" w:name="_Toc43792538"/>
      <w:bookmarkEnd w:id="69"/>
      <w:bookmarkEnd w:id="70"/>
      <w:bookmarkEnd w:id="71"/>
      <w:r>
        <w:t>Microsoft 365 Apps for enterprise</w:t>
      </w:r>
      <w:bookmarkEnd w:id="72"/>
      <w:bookmarkEnd w:id="73"/>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613FB4">
      <w:pPr>
        <w:pStyle w:val="ProductList-Offering2Heading"/>
        <w:keepNext/>
        <w:outlineLvl w:val="2"/>
      </w:pPr>
      <w:bookmarkStart w:id="74" w:name="_Toc43792539"/>
      <w:r>
        <w:t>Office 365 Advanced Compliance</w:t>
      </w:r>
      <w:bookmarkEnd w:id="74"/>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BD7380"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E74F24">
        <w:trPr>
          <w:tblHeader/>
        </w:trPr>
        <w:tc>
          <w:tcPr>
            <w:tcW w:w="5400" w:type="dxa"/>
            <w:shd w:val="clear" w:color="auto" w:fill="0072C6"/>
          </w:tcPr>
          <w:p w14:paraId="5A05CDB9" w14:textId="77777777" w:rsidR="00465285" w:rsidRPr="001A0074" w:rsidRDefault="00465285" w:rsidP="00E74F24">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E74F24">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E74F24">
        <w:tc>
          <w:tcPr>
            <w:tcW w:w="5400" w:type="dxa"/>
          </w:tcPr>
          <w:p w14:paraId="00FE0CC0" w14:textId="77777777" w:rsidR="00465285" w:rsidRPr="0076238C" w:rsidRDefault="00465285" w:rsidP="00E74F24">
            <w:pPr>
              <w:pStyle w:val="ProductList-OfferingBody"/>
              <w:jc w:val="center"/>
            </w:pPr>
            <w:r>
              <w:t>&lt; 99,9%</w:t>
            </w:r>
          </w:p>
        </w:tc>
        <w:tc>
          <w:tcPr>
            <w:tcW w:w="5400" w:type="dxa"/>
          </w:tcPr>
          <w:p w14:paraId="2D3BE4F6" w14:textId="77777777" w:rsidR="00465285" w:rsidRPr="0076238C" w:rsidRDefault="00465285" w:rsidP="00E74F24">
            <w:pPr>
              <w:pStyle w:val="ProductList-OfferingBody"/>
              <w:jc w:val="center"/>
            </w:pPr>
            <w:r>
              <w:t>25%</w:t>
            </w:r>
          </w:p>
        </w:tc>
      </w:tr>
      <w:tr w:rsidR="00465285" w:rsidRPr="00F501E9" w14:paraId="6465328F" w14:textId="77777777" w:rsidTr="00E74F24">
        <w:tc>
          <w:tcPr>
            <w:tcW w:w="5400" w:type="dxa"/>
          </w:tcPr>
          <w:p w14:paraId="3443B1F4" w14:textId="77777777" w:rsidR="00465285" w:rsidRPr="0076238C" w:rsidRDefault="00465285" w:rsidP="00E74F24">
            <w:pPr>
              <w:pStyle w:val="ProductList-OfferingBody"/>
              <w:jc w:val="center"/>
            </w:pPr>
            <w:r>
              <w:t>&lt; 99%</w:t>
            </w:r>
          </w:p>
        </w:tc>
        <w:tc>
          <w:tcPr>
            <w:tcW w:w="5400" w:type="dxa"/>
          </w:tcPr>
          <w:p w14:paraId="240EBC94" w14:textId="77777777" w:rsidR="00465285" w:rsidRPr="0076238C" w:rsidRDefault="00465285" w:rsidP="00E74F24">
            <w:pPr>
              <w:pStyle w:val="ProductList-OfferingBody"/>
              <w:jc w:val="center"/>
            </w:pPr>
            <w:r>
              <w:t>50%</w:t>
            </w:r>
          </w:p>
        </w:tc>
      </w:tr>
      <w:tr w:rsidR="00465285" w:rsidRPr="00F501E9" w14:paraId="73C3CC34" w14:textId="77777777" w:rsidTr="00E74F24">
        <w:tc>
          <w:tcPr>
            <w:tcW w:w="5400" w:type="dxa"/>
          </w:tcPr>
          <w:p w14:paraId="19518C04" w14:textId="77777777" w:rsidR="00465285" w:rsidRPr="0076238C" w:rsidRDefault="00465285" w:rsidP="00E74F24">
            <w:pPr>
              <w:pStyle w:val="ProductList-OfferingBody"/>
              <w:jc w:val="center"/>
            </w:pPr>
            <w:r>
              <w:t>&lt; 95%</w:t>
            </w:r>
          </w:p>
        </w:tc>
        <w:tc>
          <w:tcPr>
            <w:tcW w:w="5400" w:type="dxa"/>
          </w:tcPr>
          <w:p w14:paraId="687536CA" w14:textId="77777777" w:rsidR="00465285" w:rsidRPr="0076238C" w:rsidRDefault="00465285" w:rsidP="00E74F24">
            <w:pPr>
              <w:pStyle w:val="ProductList-OfferingBody"/>
              <w:jc w:val="center"/>
            </w:pPr>
            <w:r>
              <w:t>100%</w:t>
            </w:r>
          </w:p>
        </w:tc>
      </w:tr>
    </w:tbl>
    <w:p w14:paraId="397DEB84" w14:textId="77777777" w:rsidR="00465285" w:rsidRPr="00FB368F" w:rsidRDefault="00BD7380"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5" w:name="_Toc43792540"/>
      <w:r>
        <w:t>Office Online</w:t>
      </w:r>
      <w:bookmarkEnd w:id="75"/>
    </w:p>
    <w:p w14:paraId="1676D4F2" w14:textId="06C1B02A"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6" w:name="_Toc43792541"/>
      <w:r>
        <w:t>Vídeo do Office 365</w:t>
      </w:r>
      <w:bookmarkEnd w:id="76"/>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7" w:name="_Toc43792542"/>
      <w:r>
        <w:t>OneDrive para Empresas</w:t>
      </w:r>
      <w:bookmarkEnd w:id="77"/>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EE3C93">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78" w:name="_Toc43792543"/>
      <w:r>
        <w:t>Project</w:t>
      </w:r>
      <w:bookmarkEnd w:id="78"/>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79" w:name="_Toc43792544"/>
      <w:r>
        <w:t>SharePoint Online</w:t>
      </w:r>
      <w:bookmarkEnd w:id="79"/>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80" w:name="_Toc43792545"/>
      <w:r>
        <w:t>Skype para Empresas Online</w:t>
      </w:r>
      <w:bookmarkEnd w:id="80"/>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1" w:name="_Toc457821525"/>
    <w:bookmarkStart w:id="82" w:name="_Toc526859637"/>
    <w:bookmarkStart w:id="83"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217A6B" w14:textId="622F6655" w:rsidR="00F332E3" w:rsidRPr="002B713E" w:rsidRDefault="003C378B" w:rsidP="00EE3C93">
      <w:pPr>
        <w:pStyle w:val="ProductList-Offering2Heading"/>
        <w:outlineLvl w:val="2"/>
      </w:pPr>
      <w:bookmarkStart w:id="84" w:name="_Toc43792546"/>
      <w:r>
        <w:t>Microsoft Teams</w:t>
      </w:r>
      <w:r w:rsidR="00F332E3">
        <w:t xml:space="preserve"> – Planos de Chamadas e Conferências de Áudio</w:t>
      </w:r>
      <w:bookmarkEnd w:id="81"/>
      <w:bookmarkEnd w:id="82"/>
      <w:bookmarkEnd w:id="83"/>
      <w:bookmarkEnd w:id="84"/>
    </w:p>
    <w:p w14:paraId="13621DA3" w14:textId="77777777" w:rsidR="00F332E3" w:rsidRPr="00F501E9" w:rsidRDefault="00F332E3" w:rsidP="00EE3C93">
      <w:pPr>
        <w:spacing w:after="0" w:line="240" w:lineRule="auto"/>
        <w:rPr>
          <w:sz w:val="18"/>
          <w:szCs w:val="18"/>
        </w:rPr>
      </w:pPr>
      <w:r>
        <w:rPr>
          <w:rFonts w:ascii="Calibri" w:eastAsia="Calibri" w:hAnsi="Calibri" w:cs="Times New Roman"/>
          <w:b/>
          <w:color w:val="00188F"/>
          <w:sz w:val="18"/>
        </w:rPr>
        <w:t>Período de Indisponibilidade</w:t>
      </w:r>
      <w:r>
        <w:rPr>
          <w:rFonts w:ascii="Calibri" w:eastAsia="Calibri" w:hAnsi="Calibri" w:cs="Times New Roman"/>
          <w:sz w:val="18"/>
        </w:rPr>
        <w:t>:</w:t>
      </w:r>
      <w:r>
        <w:rPr>
          <w:rFonts w:ascii="Calibri" w:eastAsia="Calibri" w:hAnsi="Calibri" w:cs="Times New Roman"/>
          <w:sz w:val="18"/>
          <w:szCs w:val="18"/>
        </w:rPr>
        <w:t xml:space="preserve"> Qualquer período de tempo em que os utilizadores finais não conseguem iniciar uma chamada RTPC ou não conseguem aceder por telefone a uma conferência de áudio via RTCP.</w:t>
      </w:r>
    </w:p>
    <w:p w14:paraId="79472190" w14:textId="77777777" w:rsidR="00D55D70" w:rsidRPr="00AE14F9" w:rsidRDefault="00D55D70" w:rsidP="00EE3C93">
      <w:pPr>
        <w:spacing w:after="0" w:line="240" w:lineRule="auto"/>
        <w:rPr>
          <w:sz w:val="18"/>
          <w:szCs w:val="18"/>
        </w:rPr>
      </w:pPr>
    </w:p>
    <w:p w14:paraId="38DF7F62"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r w:rsidRPr="009C5006">
        <w:rPr>
          <w:rFonts w:ascii="Calibri" w:eastAsia="Calibri" w:hAnsi="Calibri" w:cs="Times New Roman"/>
          <w:sz w:val="18"/>
          <w:szCs w:val="18"/>
        </w:rPr>
        <w:t>:</w:t>
      </w:r>
    </w:p>
    <w:p w14:paraId="7126A5FE" w14:textId="77777777" w:rsidR="00D55D70" w:rsidRPr="008377C7" w:rsidRDefault="00D55D70" w:rsidP="00EE3C93">
      <w:pPr>
        <w:spacing w:after="0" w:line="240" w:lineRule="auto"/>
        <w:rPr>
          <w:sz w:val="18"/>
          <w:szCs w:val="18"/>
        </w:rPr>
      </w:pPr>
    </w:p>
    <w:p w14:paraId="72BB07D8" w14:textId="77777777" w:rsidR="00D55D70" w:rsidRPr="008377C7" w:rsidRDefault="00BD7380"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EE3C93">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AE14F9" w:rsidRDefault="00D55D70" w:rsidP="00EE3C93">
      <w:pPr>
        <w:spacing w:after="0" w:line="240" w:lineRule="auto"/>
        <w:rPr>
          <w:sz w:val="18"/>
          <w:szCs w:val="18"/>
        </w:rPr>
      </w:pPr>
    </w:p>
    <w:p w14:paraId="34E31417"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322FF1A9" w14:textId="77777777" w:rsidTr="00FE2668">
        <w:trPr>
          <w:tblHeader/>
        </w:trPr>
        <w:tc>
          <w:tcPr>
            <w:tcW w:w="5400" w:type="dxa"/>
            <w:shd w:val="clear" w:color="auto" w:fill="0072C6"/>
          </w:tcPr>
          <w:p w14:paraId="0686858F"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335D789F" w14:textId="77777777" w:rsidTr="00FE2668">
        <w:tc>
          <w:tcPr>
            <w:tcW w:w="5400" w:type="dxa"/>
          </w:tcPr>
          <w:p w14:paraId="74569FDB" w14:textId="77777777" w:rsidR="00D55D70" w:rsidRPr="0076238C" w:rsidRDefault="00D55D70" w:rsidP="00EE3C93">
            <w:pPr>
              <w:pStyle w:val="ProductList-OfferingBody"/>
              <w:jc w:val="center"/>
            </w:pPr>
            <w:r>
              <w:t>&lt; 99,9%</w:t>
            </w:r>
          </w:p>
        </w:tc>
        <w:tc>
          <w:tcPr>
            <w:tcW w:w="5400" w:type="dxa"/>
          </w:tcPr>
          <w:p w14:paraId="3A3F8EFE" w14:textId="77777777" w:rsidR="00D55D70" w:rsidRPr="0076238C" w:rsidRDefault="00D55D70" w:rsidP="00EE3C93">
            <w:pPr>
              <w:pStyle w:val="ProductList-OfferingBody"/>
              <w:jc w:val="center"/>
            </w:pPr>
            <w:r>
              <w:t>25%</w:t>
            </w:r>
          </w:p>
        </w:tc>
      </w:tr>
      <w:tr w:rsidR="00D55D70" w:rsidRPr="00F501E9" w14:paraId="0D2F0FE5" w14:textId="77777777" w:rsidTr="00FE2668">
        <w:tc>
          <w:tcPr>
            <w:tcW w:w="5400" w:type="dxa"/>
          </w:tcPr>
          <w:p w14:paraId="23E93724" w14:textId="77777777" w:rsidR="00D55D70" w:rsidRPr="0076238C" w:rsidRDefault="00D55D70" w:rsidP="00EE3C93">
            <w:pPr>
              <w:pStyle w:val="ProductList-OfferingBody"/>
              <w:jc w:val="center"/>
            </w:pPr>
            <w:r>
              <w:t>&lt; 99%</w:t>
            </w:r>
          </w:p>
        </w:tc>
        <w:tc>
          <w:tcPr>
            <w:tcW w:w="5400" w:type="dxa"/>
          </w:tcPr>
          <w:p w14:paraId="44F52F94" w14:textId="77777777" w:rsidR="00D55D70" w:rsidRPr="0076238C" w:rsidRDefault="00D55D70" w:rsidP="00EE3C93">
            <w:pPr>
              <w:pStyle w:val="ProductList-OfferingBody"/>
              <w:jc w:val="center"/>
            </w:pPr>
            <w:r>
              <w:t>50%</w:t>
            </w:r>
          </w:p>
        </w:tc>
      </w:tr>
      <w:tr w:rsidR="00D55D70" w:rsidRPr="00F501E9" w14:paraId="3F020BA2" w14:textId="77777777" w:rsidTr="00FE2668">
        <w:tc>
          <w:tcPr>
            <w:tcW w:w="5400" w:type="dxa"/>
          </w:tcPr>
          <w:p w14:paraId="61817079" w14:textId="77777777" w:rsidR="00D55D70" w:rsidRPr="0076238C" w:rsidRDefault="00D55D70" w:rsidP="00EE3C93">
            <w:pPr>
              <w:pStyle w:val="ProductList-OfferingBody"/>
              <w:jc w:val="center"/>
            </w:pPr>
            <w:r>
              <w:t>&lt; 95%</w:t>
            </w:r>
          </w:p>
        </w:tc>
        <w:tc>
          <w:tcPr>
            <w:tcW w:w="5400" w:type="dxa"/>
          </w:tcPr>
          <w:p w14:paraId="3DC4B935" w14:textId="77777777" w:rsidR="00D55D70" w:rsidRPr="0076238C" w:rsidRDefault="00D55D70" w:rsidP="00EE3C93">
            <w:pPr>
              <w:pStyle w:val="ProductList-OfferingBody"/>
              <w:jc w:val="center"/>
            </w:pPr>
            <w:r>
              <w:t>100%</w:t>
            </w:r>
          </w:p>
        </w:tc>
      </w:tr>
    </w:tbl>
    <w:bookmarkStart w:id="85" w:name="_Toc444249041"/>
    <w:p w14:paraId="5B760E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B5ACC2A" w14:textId="27010668" w:rsidR="00C30B40" w:rsidRPr="00407019" w:rsidRDefault="003C378B" w:rsidP="00EE3C93">
      <w:pPr>
        <w:pStyle w:val="ProductList-Offering2Heading"/>
      </w:pPr>
      <w:bookmarkStart w:id="86" w:name="_Toc43792547"/>
      <w:r>
        <w:t>Microsoft Teams</w:t>
      </w:r>
      <w:r w:rsidR="00C30B40">
        <w:t xml:space="preserve"> – Qualidade de Voz</w:t>
      </w:r>
      <w:bookmarkEnd w:id="85"/>
      <w:bookmarkEnd w:id="86"/>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BD7380"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EE3C93">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87" w:name="_Toc487138021"/>
    <w:bookmarkStart w:id="88"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89" w:name="_Toc43792548"/>
      <w:r>
        <w:t>Informações sobre Tendências Empresariais</w:t>
      </w:r>
      <w:bookmarkEnd w:id="89"/>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87"/>
    <w:bookmarkEnd w:id="88"/>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90" w:name="_Toc43792549"/>
      <w:r>
        <w:t>Yammer Enterprise</w:t>
      </w:r>
      <w:bookmarkEnd w:id="90"/>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D6378AE" w14:textId="47A8D9EC" w:rsidR="00DA6241" w:rsidRPr="00FB368F" w:rsidRDefault="00DA6241" w:rsidP="00EE3C93">
      <w:pPr>
        <w:pStyle w:val="ProductList-OfferingGroupHeading"/>
        <w:tabs>
          <w:tab w:val="clear" w:pos="360"/>
          <w:tab w:val="clear" w:pos="720"/>
          <w:tab w:val="clear" w:pos="1080"/>
        </w:tabs>
        <w:outlineLvl w:val="1"/>
      </w:pPr>
      <w:bookmarkStart w:id="91" w:name="_Toc43792550"/>
      <w:r>
        <w:t>Serviços do Microsoft Azure</w:t>
      </w:r>
      <w:bookmarkEnd w:id="91"/>
    </w:p>
    <w:p w14:paraId="71671D5B" w14:textId="77777777" w:rsidR="003E1E26" w:rsidRPr="00171176" w:rsidRDefault="003E1E26" w:rsidP="00EE3C93">
      <w:pPr>
        <w:pStyle w:val="ProductList-Offering2Heading"/>
        <w:tabs>
          <w:tab w:val="clear" w:pos="360"/>
          <w:tab w:val="clear" w:pos="720"/>
          <w:tab w:val="clear" w:pos="1080"/>
        </w:tabs>
        <w:outlineLvl w:val="2"/>
      </w:pPr>
      <w:bookmarkStart w:id="92" w:name="_Toc464226287"/>
      <w:bookmarkStart w:id="93" w:name="_Toc43792551"/>
      <w:r>
        <w:t>Serviços de Domínio do AD</w:t>
      </w:r>
      <w:bookmarkEnd w:id="92"/>
      <w:bookmarkEnd w:id="93"/>
    </w:p>
    <w:p w14:paraId="1BDE20B9"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339A2C01"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Domínio Gerido</w:t>
      </w:r>
      <w:r w:rsidRPr="009C5006">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Máximo de Minutos Disponíveis</w:t>
      </w:r>
      <w:r w:rsidRPr="009C5006">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Tempo de Inatividade</w:t>
      </w:r>
      <w:r w:rsidRPr="009C5006">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EE3C93">
      <w:pPr>
        <w:pStyle w:val="ProductList-Body"/>
        <w:rPr>
          <w:szCs w:val="18"/>
        </w:rPr>
      </w:pPr>
    </w:p>
    <w:p w14:paraId="093575EA"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szCs w:val="18"/>
        </w:rPr>
        <w:t xml:space="preserve"> A Percentagem de Tempo de Atividade Mensal é calculada através da seguinte fórmula</w:t>
      </w:r>
      <w:r w:rsidRPr="009C5006">
        <w:rPr>
          <w:szCs w:val="18"/>
        </w:rPr>
        <w:t>:</w:t>
      </w:r>
      <w:r w:rsidRPr="002F6E42">
        <w:rPr>
          <w:szCs w:val="18"/>
        </w:rPr>
        <w:t xml:space="preserve"> </w:t>
      </w:r>
    </w:p>
    <w:p w14:paraId="62F935E6" w14:textId="77777777" w:rsidR="003E1E26" w:rsidRPr="002F6E42" w:rsidRDefault="003E1E26" w:rsidP="00EE3C93">
      <w:pPr>
        <w:pStyle w:val="ProductList-Body"/>
        <w:rPr>
          <w:szCs w:val="18"/>
        </w:rPr>
      </w:pPr>
    </w:p>
    <w:p w14:paraId="0D95929F" w14:textId="77777777" w:rsidR="003E1E26"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EE3C93">
      <w:pPr>
        <w:pStyle w:val="ProductList-Body"/>
      </w:pPr>
      <w:r>
        <w:rPr>
          <w:b/>
          <w:color w:val="00188F"/>
        </w:rPr>
        <w:t>Os Níveis de Serviço e os Créditos de Serviço são aplicáveis à utilização que o Cliente faz dos Serviços de Domínio do Azure Active Directory</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059FC42" w14:textId="77777777" w:rsidTr="00CE0E2F">
        <w:trPr>
          <w:tblHeader/>
        </w:trPr>
        <w:tc>
          <w:tcPr>
            <w:tcW w:w="5400" w:type="dxa"/>
            <w:shd w:val="clear" w:color="auto" w:fill="0072C6"/>
          </w:tcPr>
          <w:p w14:paraId="6A874CD8" w14:textId="77777777" w:rsidR="003E1E26" w:rsidRPr="001A0074"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60144154" w14:textId="77777777" w:rsidTr="00CE0E2F">
        <w:tc>
          <w:tcPr>
            <w:tcW w:w="5400" w:type="dxa"/>
          </w:tcPr>
          <w:p w14:paraId="472F713A" w14:textId="77777777" w:rsidR="003E1E26" w:rsidRPr="0076238C" w:rsidRDefault="003E1E26" w:rsidP="00EE3C93">
            <w:pPr>
              <w:pStyle w:val="ProductList-OfferingBody"/>
              <w:jc w:val="center"/>
            </w:pPr>
            <w:r>
              <w:t>&lt; 99,9%</w:t>
            </w:r>
          </w:p>
        </w:tc>
        <w:tc>
          <w:tcPr>
            <w:tcW w:w="5400" w:type="dxa"/>
          </w:tcPr>
          <w:p w14:paraId="0217A4A7" w14:textId="77777777" w:rsidR="003E1E26" w:rsidRPr="0076238C" w:rsidRDefault="003E1E26" w:rsidP="00EE3C93">
            <w:pPr>
              <w:pStyle w:val="ProductList-OfferingBody"/>
              <w:jc w:val="center"/>
            </w:pPr>
            <w:r>
              <w:t>10%</w:t>
            </w:r>
          </w:p>
        </w:tc>
      </w:tr>
      <w:tr w:rsidR="003E1E26" w:rsidRPr="00F501E9" w14:paraId="07978FF3" w14:textId="77777777" w:rsidTr="00CE0E2F">
        <w:tc>
          <w:tcPr>
            <w:tcW w:w="5400" w:type="dxa"/>
          </w:tcPr>
          <w:p w14:paraId="041B293C" w14:textId="77777777" w:rsidR="003E1E26" w:rsidRPr="0076238C" w:rsidRDefault="003E1E26" w:rsidP="00EE3C93">
            <w:pPr>
              <w:pStyle w:val="ProductList-OfferingBody"/>
              <w:jc w:val="center"/>
            </w:pPr>
            <w:r>
              <w:t>&lt; 99%</w:t>
            </w:r>
          </w:p>
        </w:tc>
        <w:tc>
          <w:tcPr>
            <w:tcW w:w="5400" w:type="dxa"/>
          </w:tcPr>
          <w:p w14:paraId="210994A0" w14:textId="77777777" w:rsidR="003E1E26" w:rsidRPr="0076238C" w:rsidRDefault="003E1E26" w:rsidP="00EE3C93">
            <w:pPr>
              <w:pStyle w:val="ProductList-OfferingBody"/>
              <w:jc w:val="center"/>
            </w:pPr>
            <w:r>
              <w:t>25%</w:t>
            </w:r>
          </w:p>
        </w:tc>
      </w:tr>
    </w:tbl>
    <w:bookmarkStart w:id="94" w:name="_Toc480808105"/>
    <w:p w14:paraId="011AF9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5B3A298" w14:textId="77777777" w:rsidR="00DA57C1" w:rsidRPr="00815D37" w:rsidRDefault="00DA57C1" w:rsidP="00EE3C93">
      <w:pPr>
        <w:pStyle w:val="ProductList-Offering2Heading"/>
        <w:tabs>
          <w:tab w:val="clear" w:pos="360"/>
          <w:tab w:val="clear" w:pos="720"/>
          <w:tab w:val="clear" w:pos="1080"/>
        </w:tabs>
        <w:outlineLvl w:val="2"/>
      </w:pPr>
      <w:bookmarkStart w:id="95" w:name="_Toc43792552"/>
      <w:r>
        <w:t>Analysis Services</w:t>
      </w:r>
      <w:bookmarkEnd w:id="94"/>
      <w:bookmarkEnd w:id="95"/>
    </w:p>
    <w:p w14:paraId="677185C5" w14:textId="77777777" w:rsidR="00DA57C1" w:rsidRPr="00815D37" w:rsidRDefault="00DA57C1" w:rsidP="00EE3C93">
      <w:pPr>
        <w:pStyle w:val="ProductList-Body"/>
      </w:pPr>
      <w:r>
        <w:rPr>
          <w:b/>
          <w:color w:val="00188F"/>
        </w:rPr>
        <w:t>Definições Adicionais</w:t>
      </w:r>
      <w:r w:rsidRPr="009C5006">
        <w:t>:</w:t>
      </w:r>
    </w:p>
    <w:p w14:paraId="0925CDA2" w14:textId="77777777" w:rsidR="00DA57C1" w:rsidRPr="00815D37" w:rsidRDefault="00DA57C1" w:rsidP="00EE3C93">
      <w:pPr>
        <w:pStyle w:val="ProductList-Body"/>
      </w:pPr>
      <w:r w:rsidRPr="009C5006">
        <w:t>“</w:t>
      </w:r>
      <w:r>
        <w:rPr>
          <w:b/>
          <w:color w:val="00188F"/>
        </w:rPr>
        <w:t>Servir</w:t>
      </w:r>
      <w:r w:rsidRPr="009C5006">
        <w:t>”</w:t>
      </w:r>
      <w:r>
        <w:t xml:space="preserve"> designa qualquer servidor do Azure Analysis Services. </w:t>
      </w:r>
    </w:p>
    <w:p w14:paraId="0A4E6505" w14:textId="77777777" w:rsidR="00DA57C1" w:rsidRPr="00815D37" w:rsidRDefault="00DA57C1" w:rsidP="00EE3C93">
      <w:pPr>
        <w:pStyle w:val="ProductList-Body"/>
      </w:pPr>
      <w:r w:rsidRPr="009C5006">
        <w:t>“</w:t>
      </w:r>
      <w:r>
        <w:rPr>
          <w:b/>
          <w:color w:val="00188F"/>
        </w:rPr>
        <w:t>Máximo de Minutos Disponíveis</w:t>
      </w:r>
      <w:r w:rsidRPr="009C5006">
        <w:t>”</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EE3C93">
      <w:pPr>
        <w:pStyle w:val="ProductList-Body"/>
      </w:pPr>
      <w:r w:rsidRPr="009C5006">
        <w:t>“</w:t>
      </w:r>
      <w:r>
        <w:rPr>
          <w:b/>
          <w:color w:val="00188F"/>
        </w:rPr>
        <w:t>Operações do Cliente</w:t>
      </w:r>
      <w:r w:rsidRPr="009C5006">
        <w:t>”</w:t>
      </w:r>
      <w:r>
        <w:t xml:space="preserve"> é o conjunto de todas as operações documentadas suportadas pelo Azure Analysis Services. </w:t>
      </w:r>
    </w:p>
    <w:p w14:paraId="41B51CB6" w14:textId="77777777" w:rsidR="00DA57C1" w:rsidRPr="00815D37" w:rsidRDefault="00DA57C1" w:rsidP="00EE3C93">
      <w:pPr>
        <w:pStyle w:val="ProductList-Body"/>
      </w:pPr>
    </w:p>
    <w:p w14:paraId="5C1B45A9" w14:textId="77777777" w:rsidR="00DA57C1" w:rsidRPr="00815D37" w:rsidRDefault="00DA57C1" w:rsidP="00EE3C93">
      <w:pPr>
        <w:pStyle w:val="ProductList-Body"/>
      </w:pPr>
      <w:r>
        <w:rPr>
          <w:b/>
          <w:color w:val="00188F"/>
        </w:rPr>
        <w:t>Período de Indisponibilidade</w:t>
      </w:r>
      <w:r w:rsidRPr="009C5006">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EE3C93">
      <w:pPr>
        <w:pStyle w:val="ProductList-Body"/>
      </w:pPr>
    </w:p>
    <w:p w14:paraId="1407526D"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para um determinado Servidor é calculada com a seguinte fórmula</w:t>
      </w:r>
      <w:r w:rsidRPr="009C5006">
        <w:t>:</w:t>
      </w:r>
      <w:r>
        <w:t xml:space="preserve"> </w:t>
      </w:r>
    </w:p>
    <w:p w14:paraId="77F1CE5A" w14:textId="77777777" w:rsidR="00DA57C1" w:rsidRPr="00815D37" w:rsidRDefault="00DA57C1" w:rsidP="00EE3C93">
      <w:pPr>
        <w:pStyle w:val="ProductList-Body"/>
      </w:pPr>
    </w:p>
    <w:p w14:paraId="128639BA" w14:textId="77777777" w:rsidR="00DA57C1" w:rsidRPr="00F501E9" w:rsidRDefault="00BD7380" w:rsidP="00EE3C93">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B4A2AB0" w14:textId="77777777" w:rsidTr="00CE0E2F">
        <w:trPr>
          <w:tblHeader/>
        </w:trPr>
        <w:tc>
          <w:tcPr>
            <w:tcW w:w="5400" w:type="dxa"/>
            <w:shd w:val="clear" w:color="auto" w:fill="0072C6"/>
          </w:tcPr>
          <w:p w14:paraId="27B15612"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120E9E23" w14:textId="77777777" w:rsidTr="00CE0E2F">
        <w:tc>
          <w:tcPr>
            <w:tcW w:w="5400" w:type="dxa"/>
          </w:tcPr>
          <w:p w14:paraId="6754A2BD" w14:textId="77777777" w:rsidR="00DA57C1" w:rsidRPr="0076238C" w:rsidRDefault="00DA57C1" w:rsidP="00EE3C93">
            <w:pPr>
              <w:pStyle w:val="ProductList-OfferingBody"/>
              <w:jc w:val="center"/>
            </w:pPr>
            <w:r>
              <w:t>&lt; 99,9%</w:t>
            </w:r>
          </w:p>
        </w:tc>
        <w:tc>
          <w:tcPr>
            <w:tcW w:w="5400" w:type="dxa"/>
          </w:tcPr>
          <w:p w14:paraId="34F40FCB" w14:textId="77777777" w:rsidR="00DA57C1" w:rsidRPr="0076238C" w:rsidRDefault="00DA57C1" w:rsidP="00EE3C93">
            <w:pPr>
              <w:pStyle w:val="ProductList-OfferingBody"/>
              <w:jc w:val="center"/>
            </w:pPr>
            <w:r>
              <w:t>10%</w:t>
            </w:r>
          </w:p>
        </w:tc>
      </w:tr>
      <w:tr w:rsidR="00DA57C1" w:rsidRPr="00F501E9" w14:paraId="50136EF4" w14:textId="77777777" w:rsidTr="00CE0E2F">
        <w:tc>
          <w:tcPr>
            <w:tcW w:w="5400" w:type="dxa"/>
          </w:tcPr>
          <w:p w14:paraId="55D571D1" w14:textId="77777777" w:rsidR="00DA57C1" w:rsidRPr="0076238C" w:rsidRDefault="00DA57C1" w:rsidP="00EE3C93">
            <w:pPr>
              <w:pStyle w:val="ProductList-OfferingBody"/>
              <w:jc w:val="center"/>
            </w:pPr>
            <w:r>
              <w:t>&lt; 99%</w:t>
            </w:r>
          </w:p>
        </w:tc>
        <w:tc>
          <w:tcPr>
            <w:tcW w:w="5400" w:type="dxa"/>
          </w:tcPr>
          <w:p w14:paraId="787C353D" w14:textId="77777777" w:rsidR="00DA57C1" w:rsidRPr="0076238C" w:rsidRDefault="00DA57C1" w:rsidP="00EE3C93">
            <w:pPr>
              <w:pStyle w:val="ProductList-OfferingBody"/>
              <w:jc w:val="center"/>
            </w:pPr>
            <w:r>
              <w:t>25%</w:t>
            </w:r>
          </w:p>
        </w:tc>
      </w:tr>
    </w:tbl>
    <w:p w14:paraId="02E7BFF4"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C198C8B" w14:textId="2EE1B6B9" w:rsidR="00DA6241" w:rsidRPr="00FB368F" w:rsidRDefault="00DA6241" w:rsidP="00641093">
      <w:pPr>
        <w:pStyle w:val="ProductList-Offering2Heading"/>
        <w:tabs>
          <w:tab w:val="clear" w:pos="360"/>
          <w:tab w:val="clear" w:pos="720"/>
          <w:tab w:val="clear" w:pos="1080"/>
        </w:tabs>
        <w:outlineLvl w:val="2"/>
      </w:pPr>
      <w:bookmarkStart w:id="96" w:name="_Toc43792553"/>
      <w:r>
        <w:t>Serviços de Gestão de API</w:t>
      </w:r>
      <w:bookmarkEnd w:id="96"/>
    </w:p>
    <w:p w14:paraId="2CC7525C" w14:textId="50F0F3F5" w:rsidR="00DA6241" w:rsidRPr="00FB368F" w:rsidRDefault="00DA6241" w:rsidP="00EE3C93">
      <w:pPr>
        <w:pStyle w:val="ProductList-Body"/>
      </w:pPr>
      <w:r>
        <w:rPr>
          <w:b/>
          <w:color w:val="00188F"/>
        </w:rPr>
        <w:t>Definições Adicionais</w:t>
      </w:r>
      <w:r w:rsidR="006F3E30" w:rsidRPr="009C5006">
        <w:t>:</w:t>
      </w:r>
    </w:p>
    <w:p w14:paraId="75AF6FBB" w14:textId="7494207B" w:rsidR="00DA6241" w:rsidRPr="00FB368F" w:rsidRDefault="0011209C" w:rsidP="00EE3C93">
      <w:pPr>
        <w:pStyle w:val="ProductList-Body"/>
        <w:spacing w:after="40"/>
      </w:pPr>
      <w:r w:rsidRPr="009C5006">
        <w:t>“</w:t>
      </w:r>
      <w:r w:rsidR="00DA6241">
        <w:rPr>
          <w:b/>
          <w:color w:val="00188F"/>
        </w:rPr>
        <w:t>Minutos de Implementação</w:t>
      </w:r>
      <w:r w:rsidRPr="009C5006">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EE3C93">
      <w:pPr>
        <w:pStyle w:val="ProductList-Body"/>
        <w:spacing w:after="40"/>
      </w:pPr>
      <w:r w:rsidRPr="009C5006">
        <w:t>“</w:t>
      </w:r>
      <w:r w:rsidR="00DA6241">
        <w:rPr>
          <w:b/>
          <w:color w:val="00188F"/>
        </w:rPr>
        <w:t>Máximo de Minutos Disponíveis</w:t>
      </w:r>
      <w:r w:rsidRPr="009C5006">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EE3C93">
      <w:pPr>
        <w:pStyle w:val="ProductList-Body"/>
      </w:pPr>
      <w:r w:rsidRPr="009C5006">
        <w:t>“</w:t>
      </w:r>
      <w:r w:rsidR="00DA6241">
        <w:rPr>
          <w:b/>
          <w:color w:val="00188F"/>
        </w:rPr>
        <w:t>Proxy</w:t>
      </w:r>
      <w:r w:rsidRPr="009C5006">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EE3C93">
      <w:pPr>
        <w:pStyle w:val="ProductList-Body"/>
      </w:pPr>
    </w:p>
    <w:p w14:paraId="064CFA27" w14:textId="171B5483" w:rsidR="00DA6241" w:rsidRPr="00FB368F" w:rsidRDefault="00DA6241" w:rsidP="00EE3C93">
      <w:pPr>
        <w:pStyle w:val="ProductList-Body"/>
      </w:pPr>
      <w:r>
        <w:rPr>
          <w:b/>
          <w:color w:val="00188F"/>
        </w:rPr>
        <w:t>Indisponibilidade</w:t>
      </w:r>
      <w:r w:rsidR="006F3E30" w:rsidRPr="009C5006">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EE3C93">
      <w:pPr>
        <w:pStyle w:val="ProductList-Body"/>
      </w:pPr>
    </w:p>
    <w:p w14:paraId="0A0D9FD8" w14:textId="77777777" w:rsidR="006B3B20" w:rsidRDefault="006B3B20"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47B9E7FA" w14:textId="77777777" w:rsidR="006B3B20" w:rsidRDefault="006B3B20" w:rsidP="00EE3C93">
      <w:pPr>
        <w:pStyle w:val="ProductList-Body"/>
      </w:pPr>
    </w:p>
    <w:p w14:paraId="420538BD" w14:textId="77777777" w:rsidR="006B3B20" w:rsidRPr="006E6A44" w:rsidRDefault="00BD7380" w:rsidP="00EE3C93">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472DAB8D" w14:textId="77777777" w:rsidR="00D37E2E" w:rsidRPr="00036A95" w:rsidRDefault="00D37E2E" w:rsidP="00EE3C93">
      <w:pPr>
        <w:pStyle w:val="ProductList-Body"/>
      </w:pPr>
      <w:r>
        <w:rPr>
          <w:b/>
          <w:color w:val="00188F"/>
        </w:rPr>
        <w:t>Implementações do Crédito de Serviço para a Camada Basic, Camada Standard e Camada Premium dimensionada numa única região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541D7ED8" w14:textId="77777777" w:rsidTr="00FE2668">
        <w:trPr>
          <w:tblHeader/>
        </w:trPr>
        <w:tc>
          <w:tcPr>
            <w:tcW w:w="5400" w:type="dxa"/>
            <w:shd w:val="clear" w:color="auto" w:fill="0072C6"/>
          </w:tcPr>
          <w:p w14:paraId="6C5783F8" w14:textId="77777777" w:rsidR="00DA6241" w:rsidRPr="001A0074" w:rsidRDefault="00DA624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EE3C93">
            <w:pPr>
              <w:pStyle w:val="ProductList-OfferingBody"/>
              <w:jc w:val="center"/>
              <w:rPr>
                <w:color w:val="FFFFFF" w:themeColor="background1"/>
              </w:rPr>
            </w:pPr>
            <w:r>
              <w:rPr>
                <w:color w:val="FFFFFF" w:themeColor="background1"/>
              </w:rPr>
              <w:t>Crédito de Serviço</w:t>
            </w:r>
          </w:p>
        </w:tc>
      </w:tr>
      <w:tr w:rsidR="007A24E0" w:rsidRPr="00F501E9" w14:paraId="377704E8" w14:textId="77777777" w:rsidTr="00FE2668">
        <w:tc>
          <w:tcPr>
            <w:tcW w:w="5400" w:type="dxa"/>
          </w:tcPr>
          <w:p w14:paraId="0A98031B" w14:textId="5A29681F" w:rsidR="007A24E0" w:rsidRPr="0076238C" w:rsidRDefault="007A24E0" w:rsidP="00EE3C93">
            <w:pPr>
              <w:pStyle w:val="ProductList-OfferingBody"/>
              <w:jc w:val="center"/>
            </w:pPr>
            <w:r>
              <w:t>&lt; 99,9%</w:t>
            </w:r>
          </w:p>
        </w:tc>
        <w:tc>
          <w:tcPr>
            <w:tcW w:w="5400" w:type="dxa"/>
          </w:tcPr>
          <w:p w14:paraId="04BBE619" w14:textId="030ADEBE" w:rsidR="007A24E0" w:rsidRPr="0076238C" w:rsidRDefault="007A24E0" w:rsidP="00EE3C93">
            <w:pPr>
              <w:pStyle w:val="ProductList-OfferingBody"/>
              <w:jc w:val="center"/>
            </w:pPr>
            <w:r>
              <w:t>10%</w:t>
            </w:r>
          </w:p>
        </w:tc>
      </w:tr>
      <w:tr w:rsidR="007A24E0" w:rsidRPr="00F501E9" w14:paraId="4D17223A" w14:textId="77777777" w:rsidTr="00FE2668">
        <w:tc>
          <w:tcPr>
            <w:tcW w:w="5400" w:type="dxa"/>
          </w:tcPr>
          <w:p w14:paraId="6C03F81E" w14:textId="018C5976" w:rsidR="007A24E0" w:rsidRPr="0076238C" w:rsidRDefault="007A24E0" w:rsidP="00EE3C93">
            <w:pPr>
              <w:pStyle w:val="ProductList-OfferingBody"/>
              <w:jc w:val="center"/>
            </w:pPr>
            <w:r>
              <w:t>&lt; 99%</w:t>
            </w:r>
          </w:p>
        </w:tc>
        <w:tc>
          <w:tcPr>
            <w:tcW w:w="5400" w:type="dxa"/>
          </w:tcPr>
          <w:p w14:paraId="6F528DCF" w14:textId="219543F8" w:rsidR="007A24E0" w:rsidRPr="0076238C" w:rsidRDefault="007A24E0" w:rsidP="00EE3C93">
            <w:pPr>
              <w:pStyle w:val="ProductList-OfferingBody"/>
              <w:jc w:val="center"/>
            </w:pPr>
            <w:r>
              <w:t>25%</w:t>
            </w:r>
          </w:p>
        </w:tc>
      </w:tr>
    </w:tbl>
    <w:p w14:paraId="26781FF4" w14:textId="77777777" w:rsidR="00A071CE" w:rsidRPr="00FB368F" w:rsidRDefault="00A071CE" w:rsidP="00EE3C93">
      <w:pPr>
        <w:pStyle w:val="ProductList-Body"/>
      </w:pPr>
    </w:p>
    <w:p w14:paraId="39906667" w14:textId="0B57C058" w:rsidR="00A071CE" w:rsidRPr="00FB368F" w:rsidRDefault="00A071CE" w:rsidP="00EE3C93">
      <w:pPr>
        <w:pStyle w:val="ProductList-Body"/>
      </w:pPr>
      <w:r>
        <w:rPr>
          <w:b/>
          <w:color w:val="00188F"/>
        </w:rPr>
        <w:t>Implementações do Crédito de Serviço para a Camada Premium escaladas em duas ou mais regiões</w:t>
      </w:r>
      <w:r w:rsidR="006F3E30" w:rsidRPr="009C5006">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F501E9" w14:paraId="0F32E689" w14:textId="77777777" w:rsidTr="00FE2668">
        <w:trPr>
          <w:tblHeader/>
        </w:trPr>
        <w:tc>
          <w:tcPr>
            <w:tcW w:w="5400" w:type="dxa"/>
            <w:shd w:val="clear" w:color="auto" w:fill="0072C6"/>
          </w:tcPr>
          <w:p w14:paraId="394F2508" w14:textId="77777777" w:rsidR="00A071CE" w:rsidRPr="001A0074" w:rsidRDefault="00A071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EE3C93">
            <w:pPr>
              <w:pStyle w:val="ProductList-OfferingBody"/>
              <w:jc w:val="center"/>
              <w:rPr>
                <w:color w:val="FFFFFF" w:themeColor="background1"/>
              </w:rPr>
            </w:pPr>
            <w:r>
              <w:rPr>
                <w:color w:val="FFFFFF" w:themeColor="background1"/>
              </w:rPr>
              <w:t>Crédito de Serviço</w:t>
            </w:r>
          </w:p>
        </w:tc>
      </w:tr>
      <w:tr w:rsidR="00A071CE" w:rsidRPr="00F501E9" w14:paraId="799DD959" w14:textId="77777777" w:rsidTr="00FE2668">
        <w:tc>
          <w:tcPr>
            <w:tcW w:w="5400" w:type="dxa"/>
          </w:tcPr>
          <w:p w14:paraId="2EC2C055" w14:textId="0050C270" w:rsidR="00A071CE" w:rsidRPr="0076238C" w:rsidRDefault="00A071CE" w:rsidP="00EE3C93">
            <w:pPr>
              <w:pStyle w:val="ProductList-OfferingBody"/>
              <w:jc w:val="center"/>
            </w:pPr>
            <w:r>
              <w:t>&lt; 99,95%</w:t>
            </w:r>
          </w:p>
        </w:tc>
        <w:tc>
          <w:tcPr>
            <w:tcW w:w="5400" w:type="dxa"/>
          </w:tcPr>
          <w:p w14:paraId="005936F4" w14:textId="77777777" w:rsidR="00A071CE" w:rsidRPr="0076238C" w:rsidRDefault="00A071CE" w:rsidP="00EE3C93">
            <w:pPr>
              <w:pStyle w:val="ProductList-OfferingBody"/>
              <w:jc w:val="center"/>
            </w:pPr>
            <w:r>
              <w:t>10%</w:t>
            </w:r>
          </w:p>
        </w:tc>
      </w:tr>
      <w:tr w:rsidR="00A071CE" w:rsidRPr="00F501E9" w14:paraId="55EE3580" w14:textId="77777777" w:rsidTr="00FE2668">
        <w:tc>
          <w:tcPr>
            <w:tcW w:w="5400" w:type="dxa"/>
          </w:tcPr>
          <w:p w14:paraId="37A819B4" w14:textId="353FE981" w:rsidR="00A071CE" w:rsidRPr="0076238C" w:rsidRDefault="00A071CE" w:rsidP="00EE3C93">
            <w:pPr>
              <w:pStyle w:val="ProductList-OfferingBody"/>
              <w:jc w:val="center"/>
            </w:pPr>
            <w:r>
              <w:t>&lt; 99%</w:t>
            </w:r>
          </w:p>
        </w:tc>
        <w:tc>
          <w:tcPr>
            <w:tcW w:w="5400" w:type="dxa"/>
          </w:tcPr>
          <w:p w14:paraId="46EEE5AF" w14:textId="77777777" w:rsidR="00A071CE" w:rsidRPr="0076238C" w:rsidRDefault="00A071CE" w:rsidP="00EE3C93">
            <w:pPr>
              <w:pStyle w:val="ProductList-OfferingBody"/>
              <w:jc w:val="center"/>
            </w:pPr>
            <w:r>
              <w:t>25%</w:t>
            </w:r>
          </w:p>
        </w:tc>
      </w:tr>
    </w:tbl>
    <w:bookmarkStart w:id="97" w:name="_Toc433975835"/>
    <w:bookmarkStart w:id="98" w:name="_Toc430180030"/>
    <w:bookmarkStart w:id="99" w:name="_Toc425256416"/>
    <w:p w14:paraId="0FBBB00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357005" w14:textId="77777777" w:rsidR="001E3FB9" w:rsidRPr="0007323F" w:rsidRDefault="001E3FB9" w:rsidP="00EE3C93">
      <w:pPr>
        <w:pStyle w:val="ProductList-Offering2Heading"/>
        <w:tabs>
          <w:tab w:val="clear" w:pos="360"/>
          <w:tab w:val="clear" w:pos="720"/>
          <w:tab w:val="clear" w:pos="1080"/>
        </w:tabs>
        <w:outlineLvl w:val="2"/>
      </w:pPr>
      <w:bookmarkStart w:id="100" w:name="_Toc43792554"/>
      <w:r>
        <w:t>Serviço de Aplicações</w:t>
      </w:r>
      <w:bookmarkEnd w:id="100"/>
    </w:p>
    <w:p w14:paraId="03C3CD9A" w14:textId="77777777" w:rsidR="009F12BF" w:rsidRPr="0072127E" w:rsidRDefault="009F12BF" w:rsidP="00EE3C93">
      <w:pPr>
        <w:pStyle w:val="ProductList-Body"/>
      </w:pPr>
      <w:r>
        <w:rPr>
          <w:b/>
          <w:color w:val="00188F"/>
        </w:rPr>
        <w:t>Definições Adicionais</w:t>
      </w:r>
      <w:r w:rsidRPr="009C5006">
        <w:rPr>
          <w:bCs/>
        </w:rPr>
        <w:t>:</w:t>
      </w:r>
    </w:p>
    <w:p w14:paraId="09B338C8" w14:textId="77777777" w:rsidR="009F12BF" w:rsidRPr="0072127E" w:rsidRDefault="009F12BF" w:rsidP="00EE3C93">
      <w:pPr>
        <w:pStyle w:val="ProductList-Body"/>
        <w:spacing w:after="40"/>
      </w:pPr>
      <w:r w:rsidRPr="009C5006">
        <w:t>“</w:t>
      </w:r>
      <w:r>
        <w:rPr>
          <w:b/>
          <w:color w:val="00188F"/>
        </w:rPr>
        <w:t>Aplicação</w:t>
      </w:r>
      <w:r w:rsidRPr="009C5006">
        <w:t>”</w:t>
      </w:r>
      <w:r>
        <w:t xml:space="preserve">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EE3C93">
      <w:pPr>
        <w:pStyle w:val="ProductList-Body"/>
      </w:pPr>
    </w:p>
    <w:p w14:paraId="03D67B15" w14:textId="77777777" w:rsidR="001E3FB9" w:rsidRPr="0007323F" w:rsidRDefault="001E3FB9" w:rsidP="00EE3C93">
      <w:pPr>
        <w:pStyle w:val="ProductList-Body"/>
      </w:pPr>
      <w:r>
        <w:rPr>
          <w:b/>
          <w:color w:val="00188F"/>
        </w:rPr>
        <w:t>Tempo de Inatividade</w:t>
      </w:r>
      <w:r w:rsidRPr="009C5006">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EE3C93">
      <w:pPr>
        <w:pStyle w:val="ProductList-Body"/>
      </w:pPr>
    </w:p>
    <w:p w14:paraId="6869E612" w14:textId="77777777" w:rsidR="001E3FB9" w:rsidRPr="0007323F" w:rsidRDefault="001E3FB9" w:rsidP="00EE3C93">
      <w:pPr>
        <w:pStyle w:val="ProductList-Body"/>
      </w:pPr>
      <w:r>
        <w:rPr>
          <w:b/>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1AC1CA0" w14:textId="77777777" w:rsidR="001E3FB9" w:rsidRPr="0007323F" w:rsidRDefault="001E3FB9" w:rsidP="00EE3C93">
      <w:pPr>
        <w:pStyle w:val="ProductList-Body"/>
      </w:pPr>
    </w:p>
    <w:p w14:paraId="02D30909" w14:textId="77777777" w:rsidR="001E3FB9"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F501E9" w14:paraId="30A83F04" w14:textId="77777777" w:rsidTr="00FE2668">
        <w:trPr>
          <w:tblHeader/>
        </w:trPr>
        <w:tc>
          <w:tcPr>
            <w:tcW w:w="5400" w:type="dxa"/>
            <w:shd w:val="clear" w:color="auto" w:fill="0072C6"/>
          </w:tcPr>
          <w:p w14:paraId="049B56AE" w14:textId="77777777" w:rsidR="001E3FB9" w:rsidRPr="001A0074" w:rsidRDefault="001E3FB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EE3C93">
            <w:pPr>
              <w:pStyle w:val="ProductList-OfferingBody"/>
              <w:jc w:val="center"/>
              <w:rPr>
                <w:color w:val="FFFFFF" w:themeColor="background1"/>
              </w:rPr>
            </w:pPr>
            <w:r>
              <w:rPr>
                <w:color w:val="FFFFFF" w:themeColor="background1"/>
              </w:rPr>
              <w:t>Crédito de Serviço</w:t>
            </w:r>
          </w:p>
        </w:tc>
      </w:tr>
      <w:tr w:rsidR="001E3FB9" w:rsidRPr="00F501E9" w14:paraId="2FEEDA35" w14:textId="77777777" w:rsidTr="00FE2668">
        <w:tc>
          <w:tcPr>
            <w:tcW w:w="5400" w:type="dxa"/>
          </w:tcPr>
          <w:p w14:paraId="4186437C" w14:textId="77777777" w:rsidR="001E3FB9" w:rsidRPr="0076238C" w:rsidRDefault="001E3FB9" w:rsidP="00EE3C93">
            <w:pPr>
              <w:pStyle w:val="ProductList-OfferingBody"/>
              <w:jc w:val="center"/>
            </w:pPr>
            <w:r>
              <w:t>&lt; 99,95%</w:t>
            </w:r>
          </w:p>
        </w:tc>
        <w:tc>
          <w:tcPr>
            <w:tcW w:w="5400" w:type="dxa"/>
          </w:tcPr>
          <w:p w14:paraId="56D7CD61" w14:textId="77777777" w:rsidR="001E3FB9" w:rsidRPr="0076238C" w:rsidRDefault="001E3FB9" w:rsidP="00EE3C93">
            <w:pPr>
              <w:pStyle w:val="ProductList-OfferingBody"/>
              <w:jc w:val="center"/>
            </w:pPr>
            <w:r>
              <w:t>10%</w:t>
            </w:r>
          </w:p>
        </w:tc>
      </w:tr>
      <w:tr w:rsidR="001E3FB9" w:rsidRPr="00F501E9" w14:paraId="63CF52EB" w14:textId="77777777" w:rsidTr="00FE2668">
        <w:tc>
          <w:tcPr>
            <w:tcW w:w="5400" w:type="dxa"/>
          </w:tcPr>
          <w:p w14:paraId="7935E02B" w14:textId="77777777" w:rsidR="001E3FB9" w:rsidRPr="0076238C" w:rsidRDefault="001E3FB9" w:rsidP="00EE3C93">
            <w:pPr>
              <w:pStyle w:val="ProductList-OfferingBody"/>
              <w:jc w:val="center"/>
            </w:pPr>
            <w:r>
              <w:t>&lt; 99%</w:t>
            </w:r>
          </w:p>
        </w:tc>
        <w:tc>
          <w:tcPr>
            <w:tcW w:w="5400" w:type="dxa"/>
          </w:tcPr>
          <w:p w14:paraId="22E5C550" w14:textId="77777777" w:rsidR="001E3FB9" w:rsidRPr="0076238C" w:rsidRDefault="001E3FB9" w:rsidP="00EE3C93">
            <w:pPr>
              <w:pStyle w:val="ProductList-OfferingBody"/>
              <w:jc w:val="center"/>
            </w:pPr>
            <w:r>
              <w:t>25%</w:t>
            </w:r>
          </w:p>
        </w:tc>
      </w:tr>
    </w:tbl>
    <w:p w14:paraId="23ACFECE" w14:textId="77777777" w:rsidR="001E3FB9" w:rsidRPr="0007323F" w:rsidRDefault="001E3FB9" w:rsidP="00EE3C93">
      <w:pPr>
        <w:pStyle w:val="ProductList-Body"/>
      </w:pPr>
    </w:p>
    <w:p w14:paraId="3EB7DADC" w14:textId="59A24F3B" w:rsidR="001E3FB9" w:rsidRPr="0007323F" w:rsidRDefault="00557153" w:rsidP="00EE3C93">
      <w:pPr>
        <w:pStyle w:val="ProductList-Body"/>
      </w:pPr>
      <w:r w:rsidRPr="00A4779C">
        <w:rPr>
          <w:rFonts w:ascii="Calibri" w:hAnsi="Calibri"/>
          <w:b/>
          <w:bCs/>
          <w:color w:val="00188F"/>
        </w:rPr>
        <w:t>Termos Adicionais</w:t>
      </w:r>
      <w:r w:rsidRPr="009C5006">
        <w:rPr>
          <w:rFonts w:ascii="Calibri" w:hAnsi="Calibri"/>
          <w:bCs/>
        </w:rPr>
        <w:t>:</w:t>
      </w:r>
      <w:r w:rsidRPr="00A4779C">
        <w:rPr>
          <w:rFonts w:ascii="Calibri" w:hAnsi="Calibri"/>
          <w:b/>
          <w:bCs/>
          <w:color w:val="00188F"/>
        </w:rPr>
        <w:t xml:space="preserve">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bookmarkEnd w:id="97"/>
    <w:bookmarkEnd w:id="98"/>
    <w:p w14:paraId="2E5D17A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0053489" w14:textId="00D16C88" w:rsidR="00D41858" w:rsidRPr="00E637C9" w:rsidRDefault="00D41858" w:rsidP="00EE3C93">
      <w:pPr>
        <w:pStyle w:val="ProductList-Offering2Heading"/>
        <w:tabs>
          <w:tab w:val="clear" w:pos="360"/>
          <w:tab w:val="clear" w:pos="720"/>
          <w:tab w:val="clear" w:pos="1080"/>
        </w:tabs>
        <w:outlineLvl w:val="2"/>
      </w:pPr>
      <w:bookmarkStart w:id="101" w:name="_Toc43792555"/>
      <w:r>
        <w:t>Gateway de Aplicação</w:t>
      </w:r>
      <w:bookmarkEnd w:id="99"/>
      <w:bookmarkEnd w:id="101"/>
    </w:p>
    <w:p w14:paraId="12BD53EC" w14:textId="77777777" w:rsidR="00D41858" w:rsidRPr="00E637C9" w:rsidRDefault="00D41858" w:rsidP="00EE3C93">
      <w:pPr>
        <w:pStyle w:val="ProductList-Body"/>
      </w:pPr>
      <w:r>
        <w:rPr>
          <w:b/>
          <w:color w:val="00188F"/>
        </w:rPr>
        <w:t>Definições Adicionais</w:t>
      </w:r>
      <w:r w:rsidRPr="009C5006">
        <w:t>:</w:t>
      </w:r>
    </w:p>
    <w:p w14:paraId="04494ACC" w14:textId="77777777" w:rsidR="00D41858" w:rsidRPr="00E637C9" w:rsidRDefault="00D41858" w:rsidP="00EE3C93">
      <w:pPr>
        <w:pStyle w:val="ProductList-Body"/>
        <w:spacing w:after="40"/>
      </w:pPr>
      <w:r w:rsidRPr="009C5006">
        <w:t>“</w:t>
      </w:r>
      <w:r>
        <w:rPr>
          <w:b/>
          <w:color w:val="00188F"/>
        </w:rPr>
        <w:t>Serviço em Nuvem de Gateway de Aplicação</w:t>
      </w:r>
      <w:r w:rsidRPr="009C5006">
        <w:t>”</w:t>
      </w:r>
      <w:r>
        <w:t xml:space="preserve"> refere-se a uma coleção de uma ou mais instâncias de Gateway de Aplicação configuradas para executarem serviços de balanceamento de carga HTTP.</w:t>
      </w:r>
    </w:p>
    <w:p w14:paraId="0AC72138"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EE3C93">
      <w:pPr>
        <w:pStyle w:val="ProductList-Body"/>
      </w:pPr>
    </w:p>
    <w:p w14:paraId="2DF536F1" w14:textId="77777777" w:rsidR="00D41858" w:rsidRPr="00E637C9" w:rsidRDefault="00D41858" w:rsidP="00EE3C93">
      <w:pPr>
        <w:pStyle w:val="ProductList-Body"/>
      </w:pPr>
      <w:r>
        <w:rPr>
          <w:b/>
          <w:color w:val="00188F"/>
        </w:rPr>
        <w:t>Inatividade</w:t>
      </w:r>
      <w:r w:rsidRPr="009C5006">
        <w:t>:</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EE3C93">
      <w:pPr>
        <w:pStyle w:val="ProductList-Body"/>
      </w:pPr>
    </w:p>
    <w:p w14:paraId="283177CC" w14:textId="6F1FB1CC"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r>
        <w:t xml:space="preserve"> </w:t>
      </w:r>
    </w:p>
    <w:p w14:paraId="0CCD8BD4" w14:textId="77777777" w:rsidR="00D41858" w:rsidRPr="00E637C9" w:rsidRDefault="00D41858" w:rsidP="00EE3C93">
      <w:pPr>
        <w:pStyle w:val="ProductList-Body"/>
      </w:pPr>
    </w:p>
    <w:p w14:paraId="4479F8C4" w14:textId="77777777" w:rsidR="00D41858"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9E95BD7" w14:textId="77777777" w:rsidTr="00FE2668">
        <w:trPr>
          <w:tblHeader/>
        </w:trPr>
        <w:tc>
          <w:tcPr>
            <w:tcW w:w="5400" w:type="dxa"/>
            <w:shd w:val="clear" w:color="auto" w:fill="0072C6"/>
          </w:tcPr>
          <w:p w14:paraId="14FEECF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45BD870" w14:textId="77777777" w:rsidTr="00FE2668">
        <w:tc>
          <w:tcPr>
            <w:tcW w:w="5400" w:type="dxa"/>
          </w:tcPr>
          <w:p w14:paraId="58750E10" w14:textId="77777777" w:rsidR="00D41858" w:rsidRPr="0076238C" w:rsidRDefault="00D41858" w:rsidP="00EE3C93">
            <w:pPr>
              <w:pStyle w:val="ProductList-OfferingBody"/>
              <w:jc w:val="center"/>
            </w:pPr>
            <w:r>
              <w:t>&lt; 99,9%</w:t>
            </w:r>
          </w:p>
        </w:tc>
        <w:tc>
          <w:tcPr>
            <w:tcW w:w="5400" w:type="dxa"/>
          </w:tcPr>
          <w:p w14:paraId="1DA9562E" w14:textId="77777777" w:rsidR="00D41858" w:rsidRPr="0076238C" w:rsidRDefault="00D41858" w:rsidP="00EE3C93">
            <w:pPr>
              <w:pStyle w:val="ProductList-OfferingBody"/>
              <w:jc w:val="center"/>
            </w:pPr>
            <w:r>
              <w:t>10%</w:t>
            </w:r>
          </w:p>
        </w:tc>
      </w:tr>
      <w:tr w:rsidR="00D41858" w:rsidRPr="00F501E9" w14:paraId="57CF509F" w14:textId="77777777" w:rsidTr="00FE2668">
        <w:tc>
          <w:tcPr>
            <w:tcW w:w="5400" w:type="dxa"/>
          </w:tcPr>
          <w:p w14:paraId="528AFD3B" w14:textId="77777777" w:rsidR="00D41858" w:rsidRPr="0076238C" w:rsidRDefault="00D41858" w:rsidP="00EE3C93">
            <w:pPr>
              <w:pStyle w:val="ProductList-OfferingBody"/>
              <w:jc w:val="center"/>
            </w:pPr>
            <w:r>
              <w:t>&lt; 99%</w:t>
            </w:r>
          </w:p>
        </w:tc>
        <w:tc>
          <w:tcPr>
            <w:tcW w:w="5400" w:type="dxa"/>
          </w:tcPr>
          <w:p w14:paraId="39219148" w14:textId="77777777" w:rsidR="00D41858" w:rsidRPr="0076238C" w:rsidRDefault="00D41858" w:rsidP="00EE3C93">
            <w:pPr>
              <w:pStyle w:val="ProductList-OfferingBody"/>
              <w:jc w:val="center"/>
            </w:pPr>
            <w:r>
              <w:t>25%</w:t>
            </w:r>
          </w:p>
        </w:tc>
      </w:tr>
    </w:tbl>
    <w:bookmarkStart w:id="102" w:name="_Toc526859647"/>
    <w:bookmarkStart w:id="103" w:name="_Toc527039296"/>
    <w:bookmarkStart w:id="104" w:name="ApplicationInsights"/>
    <w:bookmarkStart w:id="105" w:name="_Toc441215719"/>
    <w:bookmarkStart w:id="106" w:name="_Toc440269641"/>
    <w:bookmarkStart w:id="107" w:name="ServiçodeAutomatização"/>
    <w:bookmarkStart w:id="108" w:name="_Toc441217624"/>
    <w:p w14:paraId="4462479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85CAC84" w14:textId="77777777" w:rsidR="00F332E3" w:rsidRPr="002B713E" w:rsidRDefault="00F332E3" w:rsidP="00EE3C93">
      <w:pPr>
        <w:pStyle w:val="ProductList-Offering2Heading"/>
        <w:tabs>
          <w:tab w:val="clear" w:pos="360"/>
          <w:tab w:val="clear" w:pos="720"/>
          <w:tab w:val="clear" w:pos="1080"/>
        </w:tabs>
        <w:outlineLvl w:val="2"/>
      </w:pPr>
      <w:bookmarkStart w:id="109" w:name="_Toc43792556"/>
      <w:r>
        <w:t>Application Insights</w:t>
      </w:r>
      <w:bookmarkEnd w:id="102"/>
      <w:r>
        <w:t xml:space="preserve"> (SLA de Disponibilidade de Consultas)</w:t>
      </w:r>
      <w:bookmarkEnd w:id="103"/>
      <w:bookmarkEnd w:id="109"/>
    </w:p>
    <w:bookmarkEnd w:id="104"/>
    <w:p w14:paraId="465340C9" w14:textId="77777777" w:rsidR="00F332E3" w:rsidRPr="002B713E" w:rsidRDefault="00F332E3" w:rsidP="00EE3C93">
      <w:pPr>
        <w:pStyle w:val="ProductList-Body"/>
      </w:pPr>
      <w:r>
        <w:rPr>
          <w:b/>
          <w:color w:val="00188F"/>
        </w:rPr>
        <w:t>Definições Adicionais</w:t>
      </w:r>
      <w:r w:rsidRPr="007A4272">
        <w:rPr>
          <w:b/>
          <w:bCs/>
        </w:rPr>
        <w:t>:</w:t>
      </w:r>
    </w:p>
    <w:p w14:paraId="02E92A07" w14:textId="77777777" w:rsidR="00F332E3" w:rsidRPr="00F501E9" w:rsidRDefault="00F332E3" w:rsidP="00EE3C93">
      <w:pPr>
        <w:spacing w:after="0"/>
        <w:rPr>
          <w:sz w:val="18"/>
          <w:szCs w:val="18"/>
        </w:rPr>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45FDFB33" w14:textId="77777777" w:rsidR="00F332E3" w:rsidRPr="00F501E9" w:rsidRDefault="00F332E3" w:rsidP="00EE3C93">
      <w:pPr>
        <w:spacing w:after="0"/>
        <w:rPr>
          <w:sz w:val="18"/>
          <w:szCs w:val="18"/>
        </w:rPr>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B9AB743" w14:textId="77777777" w:rsidR="00F332E3" w:rsidRPr="00F501E9" w:rsidRDefault="00F332E3" w:rsidP="00EE3C93">
      <w:pPr>
        <w:spacing w:after="0"/>
        <w:rPr>
          <w:sz w:val="18"/>
          <w:szCs w:val="18"/>
        </w:rPr>
      </w:pPr>
      <w:r w:rsidRPr="008567CB">
        <w:rPr>
          <w:sz w:val="18"/>
          <w:szCs w:val="18"/>
        </w:rPr>
        <w:t xml:space="preserve">A </w:t>
      </w:r>
      <w:r w:rsidRPr="00F46A9F">
        <w:rPr>
          <w:sz w:val="18"/>
          <w:szCs w:val="18"/>
        </w:rPr>
        <w:t>“</w:t>
      </w:r>
      <w:r w:rsidRPr="008567CB">
        <w:rPr>
          <w:b/>
          <w:color w:val="00188F"/>
          <w:sz w:val="18"/>
          <w:szCs w:val="18"/>
        </w:rPr>
        <w:t>Percentagem de Disponibilidade de Consultas Mensal</w:t>
      </w:r>
      <w:r w:rsidRPr="00F46A9F">
        <w:rPr>
          <w:sz w:val="18"/>
          <w:szCs w:val="18"/>
        </w:rPr>
        <w:t>”</w:t>
      </w:r>
      <w:r w:rsidRPr="008567CB">
        <w:rPr>
          <w:sz w:val="18"/>
          <w:szCs w:val="18"/>
        </w:rPr>
        <w:t xml:space="preserve"> para um determinado Recurso do Application Insights é calculada como o Máximo de</w:t>
      </w:r>
      <w:r>
        <w:rPr>
          <w:sz w:val="18"/>
        </w:rPr>
        <w:t xml:space="preserve"> Minutos Disponíveis menos o Período de Indisponibilidade a dividir pelo Máximo de Minutos Disponíveis multiplicado por 100. </w:t>
      </w:r>
    </w:p>
    <w:p w14:paraId="397546C1" w14:textId="77777777" w:rsidR="00F332E3" w:rsidRPr="00F501E9" w:rsidRDefault="00F332E3" w:rsidP="00EE3C93">
      <w:pPr>
        <w:spacing w:after="0"/>
        <w:rPr>
          <w:sz w:val="18"/>
          <w:szCs w:val="18"/>
        </w:rPr>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é considerado indisponível para um determinado Recurso do Application Insights durante o qual nenhuma operação HTTP resultou num Código de Sucesso. </w:t>
      </w:r>
    </w:p>
    <w:p w14:paraId="6328238B" w14:textId="77777777" w:rsidR="00F332E3" w:rsidRPr="002B713E" w:rsidRDefault="00F332E3" w:rsidP="00EE3C93">
      <w:pPr>
        <w:pStyle w:val="ProductList-Body"/>
      </w:pPr>
    </w:p>
    <w:p w14:paraId="15E865A3" w14:textId="77777777" w:rsidR="00F332E3" w:rsidRPr="002B713E" w:rsidRDefault="00F332E3"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 </w:t>
      </w:r>
    </w:p>
    <w:p w14:paraId="0F8FE566" w14:textId="77777777" w:rsidR="00F332E3" w:rsidRPr="00F501E9" w:rsidRDefault="00F332E3" w:rsidP="00EE3C93">
      <w:pPr>
        <w:pStyle w:val="ProductList-Body"/>
      </w:pPr>
    </w:p>
    <w:p w14:paraId="1E6042F6" w14:textId="77777777" w:rsidR="00F332E3" w:rsidRPr="00F501E9" w:rsidRDefault="00BD7380"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F5A717" w14:textId="77777777" w:rsidR="00F332E3" w:rsidRPr="002B713E" w:rsidRDefault="00F332E3" w:rsidP="00EE3C93">
      <w:pPr>
        <w:pStyle w:val="ProductList-Body"/>
      </w:pPr>
      <w:r>
        <w:rPr>
          <w:b/>
          <w:color w:val="00188F"/>
        </w:rPr>
        <w:t>Níveis de Serviço e Créditos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3BDEAE22" w14:textId="77777777" w:rsidTr="00F332E3">
        <w:trPr>
          <w:trHeight w:val="249"/>
          <w:tblHeader/>
        </w:trPr>
        <w:tc>
          <w:tcPr>
            <w:tcW w:w="5400" w:type="dxa"/>
            <w:shd w:val="clear" w:color="auto" w:fill="0072C6"/>
          </w:tcPr>
          <w:p w14:paraId="04180164"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27F9F953"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404E8F0" w14:textId="77777777" w:rsidTr="00F332E3">
        <w:trPr>
          <w:trHeight w:val="242"/>
        </w:trPr>
        <w:tc>
          <w:tcPr>
            <w:tcW w:w="5400" w:type="dxa"/>
          </w:tcPr>
          <w:p w14:paraId="68CB250B" w14:textId="77777777" w:rsidR="00F332E3" w:rsidRPr="00EF7CF9" w:rsidRDefault="00F332E3" w:rsidP="00EE3C93">
            <w:pPr>
              <w:pStyle w:val="ProductList-OfferingBody"/>
              <w:jc w:val="center"/>
            </w:pPr>
            <w:r>
              <w:t>&lt; 99,9%</w:t>
            </w:r>
          </w:p>
        </w:tc>
        <w:tc>
          <w:tcPr>
            <w:tcW w:w="5400" w:type="dxa"/>
          </w:tcPr>
          <w:p w14:paraId="5458F6E7" w14:textId="77777777" w:rsidR="00F332E3" w:rsidRPr="00EF7CF9" w:rsidRDefault="00F332E3" w:rsidP="00EE3C93">
            <w:pPr>
              <w:pStyle w:val="ProductList-OfferingBody"/>
              <w:jc w:val="center"/>
            </w:pPr>
            <w:r>
              <w:t>10%</w:t>
            </w:r>
          </w:p>
        </w:tc>
      </w:tr>
      <w:tr w:rsidR="00F332E3" w:rsidRPr="00F501E9" w14:paraId="7480EC1C" w14:textId="77777777" w:rsidTr="00F332E3">
        <w:trPr>
          <w:trHeight w:val="249"/>
        </w:trPr>
        <w:tc>
          <w:tcPr>
            <w:tcW w:w="5400" w:type="dxa"/>
          </w:tcPr>
          <w:p w14:paraId="7B69240A" w14:textId="77777777" w:rsidR="00F332E3" w:rsidRPr="00EF7CF9" w:rsidRDefault="00F332E3" w:rsidP="00EE3C93">
            <w:pPr>
              <w:pStyle w:val="ProductList-OfferingBody"/>
              <w:jc w:val="center"/>
            </w:pPr>
            <w:r>
              <w:t>&lt; 99%</w:t>
            </w:r>
          </w:p>
        </w:tc>
        <w:tc>
          <w:tcPr>
            <w:tcW w:w="5400" w:type="dxa"/>
          </w:tcPr>
          <w:p w14:paraId="0B98805B" w14:textId="77777777" w:rsidR="00F332E3" w:rsidRPr="00EF7CF9" w:rsidRDefault="00F332E3" w:rsidP="00EE3C93">
            <w:pPr>
              <w:pStyle w:val="ProductList-OfferingBody"/>
              <w:jc w:val="center"/>
            </w:pPr>
            <w:r>
              <w:t>25%</w:t>
            </w:r>
          </w:p>
        </w:tc>
      </w:tr>
    </w:tbl>
    <w:p w14:paraId="09603D3D"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E6F79EE" w14:textId="003B24B7" w:rsidR="00131D5E" w:rsidRPr="00624DF2" w:rsidRDefault="00131D5E" w:rsidP="00EE3C93">
      <w:pPr>
        <w:pStyle w:val="ProductList-Offering2Heading"/>
        <w:tabs>
          <w:tab w:val="clear" w:pos="360"/>
          <w:tab w:val="clear" w:pos="720"/>
          <w:tab w:val="clear" w:pos="1080"/>
        </w:tabs>
        <w:outlineLvl w:val="2"/>
      </w:pPr>
      <w:bookmarkStart w:id="110" w:name="_Toc43792557"/>
      <w:r>
        <w:t>Serviço de Automatização</w:t>
      </w:r>
      <w:bookmarkEnd w:id="105"/>
      <w:bookmarkEnd w:id="106"/>
      <w:bookmarkEnd w:id="107"/>
      <w:r>
        <w:t xml:space="preserve"> – Configuração de Estado Pretendido (DSC)</w:t>
      </w:r>
      <w:bookmarkEnd w:id="108"/>
      <w:bookmarkEnd w:id="110"/>
    </w:p>
    <w:p w14:paraId="25A57DDF" w14:textId="77777777" w:rsidR="00131D5E" w:rsidRPr="00624DF2" w:rsidRDefault="00131D5E" w:rsidP="00EE3C93">
      <w:pPr>
        <w:pStyle w:val="ProductList-Body"/>
      </w:pPr>
      <w:r>
        <w:rPr>
          <w:b/>
          <w:color w:val="00188F"/>
        </w:rPr>
        <w:t>Definições Adicionais</w:t>
      </w:r>
      <w:r w:rsidRPr="009C5006">
        <w:rPr>
          <w:bCs/>
        </w:rPr>
        <w:t>:</w:t>
      </w:r>
    </w:p>
    <w:p w14:paraId="58DAA8C1" w14:textId="77777777" w:rsidR="00131D5E" w:rsidRPr="00624DF2" w:rsidRDefault="00131D5E" w:rsidP="00EE3C93">
      <w:pPr>
        <w:pStyle w:val="ProductList-Body"/>
      </w:pPr>
      <w:r w:rsidRPr="009C5006">
        <w:rPr>
          <w:bCs/>
        </w:rPr>
        <w:t>“</w:t>
      </w:r>
      <w:r>
        <w:rPr>
          <w:b/>
          <w:color w:val="00188F"/>
        </w:rPr>
        <w:t>Minutos de Implementação</w:t>
      </w:r>
      <w:r w:rsidRPr="009C5006">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EE3C93">
      <w:pPr>
        <w:pStyle w:val="ProductList-Body"/>
        <w:spacing w:after="40"/>
      </w:pPr>
      <w:r w:rsidRPr="009C5006">
        <w:rPr>
          <w:bCs/>
        </w:rPr>
        <w:t>“</w:t>
      </w:r>
      <w:r>
        <w:rPr>
          <w:b/>
          <w:color w:val="00188F"/>
        </w:rPr>
        <w:t>Serviço de Agente DSC</w:t>
      </w:r>
      <w:r w:rsidRPr="009C5006">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EE3C93">
      <w:pPr>
        <w:pStyle w:val="ProductList-Body"/>
        <w:spacing w:after="40"/>
      </w:pPr>
      <w:r w:rsidRPr="009C5006">
        <w:rPr>
          <w:bCs/>
        </w:rPr>
        <w:t>“</w:t>
      </w:r>
      <w:r>
        <w:rPr>
          <w:b/>
          <w:color w:val="00188F"/>
        </w:rPr>
        <w:t>Máximo de Minutos Disponíveis</w:t>
      </w:r>
      <w:r w:rsidRPr="009C5006">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EE3C93">
      <w:pPr>
        <w:pStyle w:val="ProductList-Body"/>
      </w:pPr>
    </w:p>
    <w:p w14:paraId="7C55BE94" w14:textId="77777777" w:rsidR="00131D5E" w:rsidRPr="00624DF2" w:rsidRDefault="00131D5E" w:rsidP="00EE3C93">
      <w:pPr>
        <w:pStyle w:val="ProductList-Body"/>
      </w:pPr>
      <w:r>
        <w:rPr>
          <w:b/>
          <w:color w:val="00188F"/>
        </w:rPr>
        <w:t>Período de Indisponibilidade</w:t>
      </w:r>
      <w:r w:rsidRPr="009C5006">
        <w:rPr>
          <w:bCs/>
        </w:rPr>
        <w:t>:</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EE3C93">
      <w:pPr>
        <w:pStyle w:val="ProductList-Body"/>
      </w:pPr>
    </w:p>
    <w:p w14:paraId="5F2E182E" w14:textId="77777777" w:rsidR="00131D5E" w:rsidRPr="00624DF2" w:rsidRDefault="00131D5E" w:rsidP="00EE3C93">
      <w:pPr>
        <w:pStyle w:val="ProductList-Body"/>
      </w:pPr>
      <w:r>
        <w:rPr>
          <w:b/>
          <w:color w:val="00188F"/>
        </w:rPr>
        <w:t>Percentagem de Disponibilidade Mensal</w:t>
      </w:r>
      <w:r w:rsidRPr="009C5006">
        <w:rPr>
          <w:bCs/>
        </w:rPr>
        <w:t>:</w:t>
      </w:r>
      <w:r>
        <w:t xml:space="preserve"> A Percentagem de Tempo de Atividade Mensal é calculada utilizando a seguinte fórmula</w:t>
      </w:r>
      <w:r w:rsidRPr="009C5006">
        <w:t>:</w:t>
      </w:r>
      <w:r>
        <w:t xml:space="preserve"> </w:t>
      </w:r>
    </w:p>
    <w:p w14:paraId="06628744" w14:textId="77777777" w:rsidR="00131D5E" w:rsidRPr="00624DF2" w:rsidRDefault="00131D5E" w:rsidP="00EE3C93">
      <w:pPr>
        <w:pStyle w:val="ProductList-Body"/>
      </w:pPr>
    </w:p>
    <w:p w14:paraId="0CEBDF86" w14:textId="77777777" w:rsidR="00131D5E" w:rsidRPr="000F285E" w:rsidRDefault="00BD7380"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EE3C93">
      <w:pPr>
        <w:pStyle w:val="ProductList-Body"/>
      </w:pPr>
      <w:r>
        <w:rPr>
          <w:b/>
          <w:color w:val="00188F"/>
        </w:rPr>
        <w:t>Crédito de Serviço</w:t>
      </w:r>
      <w:r w:rsidRPr="009C5006">
        <w:rPr>
          <w:bCs/>
        </w:rPr>
        <w:t>:</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F501E9" w14:paraId="7D9E4134" w14:textId="77777777" w:rsidTr="00FE2668">
        <w:trPr>
          <w:tblHeader/>
        </w:trPr>
        <w:tc>
          <w:tcPr>
            <w:tcW w:w="5400" w:type="dxa"/>
            <w:shd w:val="clear" w:color="auto" w:fill="0072C6"/>
          </w:tcPr>
          <w:p w14:paraId="7C7DDAD7" w14:textId="77777777" w:rsidR="00131D5E" w:rsidRPr="001A0074" w:rsidRDefault="00131D5E"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EE3C93">
            <w:pPr>
              <w:pStyle w:val="ProductList-OfferingBody"/>
              <w:jc w:val="center"/>
              <w:rPr>
                <w:color w:val="FFFFFF" w:themeColor="background1"/>
              </w:rPr>
            </w:pPr>
            <w:r>
              <w:rPr>
                <w:color w:val="FFFFFF" w:themeColor="background1"/>
              </w:rPr>
              <w:t>Crédito de Serviço</w:t>
            </w:r>
          </w:p>
        </w:tc>
      </w:tr>
      <w:tr w:rsidR="00131D5E" w:rsidRPr="00F501E9" w14:paraId="6C0F799E" w14:textId="77777777" w:rsidTr="00FE2668">
        <w:tc>
          <w:tcPr>
            <w:tcW w:w="5400" w:type="dxa"/>
          </w:tcPr>
          <w:p w14:paraId="3B386B05" w14:textId="77777777" w:rsidR="00131D5E" w:rsidRPr="0076238C" w:rsidRDefault="00131D5E" w:rsidP="00EE3C93">
            <w:pPr>
              <w:pStyle w:val="ProductList-OfferingBody"/>
              <w:jc w:val="center"/>
            </w:pPr>
            <w:r>
              <w:t>&lt; 99,9%</w:t>
            </w:r>
          </w:p>
        </w:tc>
        <w:tc>
          <w:tcPr>
            <w:tcW w:w="5400" w:type="dxa"/>
          </w:tcPr>
          <w:p w14:paraId="7E6E646C" w14:textId="77777777" w:rsidR="00131D5E" w:rsidRPr="0076238C" w:rsidRDefault="00131D5E" w:rsidP="00EE3C93">
            <w:pPr>
              <w:pStyle w:val="ProductList-OfferingBody"/>
              <w:jc w:val="center"/>
            </w:pPr>
            <w:r>
              <w:t>10%</w:t>
            </w:r>
          </w:p>
        </w:tc>
      </w:tr>
      <w:tr w:rsidR="00131D5E" w:rsidRPr="00F501E9" w14:paraId="76702218" w14:textId="77777777" w:rsidTr="00FE2668">
        <w:tc>
          <w:tcPr>
            <w:tcW w:w="5400" w:type="dxa"/>
          </w:tcPr>
          <w:p w14:paraId="28B9A24E" w14:textId="77777777" w:rsidR="00131D5E" w:rsidRPr="0076238C" w:rsidRDefault="00131D5E" w:rsidP="00EE3C93">
            <w:pPr>
              <w:pStyle w:val="ProductList-OfferingBody"/>
              <w:jc w:val="center"/>
            </w:pPr>
            <w:r>
              <w:t>&lt; 99%</w:t>
            </w:r>
          </w:p>
        </w:tc>
        <w:tc>
          <w:tcPr>
            <w:tcW w:w="5400" w:type="dxa"/>
          </w:tcPr>
          <w:p w14:paraId="74944035" w14:textId="77777777" w:rsidR="00131D5E" w:rsidRPr="0076238C" w:rsidRDefault="00131D5E" w:rsidP="00EE3C93">
            <w:pPr>
              <w:pStyle w:val="ProductList-OfferingBody"/>
              <w:jc w:val="center"/>
            </w:pPr>
            <w:r>
              <w:t>25%</w:t>
            </w:r>
          </w:p>
        </w:tc>
      </w:tr>
    </w:tbl>
    <w:bookmarkStart w:id="111" w:name="_Toc441217625"/>
    <w:p w14:paraId="4C1A07C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95CB6F9" w14:textId="77777777" w:rsidR="00131D5E" w:rsidRPr="00624DF2" w:rsidRDefault="00131D5E" w:rsidP="00EE3C93">
      <w:pPr>
        <w:pStyle w:val="ProductList-Offering2Heading"/>
        <w:tabs>
          <w:tab w:val="clear" w:pos="360"/>
          <w:tab w:val="clear" w:pos="720"/>
          <w:tab w:val="clear" w:pos="1080"/>
        </w:tabs>
        <w:outlineLvl w:val="2"/>
      </w:pPr>
      <w:bookmarkStart w:id="112" w:name="_Toc43792558"/>
      <w:r>
        <w:t>Serviço de Automatização – Automatização de Processos</w:t>
      </w:r>
      <w:bookmarkEnd w:id="111"/>
      <w:bookmarkEnd w:id="112"/>
    </w:p>
    <w:p w14:paraId="48AA4058" w14:textId="3E1EE418" w:rsidR="00DA6241" w:rsidRPr="00FB368F" w:rsidRDefault="00DA6241" w:rsidP="00EE3C93">
      <w:pPr>
        <w:pStyle w:val="ProductList-Body"/>
      </w:pPr>
      <w:r>
        <w:rPr>
          <w:b/>
          <w:color w:val="00188F"/>
        </w:rPr>
        <w:t>Definições Adicionais</w:t>
      </w:r>
      <w:r w:rsidR="006F3E30" w:rsidRPr="009C5006">
        <w:t>:</w:t>
      </w:r>
    </w:p>
    <w:p w14:paraId="0BAF60AA" w14:textId="23737A02" w:rsidR="00DA6241" w:rsidRPr="00FB368F" w:rsidRDefault="0011209C" w:rsidP="00EE3C93">
      <w:pPr>
        <w:pStyle w:val="ProductList-Body"/>
        <w:spacing w:after="40"/>
      </w:pPr>
      <w:r w:rsidRPr="009C5006">
        <w:t>“</w:t>
      </w:r>
      <w:r w:rsidR="00DA6241">
        <w:rPr>
          <w:b/>
          <w:color w:val="00188F"/>
        </w:rPr>
        <w:t>Tarefas Atrasadas</w:t>
      </w:r>
      <w:r w:rsidRPr="009C5006">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EE3C93">
      <w:pPr>
        <w:pStyle w:val="ProductList-Body"/>
        <w:spacing w:after="40"/>
      </w:pPr>
      <w:r w:rsidRPr="009C5006">
        <w:t>“</w:t>
      </w:r>
      <w:r w:rsidR="00DA6241">
        <w:rPr>
          <w:b/>
          <w:color w:val="00188F"/>
        </w:rPr>
        <w:t>Tarefa</w:t>
      </w:r>
      <w:r w:rsidRPr="009C5006">
        <w:t>”</w:t>
      </w:r>
      <w:r w:rsidR="00DA6241">
        <w:t xml:space="preserve"> significa a execução de um Runbook.</w:t>
      </w:r>
    </w:p>
    <w:p w14:paraId="68F54B50" w14:textId="1885BAF7" w:rsidR="00DA6241" w:rsidRPr="00FB368F" w:rsidRDefault="0011209C" w:rsidP="00EE3C93">
      <w:pPr>
        <w:pStyle w:val="ProductList-Body"/>
        <w:spacing w:after="40"/>
      </w:pPr>
      <w:r w:rsidRPr="009C5006">
        <w:t>“</w:t>
      </w:r>
      <w:r w:rsidR="00DA6241">
        <w:rPr>
          <w:b/>
          <w:color w:val="00188F"/>
        </w:rPr>
        <w:t>Hora de Início Planeada</w:t>
      </w:r>
      <w:r w:rsidRPr="009C5006">
        <w:t>”</w:t>
      </w:r>
      <w:r w:rsidR="00DA6241">
        <w:t xml:space="preserve"> é a hora a que uma Tarefa está agendada para iniciar a execução.</w:t>
      </w:r>
    </w:p>
    <w:p w14:paraId="25572364" w14:textId="0BF114F5" w:rsidR="00DA6241" w:rsidRPr="00FB368F" w:rsidRDefault="0011209C" w:rsidP="00EE3C93">
      <w:pPr>
        <w:pStyle w:val="ProductList-Body"/>
        <w:spacing w:after="40"/>
      </w:pPr>
      <w:r w:rsidRPr="009C5006">
        <w:t>“</w:t>
      </w:r>
      <w:r w:rsidR="00DA6241">
        <w:rPr>
          <w:b/>
          <w:color w:val="00188F"/>
        </w:rPr>
        <w:t>Runbook</w:t>
      </w:r>
      <w:r w:rsidRPr="009C5006">
        <w:t>”</w:t>
      </w:r>
      <w:r w:rsidR="00DA6241">
        <w:t xml:space="preserve"> significa um conjunto de ações especificadas pelo Cliente para execução no Microsoft Azure.</w:t>
      </w:r>
    </w:p>
    <w:p w14:paraId="6EACB5CE" w14:textId="476BCC39" w:rsidR="00DA6241" w:rsidRPr="00FB368F" w:rsidRDefault="0011209C" w:rsidP="00EE3C93">
      <w:pPr>
        <w:pStyle w:val="ProductList-Body"/>
      </w:pPr>
      <w:r w:rsidRPr="009C5006">
        <w:t>“</w:t>
      </w:r>
      <w:r w:rsidR="00DA6241">
        <w:rPr>
          <w:b/>
          <w:color w:val="00188F"/>
        </w:rPr>
        <w:t>Total de Tarefas</w:t>
      </w:r>
      <w:r w:rsidRPr="009C5006">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EE3C93">
      <w:pPr>
        <w:pStyle w:val="ProductList-Body"/>
      </w:pPr>
    </w:p>
    <w:p w14:paraId="72C78E34" w14:textId="783F38BC" w:rsidR="00DA6241" w:rsidRPr="00FB368F" w:rsidRDefault="00DA624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CA75028" w14:textId="77777777" w:rsidR="00DA6241" w:rsidRPr="00FB368F" w:rsidRDefault="00DA6241" w:rsidP="00EE3C93">
      <w:pPr>
        <w:pStyle w:val="ProductList-Body"/>
      </w:pPr>
    </w:p>
    <w:p w14:paraId="0E2DD1A4" w14:textId="4CEFE048" w:rsidR="000D29F0" w:rsidRPr="00F501E9" w:rsidRDefault="00BD7380"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F501E9" w14:paraId="4E45E6D0" w14:textId="77777777" w:rsidTr="00FE2668">
        <w:trPr>
          <w:tblHeader/>
        </w:trPr>
        <w:tc>
          <w:tcPr>
            <w:tcW w:w="5400" w:type="dxa"/>
            <w:shd w:val="clear" w:color="auto" w:fill="0072C6"/>
          </w:tcPr>
          <w:p w14:paraId="15948EF1" w14:textId="77777777" w:rsidR="00DA6241" w:rsidRPr="001A0074" w:rsidRDefault="00DA6241" w:rsidP="00EE3C93">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EE3C93">
            <w:pPr>
              <w:pStyle w:val="ProductList-OfferingBody"/>
              <w:rPr>
                <w:color w:val="FFFFFF" w:themeColor="background1"/>
              </w:rPr>
            </w:pPr>
            <w:r>
              <w:rPr>
                <w:color w:val="FFFFFF" w:themeColor="background1"/>
              </w:rPr>
              <w:t>Crédito de Serviço</w:t>
            </w:r>
          </w:p>
        </w:tc>
      </w:tr>
      <w:tr w:rsidR="007A24E0" w:rsidRPr="00F501E9" w14:paraId="3D980491" w14:textId="77777777" w:rsidTr="00FE2668">
        <w:tc>
          <w:tcPr>
            <w:tcW w:w="5400" w:type="dxa"/>
          </w:tcPr>
          <w:p w14:paraId="6AB4A349" w14:textId="6FEDBC48" w:rsidR="007A24E0" w:rsidRPr="0076238C" w:rsidRDefault="007A24E0" w:rsidP="00EE3C93">
            <w:pPr>
              <w:pStyle w:val="ProductList-OfferingBody"/>
              <w:jc w:val="center"/>
            </w:pPr>
            <w:r>
              <w:t>&lt; 99,9%</w:t>
            </w:r>
          </w:p>
        </w:tc>
        <w:tc>
          <w:tcPr>
            <w:tcW w:w="5400" w:type="dxa"/>
          </w:tcPr>
          <w:p w14:paraId="2EE90CAD" w14:textId="0F7B96B7" w:rsidR="007A24E0" w:rsidRPr="0076238C" w:rsidRDefault="007A24E0" w:rsidP="00EE3C93">
            <w:pPr>
              <w:pStyle w:val="ProductList-OfferingBody"/>
              <w:jc w:val="center"/>
            </w:pPr>
            <w:r>
              <w:t>10%</w:t>
            </w:r>
          </w:p>
        </w:tc>
      </w:tr>
      <w:tr w:rsidR="007A24E0" w:rsidRPr="00F501E9" w14:paraId="0E797787" w14:textId="77777777" w:rsidTr="00FE2668">
        <w:tc>
          <w:tcPr>
            <w:tcW w:w="5400" w:type="dxa"/>
          </w:tcPr>
          <w:p w14:paraId="0BF3FF9A" w14:textId="0E5D165D" w:rsidR="007A24E0" w:rsidRPr="0076238C" w:rsidRDefault="007A24E0" w:rsidP="00EE3C93">
            <w:pPr>
              <w:pStyle w:val="ProductList-OfferingBody"/>
              <w:jc w:val="center"/>
            </w:pPr>
            <w:r>
              <w:t>&lt; 99%</w:t>
            </w:r>
          </w:p>
        </w:tc>
        <w:tc>
          <w:tcPr>
            <w:tcW w:w="5400" w:type="dxa"/>
          </w:tcPr>
          <w:p w14:paraId="2AA17104" w14:textId="3F02BC35" w:rsidR="007A24E0" w:rsidRPr="0076238C" w:rsidRDefault="007A24E0" w:rsidP="00EE3C93">
            <w:pPr>
              <w:pStyle w:val="ProductList-OfferingBody"/>
              <w:jc w:val="center"/>
            </w:pPr>
            <w:r>
              <w:t>25%</w:t>
            </w:r>
          </w:p>
        </w:tc>
      </w:tr>
    </w:tbl>
    <w:bookmarkStart w:id="113" w:name="_Toc510793660"/>
    <w:bookmarkStart w:id="114" w:name="_Toc503177138"/>
    <w:bookmarkStart w:id="115" w:name="AzureBotService"/>
    <w:bookmarkStart w:id="116" w:name="_Toc482880958"/>
    <w:bookmarkStart w:id="117" w:name="_Toc425256419"/>
    <w:p w14:paraId="1DA852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21CB08" w14:textId="77777777" w:rsidR="00CE0E2F" w:rsidRPr="00552D87" w:rsidRDefault="00CE0E2F" w:rsidP="00EE3C93">
      <w:pPr>
        <w:pStyle w:val="ProductList-Offering2Heading"/>
        <w:tabs>
          <w:tab w:val="clear" w:pos="360"/>
          <w:tab w:val="clear" w:pos="720"/>
          <w:tab w:val="clear" w:pos="1080"/>
        </w:tabs>
        <w:outlineLvl w:val="2"/>
      </w:pPr>
      <w:bookmarkStart w:id="118" w:name="_Toc43792559"/>
      <w:r>
        <w:t>Proteção Avançada contra Ameaças do Azure</w:t>
      </w:r>
      <w:bookmarkEnd w:id="113"/>
      <w:bookmarkEnd w:id="118"/>
    </w:p>
    <w:p w14:paraId="1876E1C7" w14:textId="77777777" w:rsidR="00CE0E2F" w:rsidRPr="00552D87" w:rsidRDefault="00CE0E2F" w:rsidP="00EE3C93">
      <w:pPr>
        <w:pStyle w:val="ProductList-Body"/>
      </w:pPr>
      <w:r>
        <w:rPr>
          <w:b/>
          <w:color w:val="00188F"/>
        </w:rPr>
        <w:t>Definições Adicionais</w:t>
      </w:r>
      <w:r w:rsidRPr="00091CF4">
        <w:rPr>
          <w:b/>
          <w:bCs/>
        </w:rPr>
        <w:t>:</w:t>
      </w:r>
    </w:p>
    <w:p w14:paraId="23C04A0A" w14:textId="77777777" w:rsidR="00CE0E2F" w:rsidRPr="00F501E9" w:rsidRDefault="00CE0E2F" w:rsidP="00EE3C93">
      <w:pPr>
        <w:rPr>
          <w:sz w:val="18"/>
          <w:szCs w:val="18"/>
        </w:rPr>
      </w:pPr>
      <w:r>
        <w:rPr>
          <w:sz w:val="18"/>
        </w:rPr>
        <w:t>“</w:t>
      </w:r>
      <w:r>
        <w:rPr>
          <w:b/>
          <w:color w:val="00188F"/>
          <w:sz w:val="18"/>
        </w:rPr>
        <w:t>Período de Indisponibilidade:</w:t>
      </w:r>
      <w:r>
        <w:rPr>
          <w:sz w:val="18"/>
        </w:rPr>
        <w:t>” designa Qualquer período de tempo durante o qual o administrador não consegue aceder ao portal do Azure ATP.</w:t>
      </w:r>
    </w:p>
    <w:p w14:paraId="22E524B2" w14:textId="77777777" w:rsidR="00CE0E2F" w:rsidRPr="00552D87" w:rsidRDefault="00CE0E2F" w:rsidP="00EE3C93">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4BBD89F2" w14:textId="77777777" w:rsidR="00CE0E2F" w:rsidRPr="00552D87" w:rsidRDefault="00CE0E2F" w:rsidP="00EE3C93">
      <w:pPr>
        <w:pStyle w:val="ProductList-Body"/>
      </w:pPr>
    </w:p>
    <w:p w14:paraId="4161D51E" w14:textId="77777777" w:rsidR="00CE0E2F" w:rsidRPr="00F501E9" w:rsidRDefault="00BD7380" w:rsidP="00EE3C9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6139AF52" w14:textId="77777777" w:rsidR="00CE0E2F" w:rsidRPr="00552D87" w:rsidRDefault="00CE0E2F"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D07CB4E" w14:textId="77777777" w:rsidR="00CE0E2F" w:rsidRPr="00552D87" w:rsidRDefault="00CE0E2F" w:rsidP="00EE3C93">
      <w:pPr>
        <w:pStyle w:val="ProductList-Body"/>
      </w:pPr>
    </w:p>
    <w:p w14:paraId="2F0F6C78" w14:textId="77777777" w:rsidR="00CE0E2F" w:rsidRPr="00552D87" w:rsidRDefault="00CE0E2F" w:rsidP="00EE3C93">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CE0E2F" w:rsidRPr="00F501E9" w14:paraId="0CB034EB" w14:textId="77777777" w:rsidTr="00CE0E2F">
        <w:trPr>
          <w:tblHeader/>
        </w:trPr>
        <w:tc>
          <w:tcPr>
            <w:tcW w:w="5409" w:type="dxa"/>
            <w:shd w:val="clear" w:color="auto" w:fill="0072C6"/>
            <w:tcMar>
              <w:top w:w="0" w:type="dxa"/>
              <w:left w:w="108" w:type="dxa"/>
              <w:bottom w:w="0" w:type="dxa"/>
              <w:right w:w="108" w:type="dxa"/>
            </w:tcMar>
            <w:hideMark/>
          </w:tcPr>
          <w:p w14:paraId="7DC0F841" w14:textId="77777777" w:rsidR="00CE0E2F" w:rsidRPr="00CE181C" w:rsidRDefault="00CE0E2F" w:rsidP="00EE3C93">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6F00CC72" w14:textId="77777777" w:rsidR="00CE0E2F" w:rsidRPr="00CE181C" w:rsidRDefault="00CE0E2F" w:rsidP="00EE3C93">
            <w:pPr>
              <w:pStyle w:val="ProductList-OfferingBody"/>
              <w:spacing w:line="252" w:lineRule="auto"/>
              <w:jc w:val="center"/>
              <w:rPr>
                <w:color w:val="FFFFFF"/>
              </w:rPr>
            </w:pPr>
            <w:r>
              <w:rPr>
                <w:color w:val="FFFFFF"/>
              </w:rPr>
              <w:t>Crédito de Serviço</w:t>
            </w:r>
          </w:p>
        </w:tc>
      </w:tr>
      <w:tr w:rsidR="00CE0E2F" w:rsidRPr="00F501E9" w14:paraId="08FFD681" w14:textId="77777777" w:rsidTr="00CE0E2F">
        <w:tc>
          <w:tcPr>
            <w:tcW w:w="5409" w:type="dxa"/>
            <w:tcMar>
              <w:top w:w="0" w:type="dxa"/>
              <w:left w:w="108" w:type="dxa"/>
              <w:bottom w:w="0" w:type="dxa"/>
              <w:right w:w="108" w:type="dxa"/>
            </w:tcMar>
            <w:hideMark/>
          </w:tcPr>
          <w:p w14:paraId="5EEAC674" w14:textId="77777777" w:rsidR="00CE0E2F" w:rsidRDefault="00CE0E2F" w:rsidP="00EE3C93">
            <w:pPr>
              <w:pStyle w:val="ProductList-OfferingBody"/>
              <w:spacing w:line="252" w:lineRule="auto"/>
              <w:jc w:val="center"/>
            </w:pPr>
            <w:r>
              <w:t>&lt; 99,9%</w:t>
            </w:r>
          </w:p>
        </w:tc>
        <w:tc>
          <w:tcPr>
            <w:tcW w:w="5364" w:type="dxa"/>
            <w:tcMar>
              <w:top w:w="0" w:type="dxa"/>
              <w:left w:w="108" w:type="dxa"/>
              <w:bottom w:w="0" w:type="dxa"/>
              <w:right w:w="108" w:type="dxa"/>
            </w:tcMar>
            <w:hideMark/>
          </w:tcPr>
          <w:p w14:paraId="6FCC3AFC" w14:textId="77777777" w:rsidR="00CE0E2F" w:rsidRDefault="00CE0E2F" w:rsidP="00EE3C93">
            <w:pPr>
              <w:pStyle w:val="ProductList-OfferingBody"/>
              <w:spacing w:line="252" w:lineRule="auto"/>
              <w:jc w:val="center"/>
            </w:pPr>
            <w:r>
              <w:t>25%</w:t>
            </w:r>
          </w:p>
        </w:tc>
      </w:tr>
      <w:tr w:rsidR="00CE0E2F" w:rsidRPr="00F501E9" w14:paraId="1EABF445" w14:textId="77777777" w:rsidTr="00CE0E2F">
        <w:tc>
          <w:tcPr>
            <w:tcW w:w="5409" w:type="dxa"/>
            <w:tcMar>
              <w:top w:w="0" w:type="dxa"/>
              <w:left w:w="108" w:type="dxa"/>
              <w:bottom w:w="0" w:type="dxa"/>
              <w:right w:w="108" w:type="dxa"/>
            </w:tcMar>
            <w:hideMark/>
          </w:tcPr>
          <w:p w14:paraId="59D4B734" w14:textId="77777777" w:rsidR="00CE0E2F" w:rsidRDefault="00CE0E2F" w:rsidP="00EE3C93">
            <w:pPr>
              <w:pStyle w:val="ProductList-OfferingBody"/>
              <w:spacing w:line="252" w:lineRule="auto"/>
              <w:jc w:val="center"/>
            </w:pPr>
            <w:r>
              <w:t>&lt; 99%</w:t>
            </w:r>
          </w:p>
        </w:tc>
        <w:tc>
          <w:tcPr>
            <w:tcW w:w="5364" w:type="dxa"/>
            <w:tcMar>
              <w:top w:w="0" w:type="dxa"/>
              <w:left w:w="108" w:type="dxa"/>
              <w:bottom w:w="0" w:type="dxa"/>
              <w:right w:w="108" w:type="dxa"/>
            </w:tcMar>
            <w:hideMark/>
          </w:tcPr>
          <w:p w14:paraId="50852367" w14:textId="77777777" w:rsidR="00CE0E2F" w:rsidRDefault="00CE0E2F" w:rsidP="00EE3C93">
            <w:pPr>
              <w:pStyle w:val="ProductList-OfferingBody"/>
              <w:spacing w:line="252" w:lineRule="auto"/>
              <w:jc w:val="center"/>
            </w:pPr>
            <w:r>
              <w:t>50%</w:t>
            </w:r>
          </w:p>
        </w:tc>
      </w:tr>
      <w:tr w:rsidR="00CE0E2F" w:rsidRPr="00F501E9" w14:paraId="0E70AC73" w14:textId="77777777" w:rsidTr="00CE0E2F">
        <w:tc>
          <w:tcPr>
            <w:tcW w:w="5409" w:type="dxa"/>
            <w:tcMar>
              <w:top w:w="0" w:type="dxa"/>
              <w:left w:w="108" w:type="dxa"/>
              <w:bottom w:w="0" w:type="dxa"/>
              <w:right w:w="108" w:type="dxa"/>
            </w:tcMar>
            <w:hideMark/>
          </w:tcPr>
          <w:p w14:paraId="45C6CA57" w14:textId="77777777" w:rsidR="00CE0E2F" w:rsidRDefault="00CE0E2F" w:rsidP="00EE3C93">
            <w:pPr>
              <w:pStyle w:val="ProductList-OfferingBody"/>
              <w:spacing w:line="252" w:lineRule="auto"/>
              <w:jc w:val="center"/>
            </w:pPr>
            <w:r>
              <w:t>&lt; 95%</w:t>
            </w:r>
          </w:p>
        </w:tc>
        <w:tc>
          <w:tcPr>
            <w:tcW w:w="5364" w:type="dxa"/>
            <w:tcMar>
              <w:top w:w="0" w:type="dxa"/>
              <w:left w:w="108" w:type="dxa"/>
              <w:bottom w:w="0" w:type="dxa"/>
              <w:right w:w="108" w:type="dxa"/>
            </w:tcMar>
            <w:hideMark/>
          </w:tcPr>
          <w:p w14:paraId="764D4C2F" w14:textId="77777777" w:rsidR="00CE0E2F" w:rsidRDefault="00CE0E2F" w:rsidP="00EE3C93">
            <w:pPr>
              <w:pStyle w:val="ProductList-OfferingBody"/>
              <w:spacing w:line="252" w:lineRule="auto"/>
              <w:jc w:val="center"/>
            </w:pPr>
            <w:r>
              <w:t>100%</w:t>
            </w:r>
          </w:p>
        </w:tc>
      </w:tr>
    </w:tbl>
    <w:p w14:paraId="5D75AF77"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89FB1E" w14:textId="2B7A5D48"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119" w:name="_Toc43792560"/>
      <w:r w:rsidRPr="005C238F">
        <w:rPr>
          <w:lang w:val="pt-BR" w:eastAsia="en-US" w:bidi="ar-SA"/>
        </w:rPr>
        <w:t>Azure Bot Service</w:t>
      </w:r>
      <w:bookmarkEnd w:id="114"/>
      <w:bookmarkEnd w:id="119"/>
    </w:p>
    <w:bookmarkEnd w:id="115"/>
    <w:p w14:paraId="28739DD8" w14:textId="77777777" w:rsidR="009C5006" w:rsidRPr="00C64D1C" w:rsidRDefault="009C5006" w:rsidP="00EE3C93">
      <w:pPr>
        <w:pStyle w:val="ProductList-Body"/>
      </w:pPr>
      <w:r>
        <w:rPr>
          <w:b/>
          <w:color w:val="00188F"/>
        </w:rPr>
        <w:t>Definições Adicionais</w:t>
      </w:r>
      <w:r w:rsidRPr="009C5006">
        <w:rPr>
          <w:bCs/>
        </w:rPr>
        <w:t>:</w:t>
      </w:r>
    </w:p>
    <w:p w14:paraId="767B292E" w14:textId="77777777" w:rsidR="009C5006" w:rsidRPr="00C64D1C" w:rsidRDefault="009C5006" w:rsidP="00EE3C93">
      <w:pPr>
        <w:pStyle w:val="ProductList-Body"/>
        <w:spacing w:after="40"/>
      </w:pPr>
      <w:r>
        <w:t xml:space="preserve">O </w:t>
      </w:r>
      <w:r w:rsidRPr="009C5006">
        <w:t>“</w:t>
      </w:r>
      <w:r>
        <w:rPr>
          <w:b/>
          <w:color w:val="00188F"/>
        </w:rPr>
        <w:t>Canal Premium do Azure Bot Service</w:t>
      </w:r>
      <w:r w:rsidRPr="009C5006">
        <w:rPr>
          <w:bCs/>
        </w:rPr>
        <w:t>”</w:t>
      </w:r>
      <w:r>
        <w:t xml:space="preserve"> é um canal Bot Framework na categoria premium.</w:t>
      </w:r>
    </w:p>
    <w:p w14:paraId="6DE7AF03" w14:textId="77777777" w:rsidR="009C5006" w:rsidRPr="00C64D1C" w:rsidRDefault="009C5006" w:rsidP="00EE3C93">
      <w:pPr>
        <w:pStyle w:val="ProductList-Body"/>
        <w:spacing w:after="40"/>
      </w:pPr>
      <w:r w:rsidRPr="009C5006">
        <w:t>“</w:t>
      </w:r>
      <w:r>
        <w:rPr>
          <w:b/>
          <w:color w:val="00188F"/>
        </w:rPr>
        <w:t>Bot</w:t>
      </w:r>
      <w:r w:rsidRPr="009C5006">
        <w:t>”</w:t>
      </w:r>
      <w:r>
        <w:t xml:space="preserve"> é a aplicação conversacional com interface para a Internet do programador que está registada e configurada para enviar e receber mensagens do Azure Bot Service.</w:t>
      </w:r>
    </w:p>
    <w:p w14:paraId="6C31F61B" w14:textId="77777777" w:rsidR="009C5006" w:rsidRPr="00C64D1C" w:rsidRDefault="009C5006" w:rsidP="00EE3C93">
      <w:pPr>
        <w:pStyle w:val="ProductList-Body"/>
        <w:spacing w:after="40"/>
      </w:pPr>
      <w:r>
        <w:t xml:space="preserve">O </w:t>
      </w:r>
      <w:r w:rsidRPr="009C5006">
        <w:t>“</w:t>
      </w:r>
      <w:r>
        <w:rPr>
          <w:b/>
          <w:color w:val="00188F"/>
        </w:rPr>
        <w:t>Bot Framework</w:t>
      </w:r>
      <w:r w:rsidRPr="009C5006">
        <w:t>”</w:t>
      </w:r>
      <w:r>
        <w:rPr>
          <w:b/>
        </w:rPr>
        <w:t xml:space="preserve"> </w:t>
      </w:r>
      <w:r>
        <w:t>é uma plataforma para criar, ligar, testar e desenvolver bots poderosos e inteligentes.</w:t>
      </w:r>
    </w:p>
    <w:p w14:paraId="53BB58ED" w14:textId="77777777" w:rsidR="009C5006" w:rsidRPr="00C64D1C" w:rsidRDefault="009C5006" w:rsidP="00EE3C93">
      <w:pPr>
        <w:pStyle w:val="ProductList-Body"/>
        <w:spacing w:after="40"/>
      </w:pPr>
      <w:r w:rsidRPr="009C5006">
        <w:t>“</w:t>
      </w:r>
      <w:r>
        <w:rPr>
          <w:b/>
          <w:color w:val="00188F"/>
        </w:rPr>
        <w:t>Cliente</w:t>
      </w:r>
      <w:r w:rsidRPr="009C5006">
        <w:t>”</w:t>
      </w:r>
      <w:r>
        <w:t xml:space="preserve"> é a parte destinada ao utilizador final de um Bot</w:t>
      </w:r>
      <w:r>
        <w:rPr>
          <w:rStyle w:val="CommentReference"/>
          <w:szCs w:val="18"/>
        </w:rPr>
        <w:t>.</w:t>
      </w:r>
    </w:p>
    <w:p w14:paraId="554F6452" w14:textId="77777777" w:rsidR="009C5006" w:rsidRPr="00C64D1C" w:rsidRDefault="009C5006" w:rsidP="00EE3C93">
      <w:pPr>
        <w:pStyle w:val="ProductList-Body"/>
        <w:spacing w:after="40"/>
      </w:pPr>
      <w:r w:rsidRPr="009C5006">
        <w:t>“</w:t>
      </w:r>
      <w:r>
        <w:rPr>
          <w:b/>
          <w:color w:val="00188F"/>
        </w:rPr>
        <w:t>Ponto Final de API de Canais Premium</w:t>
      </w:r>
      <w:r w:rsidRPr="009C5006">
        <w:t>”</w:t>
      </w:r>
      <w:r>
        <w:rPr>
          <w:b/>
        </w:rPr>
        <w:t xml:space="preserve"> </w:t>
      </w:r>
      <w:r>
        <w:t>é um ponto final da API REST Bot Framework para os Canais Premium do Azure Bot Service</w:t>
      </w:r>
    </w:p>
    <w:p w14:paraId="61C89107" w14:textId="77777777" w:rsidR="009C5006" w:rsidRPr="00C64D1C" w:rsidRDefault="009C5006" w:rsidP="00EE3C93">
      <w:pPr>
        <w:pStyle w:val="ProductList-Body"/>
        <w:spacing w:after="40"/>
      </w:pPr>
      <w:r w:rsidRPr="009C5006">
        <w:t>“</w:t>
      </w:r>
      <w:r>
        <w:rPr>
          <w:b/>
          <w:color w:val="00188F"/>
        </w:rPr>
        <w:t>Total de Pedidos da API</w:t>
      </w:r>
      <w:r w:rsidRPr="009C5006">
        <w:t>”</w:t>
      </w:r>
      <w:r>
        <w:rPr>
          <w:b/>
        </w:rPr>
        <w:t xml:space="preserve"> </w:t>
      </w:r>
      <w:r>
        <w:t>é o número total de pedidos efetuado pelo Bot ou pelo Cliente para o Ponto Final da API do Canal Premium numa subscrição do Microsoft Azure durante um mês de faturação.</w:t>
      </w:r>
    </w:p>
    <w:p w14:paraId="6670A151" w14:textId="77777777" w:rsidR="009C5006" w:rsidRPr="00C64D1C" w:rsidRDefault="009C5006" w:rsidP="00EE3C93">
      <w:pPr>
        <w:pStyle w:val="ProductList-Body"/>
        <w:spacing w:after="40"/>
      </w:pPr>
      <w:r w:rsidRPr="009C5006">
        <w:t>“</w:t>
      </w:r>
      <w:r>
        <w:rPr>
          <w:b/>
          <w:color w:val="00188F"/>
        </w:rPr>
        <w:t>Pedidos da API com Falha</w:t>
      </w:r>
      <w:r w:rsidRPr="009C5006">
        <w:t>”</w:t>
      </w:r>
      <w:r>
        <w:t xml:space="preserve"> é o número total de pedidos no Total de Pedidos da API que devolvem um Código de Erro ou que não respondem no prazo de 2 minutos. </w:t>
      </w:r>
    </w:p>
    <w:p w14:paraId="09E99039" w14:textId="77777777" w:rsidR="009C5006" w:rsidRPr="00C64D1C" w:rsidRDefault="009C5006" w:rsidP="00EE3C93">
      <w:pPr>
        <w:pStyle w:val="ProductList-Body"/>
        <w:spacing w:after="40"/>
      </w:pPr>
      <w:r>
        <w:t xml:space="preserve">A </w:t>
      </w:r>
      <w:r w:rsidRPr="009C5006">
        <w:t>“</w:t>
      </w:r>
      <w:r>
        <w:rPr>
          <w:b/>
          <w:color w:val="00188F"/>
        </w:rPr>
        <w:t>Percentagem de Tempo de Atividade Mensal</w:t>
      </w:r>
      <w:r w:rsidRPr="009C5006">
        <w:t>”</w:t>
      </w:r>
      <w:r>
        <w:t xml:space="preserve"> é calculada ao subtrair o Total de Pedidos da API aos Pedidos da API com Falha, divididos pelo Total de Pedidos da API, multiplicado por 100.</w:t>
      </w:r>
    </w:p>
    <w:p w14:paraId="604E8E7B" w14:textId="77777777" w:rsidR="009C5006" w:rsidRPr="00F501E9" w:rsidRDefault="009C5006" w:rsidP="00EE3C93">
      <w:pPr>
        <w:spacing w:after="0"/>
        <w:rPr>
          <w:sz w:val="18"/>
          <w:szCs w:val="18"/>
        </w:rPr>
      </w:pPr>
    </w:p>
    <w:p w14:paraId="40BCF23B" w14:textId="77777777" w:rsidR="009C5006" w:rsidRDefault="009C5006" w:rsidP="00EE3C93">
      <w:pPr>
        <w:pStyle w:val="ProductList-Body"/>
      </w:pPr>
      <w:r>
        <w:rPr>
          <w:b/>
          <w:color w:val="00188F"/>
        </w:rPr>
        <w:t>Percentagem de Tempo de Atividade Mensal</w:t>
      </w:r>
      <w:r w:rsidRPr="009C5006">
        <w:t>:</w:t>
      </w:r>
      <w:r>
        <w:rPr>
          <w:b/>
          <w:color w:val="00188F"/>
        </w:rPr>
        <w:t xml:space="preserve"> </w:t>
      </w:r>
      <w:r>
        <w:t>A Percentagem de Tempo de Atividade Mensal é calculada através da seguinte fórmula</w:t>
      </w:r>
      <w:r w:rsidRPr="009C5006">
        <w:t>:</w:t>
      </w:r>
      <w:r>
        <w:t xml:space="preserve"> </w:t>
      </w:r>
    </w:p>
    <w:p w14:paraId="2BA58A57" w14:textId="77777777" w:rsidR="009C5006" w:rsidRPr="00C64D1C" w:rsidRDefault="009C5006" w:rsidP="00EE3C93">
      <w:pPr>
        <w:pStyle w:val="ProductList-Body"/>
      </w:pPr>
    </w:p>
    <w:p w14:paraId="08B8FB55" w14:textId="77777777" w:rsidR="009C5006" w:rsidRPr="00F501E9" w:rsidRDefault="00BD7380"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8EA98C" w14:textId="77777777" w:rsidR="009C5006" w:rsidRPr="00F501E9" w:rsidRDefault="009C5006" w:rsidP="00EE3C93">
      <w:pPr>
        <w:rPr>
          <w:sz w:val="18"/>
          <w:szCs w:val="18"/>
        </w:rPr>
      </w:pPr>
      <w:r>
        <w:rPr>
          <w:rFonts w:eastAsiaTheme="minorEastAsia"/>
          <w:sz w:val="18"/>
          <w:szCs w:val="18"/>
        </w:rPr>
        <w:t>Os seguintes Níveis de Serviço e Créditos de Serviço são aplicáveis à utilização que o Cliente faz dos Canais Premium do Azure Bot Service.</w:t>
      </w:r>
    </w:p>
    <w:p w14:paraId="6B0B2624" w14:textId="77777777" w:rsidR="009C5006" w:rsidRPr="00C64D1C" w:rsidRDefault="009C5006" w:rsidP="00EE3C93">
      <w:pPr>
        <w:pStyle w:val="ProductList-Body"/>
      </w:pPr>
      <w:r>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48374F0B" w14:textId="77777777" w:rsidTr="009C5006">
        <w:trPr>
          <w:trHeight w:val="249"/>
          <w:tblHeader/>
        </w:trPr>
        <w:tc>
          <w:tcPr>
            <w:tcW w:w="5400" w:type="dxa"/>
            <w:shd w:val="clear" w:color="auto" w:fill="0072C6"/>
          </w:tcPr>
          <w:p w14:paraId="25C31B75"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9010C07"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674509C8" w14:textId="77777777" w:rsidTr="009C5006">
        <w:trPr>
          <w:trHeight w:val="242"/>
        </w:trPr>
        <w:tc>
          <w:tcPr>
            <w:tcW w:w="5400" w:type="dxa"/>
          </w:tcPr>
          <w:p w14:paraId="0CE0456C" w14:textId="77777777" w:rsidR="009C5006" w:rsidRPr="0076238C" w:rsidRDefault="009C5006" w:rsidP="00EE3C93">
            <w:pPr>
              <w:pStyle w:val="ProductList-OfferingBody"/>
              <w:jc w:val="center"/>
            </w:pPr>
            <w:r>
              <w:t>&lt; 99,9%</w:t>
            </w:r>
          </w:p>
        </w:tc>
        <w:tc>
          <w:tcPr>
            <w:tcW w:w="5400" w:type="dxa"/>
          </w:tcPr>
          <w:p w14:paraId="12D3ED58" w14:textId="77777777" w:rsidR="009C5006" w:rsidRPr="0076238C" w:rsidRDefault="009C5006" w:rsidP="00EE3C93">
            <w:pPr>
              <w:pStyle w:val="ProductList-OfferingBody"/>
              <w:jc w:val="center"/>
            </w:pPr>
            <w:r>
              <w:t>10%</w:t>
            </w:r>
          </w:p>
        </w:tc>
      </w:tr>
      <w:tr w:rsidR="009C5006" w:rsidRPr="00F501E9" w14:paraId="74C4FDEB" w14:textId="77777777" w:rsidTr="009C5006">
        <w:trPr>
          <w:trHeight w:val="249"/>
        </w:trPr>
        <w:tc>
          <w:tcPr>
            <w:tcW w:w="5400" w:type="dxa"/>
          </w:tcPr>
          <w:p w14:paraId="5E951C10" w14:textId="77777777" w:rsidR="009C5006" w:rsidRPr="0076238C" w:rsidRDefault="009C5006" w:rsidP="00EE3C93">
            <w:pPr>
              <w:pStyle w:val="ProductList-OfferingBody"/>
              <w:jc w:val="center"/>
            </w:pPr>
            <w:r>
              <w:t>&lt; 99%</w:t>
            </w:r>
          </w:p>
        </w:tc>
        <w:tc>
          <w:tcPr>
            <w:tcW w:w="5400" w:type="dxa"/>
          </w:tcPr>
          <w:p w14:paraId="19628CEC" w14:textId="77777777" w:rsidR="009C5006" w:rsidRPr="0076238C" w:rsidRDefault="009C5006" w:rsidP="00EE3C93">
            <w:pPr>
              <w:pStyle w:val="ProductList-OfferingBody"/>
              <w:jc w:val="center"/>
            </w:pPr>
            <w:r>
              <w:t>25%</w:t>
            </w:r>
          </w:p>
        </w:tc>
      </w:tr>
    </w:tbl>
    <w:bookmarkStart w:id="120" w:name="_Toc513395508"/>
    <w:p w14:paraId="06D95A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7F8567" w14:textId="77777777" w:rsidR="00946A3B" w:rsidRPr="0044514B" w:rsidRDefault="00946A3B" w:rsidP="00EE3C93">
      <w:pPr>
        <w:pStyle w:val="ProductList-Offering2Heading"/>
        <w:tabs>
          <w:tab w:val="clear" w:pos="360"/>
          <w:tab w:val="clear" w:pos="720"/>
          <w:tab w:val="clear" w:pos="1080"/>
        </w:tabs>
        <w:outlineLvl w:val="2"/>
      </w:pPr>
      <w:bookmarkStart w:id="121" w:name="_Toc43792561"/>
      <w:r>
        <w:t>Instâncias de Contentor do Azure</w:t>
      </w:r>
      <w:bookmarkEnd w:id="120"/>
      <w:bookmarkEnd w:id="121"/>
    </w:p>
    <w:p w14:paraId="072D8A9A" w14:textId="77777777" w:rsidR="00946A3B" w:rsidRPr="0044514B" w:rsidRDefault="00946A3B" w:rsidP="00EE3C93">
      <w:pPr>
        <w:pStyle w:val="ProductList-Body"/>
      </w:pPr>
      <w:r>
        <w:rPr>
          <w:b/>
          <w:color w:val="00188F"/>
        </w:rPr>
        <w:t>Definições Adicionais</w:t>
      </w:r>
      <w:r w:rsidRPr="00E9447C">
        <w:rPr>
          <w:b/>
          <w:bCs/>
        </w:rPr>
        <w:t>:</w:t>
      </w:r>
    </w:p>
    <w:p w14:paraId="792AE2AD" w14:textId="77777777" w:rsidR="00946A3B" w:rsidRPr="00F501E9" w:rsidRDefault="00946A3B" w:rsidP="00EE3C93">
      <w:pPr>
        <w:spacing w:after="0" w:line="240" w:lineRule="auto"/>
        <w:rPr>
          <w:sz w:val="18"/>
          <w:szCs w:val="18"/>
        </w:rPr>
      </w:pPr>
      <w:r w:rsidRPr="007E1221">
        <w:rPr>
          <w:sz w:val="18"/>
        </w:rPr>
        <w:t>“</w:t>
      </w:r>
      <w:r>
        <w:rPr>
          <w:b/>
          <w:color w:val="00188F"/>
          <w:sz w:val="18"/>
        </w:rPr>
        <w:t>Conectividade</w:t>
      </w:r>
      <w:r w:rsidRPr="007E1221">
        <w:rPr>
          <w:sz w:val="18"/>
        </w:rPr>
        <w:t>”</w:t>
      </w:r>
      <w:r w:rsidRPr="00F501E9">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7D46F18B" w14:textId="77777777" w:rsidR="00946A3B" w:rsidRPr="00F501E9" w:rsidRDefault="00946A3B" w:rsidP="00EE3C93">
      <w:pPr>
        <w:spacing w:after="0"/>
        <w:rPr>
          <w:sz w:val="18"/>
          <w:szCs w:val="18"/>
        </w:rPr>
      </w:pPr>
      <w:r w:rsidRPr="007E1221">
        <w:rPr>
          <w:sz w:val="18"/>
        </w:rPr>
        <w:t>“</w:t>
      </w:r>
      <w:r>
        <w:rPr>
          <w:b/>
          <w:color w:val="00188F"/>
          <w:sz w:val="18"/>
        </w:rPr>
        <w:t>Grupo de Contentores</w:t>
      </w:r>
      <w:r w:rsidRPr="007E1221">
        <w:rPr>
          <w:sz w:val="18"/>
        </w:rPr>
        <w:t>”</w:t>
      </w:r>
      <w:r w:rsidRPr="00F501E9">
        <w:rPr>
          <w:rFonts w:eastAsiaTheme="minorEastAsia"/>
          <w:sz w:val="18"/>
          <w:szCs w:val="18"/>
        </w:rPr>
        <w:t xml:space="preserve"> </w:t>
      </w:r>
      <w:r>
        <w:rPr>
          <w:sz w:val="18"/>
        </w:rPr>
        <w:t>designa uma coleção de contentores colocalizados que partilha o mesmo ciclo de vida e os recursos de rede.</w:t>
      </w:r>
    </w:p>
    <w:p w14:paraId="25AD5483"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058FF88A"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sz w:val="18"/>
          <w:szCs w:val="18"/>
        </w:rPr>
        <w:t xml:space="preserve"> </w:t>
      </w:r>
      <w:r>
        <w:rPr>
          <w:sz w:val="18"/>
        </w:rPr>
        <w:t>designa o número total de minutos durante o Máximo de Minutos Disponíveis sem Conectividade.</w:t>
      </w:r>
      <w:r w:rsidRPr="00F501E9">
        <w:rPr>
          <w:rFonts w:eastAsiaTheme="minorEastAsia"/>
          <w:sz w:val="18"/>
          <w:szCs w:val="18"/>
        </w:rPr>
        <w:t xml:space="preserve"> </w:t>
      </w:r>
    </w:p>
    <w:p w14:paraId="7F3E7C87" w14:textId="77777777" w:rsidR="00946A3B" w:rsidRPr="0044514B" w:rsidRDefault="00946A3B" w:rsidP="00EE3C93">
      <w:pPr>
        <w:pStyle w:val="ProductList-Body"/>
      </w:pPr>
    </w:p>
    <w:p w14:paraId="1B3C424D" w14:textId="77777777" w:rsidR="00946A3B" w:rsidRPr="0044514B" w:rsidRDefault="00946A3B" w:rsidP="00641093">
      <w:pPr>
        <w:pStyle w:val="ProductList-Body"/>
      </w:pPr>
      <w:r>
        <w:rPr>
          <w:b/>
          <w:color w:val="00188F"/>
        </w:rPr>
        <w:t>Percentagem de Tempo de Atividade Mensal</w:t>
      </w:r>
      <w:r w:rsidRPr="00E9447C">
        <w:rPr>
          <w:b/>
          <w:bCs/>
        </w:rPr>
        <w:t>:</w:t>
      </w:r>
      <w:r>
        <w:t xml:space="preserve"> A Percentagem de Tempo de Atividade Mensal é calculada através da seguinte fórmula: </w:t>
      </w:r>
    </w:p>
    <w:p w14:paraId="71C8562B" w14:textId="77777777" w:rsidR="00946A3B" w:rsidRPr="0044514B" w:rsidRDefault="00946A3B" w:rsidP="00EE3C93">
      <w:pPr>
        <w:pStyle w:val="ProductList-Body"/>
      </w:pPr>
    </w:p>
    <w:p w14:paraId="2D9E936D" w14:textId="77777777" w:rsidR="00946A3B"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8A9457" w14:textId="77777777" w:rsidR="00946A3B" w:rsidRPr="0044514B" w:rsidRDefault="00946A3B" w:rsidP="00EE3C93">
      <w:pPr>
        <w:pStyle w:val="ProductList-Body"/>
      </w:pPr>
      <w:r>
        <w:rPr>
          <w:b/>
          <w:color w:val="00188F"/>
        </w:rPr>
        <w:t>Os Níveis de Serviço e Créditos de Serviço são aplicáveis à utilização que o Cliente faz das Instâncias de Contentor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1360E61D" w14:textId="77777777" w:rsidTr="00F332E3">
        <w:trPr>
          <w:tblHeader/>
        </w:trPr>
        <w:tc>
          <w:tcPr>
            <w:tcW w:w="5400" w:type="dxa"/>
            <w:shd w:val="clear" w:color="auto" w:fill="0072C6"/>
          </w:tcPr>
          <w:p w14:paraId="5A699BF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091C5E0"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2481B4DC" w14:textId="77777777" w:rsidTr="00F332E3">
        <w:tc>
          <w:tcPr>
            <w:tcW w:w="5400" w:type="dxa"/>
          </w:tcPr>
          <w:p w14:paraId="0768A1CF" w14:textId="77777777" w:rsidR="00946A3B" w:rsidRPr="0076238C" w:rsidRDefault="00946A3B" w:rsidP="00EE3C93">
            <w:pPr>
              <w:pStyle w:val="ProductList-OfferingBody"/>
              <w:jc w:val="center"/>
            </w:pPr>
            <w:r>
              <w:t>&lt; 99,9%</w:t>
            </w:r>
          </w:p>
        </w:tc>
        <w:tc>
          <w:tcPr>
            <w:tcW w:w="5400" w:type="dxa"/>
          </w:tcPr>
          <w:p w14:paraId="54142950" w14:textId="77777777" w:rsidR="00946A3B" w:rsidRPr="0076238C" w:rsidRDefault="00946A3B" w:rsidP="00EE3C93">
            <w:pPr>
              <w:pStyle w:val="ProductList-OfferingBody"/>
              <w:jc w:val="center"/>
            </w:pPr>
            <w:r>
              <w:t>10%</w:t>
            </w:r>
          </w:p>
        </w:tc>
      </w:tr>
      <w:tr w:rsidR="00946A3B" w:rsidRPr="00F501E9" w14:paraId="64E1EC0D" w14:textId="77777777" w:rsidTr="00F332E3">
        <w:tc>
          <w:tcPr>
            <w:tcW w:w="5400" w:type="dxa"/>
          </w:tcPr>
          <w:p w14:paraId="1F042AC0" w14:textId="77777777" w:rsidR="00946A3B" w:rsidRPr="0076238C" w:rsidRDefault="00946A3B" w:rsidP="00EE3C93">
            <w:pPr>
              <w:pStyle w:val="ProductList-OfferingBody"/>
              <w:jc w:val="center"/>
            </w:pPr>
            <w:r>
              <w:t>&lt; 99%</w:t>
            </w:r>
          </w:p>
        </w:tc>
        <w:tc>
          <w:tcPr>
            <w:tcW w:w="5400" w:type="dxa"/>
          </w:tcPr>
          <w:p w14:paraId="7DE8BE85" w14:textId="77777777" w:rsidR="00946A3B" w:rsidRPr="0076238C" w:rsidRDefault="00946A3B" w:rsidP="00EE3C93">
            <w:pPr>
              <w:pStyle w:val="ProductList-OfferingBody"/>
              <w:jc w:val="center"/>
            </w:pPr>
            <w:r>
              <w:t>25%</w:t>
            </w:r>
          </w:p>
        </w:tc>
      </w:tr>
    </w:tbl>
    <w:p w14:paraId="5B6054D3"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1E14FF" w14:textId="61A214DE" w:rsidR="001A192C" w:rsidRPr="00373764" w:rsidRDefault="001A192C" w:rsidP="00EE3C93">
      <w:pPr>
        <w:pStyle w:val="ProductList-Offering2Heading"/>
        <w:tabs>
          <w:tab w:val="clear" w:pos="360"/>
          <w:tab w:val="clear" w:pos="720"/>
          <w:tab w:val="clear" w:pos="1080"/>
        </w:tabs>
        <w:outlineLvl w:val="2"/>
      </w:pPr>
      <w:bookmarkStart w:id="122" w:name="_Toc43792562"/>
      <w:bookmarkStart w:id="123" w:name="AzureCosmosDB"/>
      <w:r>
        <w:t>Azure Cosmos DB</w:t>
      </w:r>
      <w:bookmarkEnd w:id="116"/>
      <w:bookmarkEnd w:id="122"/>
    </w:p>
    <w:bookmarkEnd w:id="123"/>
    <w:p w14:paraId="01183AC8" w14:textId="77777777" w:rsidR="001A192C" w:rsidRPr="00373764" w:rsidRDefault="001A192C" w:rsidP="00EE3C93">
      <w:pPr>
        <w:pStyle w:val="ProductList-Body"/>
      </w:pPr>
      <w:r>
        <w:rPr>
          <w:b/>
          <w:color w:val="00188F"/>
        </w:rPr>
        <w:t>Definições Adicionais</w:t>
      </w:r>
      <w:r w:rsidRPr="009C5006">
        <w:t>:</w:t>
      </w:r>
    </w:p>
    <w:p w14:paraId="0776019E" w14:textId="77777777" w:rsidR="009B7C09" w:rsidRPr="00EF7CF9" w:rsidRDefault="009B7C09" w:rsidP="00EE3C93">
      <w:pPr>
        <w:pStyle w:val="ProductList-Body"/>
      </w:pPr>
      <w:r>
        <w:t>“</w:t>
      </w:r>
      <w:r>
        <w:rPr>
          <w:b/>
          <w:color w:val="00188F"/>
        </w:rPr>
        <w:t>Contentor</w:t>
      </w:r>
      <w:r>
        <w:t>” é um contentor de itens de dados e uma unidade de escala para transações e consultas.</w:t>
      </w:r>
    </w:p>
    <w:p w14:paraId="5528BB67" w14:textId="77777777" w:rsidR="009B7C09" w:rsidRPr="00EF7CF9" w:rsidRDefault="009B7C09" w:rsidP="00EE3C93">
      <w:pPr>
        <w:pStyle w:val="ProductList-Body"/>
      </w:pPr>
      <w:r>
        <w:t>“</w:t>
      </w:r>
      <w:r>
        <w:rPr>
          <w:b/>
          <w:color w:val="00188F"/>
        </w:rPr>
        <w:t>RUs Consumidas</w:t>
      </w:r>
      <w:r>
        <w:t>” é a soma das Unidades de Pedido consumidas por todos os pedidos processados pelo Contentor do Azure Cosmos DB num determinado segundo.</w:t>
      </w:r>
    </w:p>
    <w:p w14:paraId="4AF4C7EF" w14:textId="5C40AF65" w:rsidR="001A192C" w:rsidRPr="00373764" w:rsidRDefault="001A192C" w:rsidP="00EE3C93">
      <w:pPr>
        <w:pStyle w:val="ProductList-Body"/>
        <w:spacing w:after="40"/>
      </w:pPr>
      <w:r w:rsidRPr="009C5006">
        <w:t>“</w:t>
      </w:r>
      <w:r>
        <w:rPr>
          <w:b/>
          <w:color w:val="00188F"/>
        </w:rPr>
        <w:t>Conta de Base de Dados</w:t>
      </w:r>
      <w:r w:rsidRPr="009C5006">
        <w:t>”</w:t>
      </w:r>
      <w:r>
        <w:t xml:space="preserve"> é o recurso de nível superior do modelo de recurso Azure Cosmos DB. Uma Conta de Base de Dados Azure Cosmos DB contém uma ou mais bases de dados.</w:t>
      </w:r>
    </w:p>
    <w:p w14:paraId="2BA708EC" w14:textId="7B2D10F2" w:rsidR="001A192C" w:rsidRDefault="001A192C" w:rsidP="00EE3C93">
      <w:pPr>
        <w:pStyle w:val="ProductList-Body"/>
        <w:spacing w:after="40"/>
      </w:pPr>
      <w:r w:rsidRPr="009C5006">
        <w:t>“</w:t>
      </w:r>
      <w:r>
        <w:rPr>
          <w:b/>
          <w:color w:val="00188F"/>
        </w:rPr>
        <w:t>Pedidos com Falha</w:t>
      </w:r>
      <w:r w:rsidRPr="009C5006">
        <w:t>”</w:t>
      </w:r>
      <w:r>
        <w:t xml:space="preserve"> são os pedidos no Total de Pedidos que devolvem um Código de Erro ou que não conseguem devolver um Código de Êxito dentro dos limites superiores máximos documentados na tabela abaixo.</w:t>
      </w:r>
    </w:p>
    <w:p w14:paraId="7C97AA14" w14:textId="77777777" w:rsidR="00D37E2E" w:rsidRPr="00036A95" w:rsidRDefault="00D37E2E" w:rsidP="00EE3C93">
      <w:pPr>
        <w:pStyle w:val="ProductList-Body"/>
        <w:spacing w:after="40"/>
      </w:pPr>
      <w:r w:rsidRPr="009C5006">
        <w:t>“</w:t>
      </w:r>
      <w:r>
        <w:rPr>
          <w:b/>
          <w:color w:val="00188F"/>
        </w:rPr>
        <w:t>Pedidos de Leitura com Falha</w:t>
      </w:r>
      <w:r w:rsidRPr="009C5006">
        <w:t>”</w:t>
      </w:r>
      <w:r>
        <w:t xml:space="preserve"> são os pedidos no Total de Pedidos de Leitura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63175C08" w14:textId="77777777" w:rsidTr="00CE0E2F">
        <w:trPr>
          <w:tblHeader/>
        </w:trPr>
        <w:tc>
          <w:tcPr>
            <w:tcW w:w="5400" w:type="dxa"/>
            <w:shd w:val="clear" w:color="auto" w:fill="0072C6"/>
          </w:tcPr>
          <w:p w14:paraId="420E0B31" w14:textId="77777777" w:rsidR="001A192C" w:rsidRPr="001A0074" w:rsidRDefault="001A192C" w:rsidP="00EE3C93">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EE3C93">
            <w:pPr>
              <w:pStyle w:val="ProductList-OfferingBody"/>
              <w:rPr>
                <w:color w:val="FFFFFF" w:themeColor="background1"/>
              </w:rPr>
            </w:pPr>
            <w:r>
              <w:rPr>
                <w:color w:val="FFFFFF" w:themeColor="background1"/>
              </w:rPr>
              <w:t>Limite Superior Máximo na Latência de Processamento</w:t>
            </w:r>
          </w:p>
        </w:tc>
      </w:tr>
      <w:tr w:rsidR="001A192C" w:rsidRPr="00F501E9" w14:paraId="3FE20D8B" w14:textId="77777777" w:rsidTr="00CE0E2F">
        <w:tc>
          <w:tcPr>
            <w:tcW w:w="5400" w:type="dxa"/>
          </w:tcPr>
          <w:p w14:paraId="12327A52" w14:textId="77777777" w:rsidR="001A192C" w:rsidRPr="0076238C" w:rsidRDefault="001A192C" w:rsidP="00EE3C93">
            <w:pPr>
              <w:pStyle w:val="ProductList-OfferingBody"/>
            </w:pPr>
            <w:r>
              <w:t>Todas as operações de configuração da Conta de Base de Dados</w:t>
            </w:r>
          </w:p>
        </w:tc>
        <w:tc>
          <w:tcPr>
            <w:tcW w:w="5400" w:type="dxa"/>
          </w:tcPr>
          <w:p w14:paraId="358B6658" w14:textId="77777777" w:rsidR="001A192C" w:rsidRPr="0076238C" w:rsidRDefault="001A192C" w:rsidP="00EE3C93">
            <w:pPr>
              <w:pStyle w:val="ProductList-OfferingBody"/>
            </w:pPr>
            <w:r>
              <w:t>2 Minutos</w:t>
            </w:r>
          </w:p>
        </w:tc>
      </w:tr>
      <w:tr w:rsidR="001A192C" w:rsidRPr="00F501E9" w14:paraId="47F77EDD" w14:textId="77777777" w:rsidTr="00CE0E2F">
        <w:tc>
          <w:tcPr>
            <w:tcW w:w="5400" w:type="dxa"/>
          </w:tcPr>
          <w:p w14:paraId="5E2E6396" w14:textId="77777777" w:rsidR="001A192C" w:rsidRPr="00CA3972" w:rsidRDefault="001A192C" w:rsidP="00EE3C93">
            <w:pPr>
              <w:pStyle w:val="ProductList-OfferingBody"/>
            </w:pPr>
            <w:r>
              <w:t>Adicionar uma nova Região</w:t>
            </w:r>
          </w:p>
        </w:tc>
        <w:tc>
          <w:tcPr>
            <w:tcW w:w="5400" w:type="dxa"/>
          </w:tcPr>
          <w:p w14:paraId="34AF6662"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60 Minutos</w:t>
            </w:r>
          </w:p>
        </w:tc>
      </w:tr>
      <w:tr w:rsidR="001A192C" w:rsidRPr="00F501E9" w14:paraId="10AFB661" w14:textId="77777777" w:rsidTr="00CE0E2F">
        <w:tc>
          <w:tcPr>
            <w:tcW w:w="5400" w:type="dxa"/>
          </w:tcPr>
          <w:p w14:paraId="7CCAC623" w14:textId="77777777" w:rsidR="001A192C" w:rsidRPr="0076238C" w:rsidRDefault="001A192C" w:rsidP="00EE3C93">
            <w:pPr>
              <w:pStyle w:val="ProductList-OfferingBody"/>
            </w:pPr>
            <w:r>
              <w:t>Ativação Pós-falha Manual</w:t>
            </w:r>
          </w:p>
        </w:tc>
        <w:tc>
          <w:tcPr>
            <w:tcW w:w="5400" w:type="dxa"/>
          </w:tcPr>
          <w:p w14:paraId="0A203576" w14:textId="77777777" w:rsidR="001A192C" w:rsidRPr="0076238C" w:rsidRDefault="001A192C" w:rsidP="00EE3C93">
            <w:pPr>
              <w:pStyle w:val="ProductList-OfferingBody"/>
            </w:pPr>
            <w:r>
              <w:t>5 Minutos</w:t>
            </w:r>
          </w:p>
        </w:tc>
      </w:tr>
      <w:tr w:rsidR="001A192C" w:rsidRPr="00F501E9" w14:paraId="6877BFD2" w14:textId="77777777" w:rsidTr="00CE0E2F">
        <w:tc>
          <w:tcPr>
            <w:tcW w:w="5400" w:type="dxa"/>
          </w:tcPr>
          <w:p w14:paraId="3FF457CB" w14:textId="77777777" w:rsidR="001A192C" w:rsidRPr="0091163D" w:rsidRDefault="001A192C" w:rsidP="00EE3C93">
            <w:pPr>
              <w:pStyle w:val="ProductList-OfferingBody"/>
            </w:pPr>
            <w:r>
              <w:t>Operações de Recursos</w:t>
            </w:r>
          </w:p>
        </w:tc>
        <w:tc>
          <w:tcPr>
            <w:tcW w:w="5400" w:type="dxa"/>
          </w:tcPr>
          <w:p w14:paraId="1BD8D533" w14:textId="77777777" w:rsidR="001A192C" w:rsidRPr="00CA3972" w:rsidRDefault="001A192C" w:rsidP="00EE3C93">
            <w:pPr>
              <w:pStyle w:val="ProductList-OfferingBody"/>
              <w:rPr>
                <w:rFonts w:ascii="Calibri" w:eastAsia="Times New Roman" w:hAnsi="Calibri"/>
              </w:rPr>
            </w:pPr>
            <w:r>
              <w:rPr>
                <w:rFonts w:ascii="Calibri" w:eastAsia="Times New Roman" w:hAnsi="Calibri"/>
              </w:rPr>
              <w:t>5 Segundos</w:t>
            </w:r>
          </w:p>
        </w:tc>
      </w:tr>
      <w:tr w:rsidR="001A192C" w:rsidRPr="00F501E9" w14:paraId="1D002313" w14:textId="77777777" w:rsidTr="00CE0E2F">
        <w:tc>
          <w:tcPr>
            <w:tcW w:w="5400" w:type="dxa"/>
          </w:tcPr>
          <w:p w14:paraId="5506C144" w14:textId="77777777" w:rsidR="001A192C" w:rsidRPr="0076238C" w:rsidRDefault="001A192C" w:rsidP="00EE3C93">
            <w:pPr>
              <w:pStyle w:val="ProductList-OfferingBody"/>
            </w:pPr>
            <w:r>
              <w:t>Operações de Suportes de Dados</w:t>
            </w:r>
          </w:p>
        </w:tc>
        <w:tc>
          <w:tcPr>
            <w:tcW w:w="5400" w:type="dxa"/>
          </w:tcPr>
          <w:p w14:paraId="7F312FB5" w14:textId="77777777" w:rsidR="001A192C" w:rsidRDefault="001A192C" w:rsidP="00EE3C93">
            <w:pPr>
              <w:pStyle w:val="ProductList-OfferingBody"/>
            </w:pPr>
            <w:r>
              <w:t>60 Segundos</w:t>
            </w:r>
          </w:p>
        </w:tc>
      </w:tr>
    </w:tbl>
    <w:p w14:paraId="0BDA9652" w14:textId="77777777" w:rsidR="009B7C09" w:rsidRPr="00EF7CF9" w:rsidRDefault="009B7C09" w:rsidP="00EE3C93">
      <w:pPr>
        <w:spacing w:after="0" w:line="240" w:lineRule="auto"/>
        <w:rPr>
          <w:sz w:val="18"/>
        </w:rPr>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5BC58EF8" w14:textId="77777777" w:rsidR="009B7C09" w:rsidRPr="00EF7CF9" w:rsidRDefault="009B7C09" w:rsidP="00EE3C93">
      <w:pPr>
        <w:spacing w:after="0" w:line="240" w:lineRule="auto"/>
        <w:rPr>
          <w:sz w:val="18"/>
        </w:rPr>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3E00A14A" w14:textId="3AE38F43" w:rsidR="001A192C" w:rsidRPr="00373764" w:rsidRDefault="001A192C" w:rsidP="00EE3C93">
      <w:pPr>
        <w:pStyle w:val="ProductList-Body"/>
      </w:pPr>
      <w:r w:rsidRPr="009C5006">
        <w:t>“</w:t>
      </w:r>
      <w:r>
        <w:rPr>
          <w:b/>
          <w:color w:val="00188F"/>
        </w:rPr>
        <w:t>Unidade de Pedido (RU)</w:t>
      </w:r>
      <w:r w:rsidRPr="009C5006">
        <w:t>”</w:t>
      </w:r>
      <w:r>
        <w:t xml:space="preserve"> é uma medida de débito no Azure Cosmos</w:t>
      </w:r>
      <w:r>
        <w:rPr>
          <w:rStyle w:val="ProductList-BodyChar"/>
        </w:rPr>
        <w:t xml:space="preserve"> DB</w:t>
      </w:r>
      <w:r>
        <w:t>.</w:t>
      </w:r>
    </w:p>
    <w:p w14:paraId="393871B2" w14:textId="77777777" w:rsidR="001A192C" w:rsidRPr="00373764" w:rsidRDefault="001A192C" w:rsidP="00EE3C93">
      <w:pPr>
        <w:pStyle w:val="ProductList-Body"/>
        <w:spacing w:after="40"/>
      </w:pPr>
      <w:r w:rsidRPr="009C5006">
        <w:t>“</w:t>
      </w:r>
      <w:r>
        <w:rPr>
          <w:b/>
          <w:color w:val="00188F"/>
        </w:rPr>
        <w:t>Recurso</w:t>
      </w:r>
      <w:r w:rsidRPr="009C5006">
        <w:t>”</w:t>
      </w:r>
      <w:r>
        <w:t xml:space="preserve"> é um conjunto de entidades endereçáveis de URI associadas a uma Conta de Base de Dados.</w:t>
      </w:r>
    </w:p>
    <w:p w14:paraId="456E7D06" w14:textId="77777777" w:rsidR="001A192C" w:rsidRPr="00373764" w:rsidRDefault="001A192C" w:rsidP="00EE3C93">
      <w:pPr>
        <w:pStyle w:val="ProductList-Body"/>
        <w:spacing w:after="40"/>
      </w:pPr>
      <w:r w:rsidRPr="009C5006">
        <w:t>“</w:t>
      </w:r>
      <w:r>
        <w:rPr>
          <w:b/>
          <w:color w:val="00188F"/>
        </w:rPr>
        <w:t>Pedidos Com Êxito</w:t>
      </w:r>
      <w:r w:rsidRPr="009C5006">
        <w:t>”</w:t>
      </w:r>
      <w:r>
        <w:t xml:space="preserve"> designa o Total de Pedidos menos os Pedidos com Falha.</w:t>
      </w:r>
    </w:p>
    <w:p w14:paraId="1241CE63" w14:textId="77777777" w:rsidR="00D37E2E" w:rsidRPr="00036A95" w:rsidRDefault="00D37E2E" w:rsidP="00EE3C93">
      <w:pPr>
        <w:pStyle w:val="ProductList-Body"/>
      </w:pPr>
      <w:r w:rsidRPr="009C5006">
        <w:t>“</w:t>
      </w:r>
      <w:r>
        <w:rPr>
          <w:b/>
          <w:color w:val="00188F"/>
        </w:rPr>
        <w:t>Total de Pedidos de Leitura</w:t>
      </w:r>
      <w:r w:rsidRPr="009C5006">
        <w:t>”</w:t>
      </w:r>
      <w:r>
        <w:t xml:space="preserve"> designa o conjunto de todos os pedidos de leitura, incluindo os Pedidos Limitados pela Taxa e todos os Pedidos com Falha, emitidos relativamente a Recursos num intervalo de uma hora, no âmbito de uma determinada subscrição do Azure e durante um mês de faturação. </w:t>
      </w:r>
    </w:p>
    <w:p w14:paraId="01975661" w14:textId="77777777" w:rsidR="00D37E2E" w:rsidRPr="00036A95" w:rsidRDefault="00D37E2E" w:rsidP="00EE3C93">
      <w:pPr>
        <w:pStyle w:val="ProductList-Body"/>
        <w:spacing w:after="40"/>
      </w:pPr>
    </w:p>
    <w:p w14:paraId="25D9735F" w14:textId="77777777" w:rsidR="00D37E2E" w:rsidRPr="00036A95" w:rsidRDefault="00D37E2E" w:rsidP="00EE3C93">
      <w:pPr>
        <w:pStyle w:val="ProductList-Body"/>
      </w:pPr>
      <w:r w:rsidRPr="009C5006">
        <w:t>“</w:t>
      </w:r>
      <w:r>
        <w:rPr>
          <w:b/>
          <w:color w:val="00188F"/>
        </w:rPr>
        <w:t>Total de Pedidos</w:t>
      </w:r>
      <w:r w:rsidRPr="009C5006">
        <w:t>”</w:t>
      </w:r>
      <w:r>
        <w:t xml:space="preserve"> designa o conjunto de todos os pedidos, incluindo os Pedidos Limitados pela Taxa e todos os Pedidos com Falha, emitidos relativamente a Recursos num intervalo de uma hora, no âmbito de uma determinada subscrição do Azure e durante um mês de faturação.</w:t>
      </w:r>
    </w:p>
    <w:p w14:paraId="222BDCD4" w14:textId="77777777" w:rsidR="00D37E2E" w:rsidRPr="00036A95" w:rsidRDefault="00D37E2E" w:rsidP="00EE3C93">
      <w:pPr>
        <w:pStyle w:val="ProductList-Body"/>
      </w:pPr>
    </w:p>
    <w:p w14:paraId="07C383C7" w14:textId="77777777" w:rsidR="00D37E2E" w:rsidRPr="00036A95" w:rsidRDefault="00D37E2E" w:rsidP="00EE3C93">
      <w:pPr>
        <w:pStyle w:val="ProductList-Body"/>
      </w:pPr>
      <w:r>
        <w:rPr>
          <w:b/>
          <w:color w:val="00188F"/>
        </w:rPr>
        <w:t>SLA de disponibilidade</w:t>
      </w:r>
    </w:p>
    <w:p w14:paraId="72A32173" w14:textId="77777777" w:rsidR="00D37E2E" w:rsidRPr="00036A95" w:rsidRDefault="00D37E2E" w:rsidP="00EE3C93">
      <w:pPr>
        <w:pStyle w:val="ProductList-Body"/>
        <w:ind w:left="360"/>
      </w:pPr>
      <w:r w:rsidRPr="009C5006">
        <w:t>“</w:t>
      </w:r>
      <w:r>
        <w:rPr>
          <w:b/>
          <w:color w:val="0072C6"/>
        </w:rPr>
        <w:t>Taxa de Erros de Leitura</w:t>
      </w:r>
      <w:r w:rsidRPr="009C5006">
        <w:t>”</w:t>
      </w:r>
      <w:r>
        <w:t xml:space="preserve"> é o número total de Pedidos de Leitura com Falha dividido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77472B27" w14:textId="77777777" w:rsidR="00D37E2E" w:rsidRPr="00036A95" w:rsidRDefault="00D37E2E" w:rsidP="00EE3C93">
      <w:pPr>
        <w:pStyle w:val="ProductList-Body"/>
        <w:ind w:left="360"/>
      </w:pPr>
      <w:r w:rsidRPr="009C5006">
        <w:t>“</w:t>
      </w:r>
      <w:r>
        <w:rPr>
          <w:b/>
          <w:color w:val="0072C6"/>
        </w:rPr>
        <w:t>Taxa de Erros</w:t>
      </w:r>
      <w:r w:rsidRPr="009C5006">
        <w:t>”</w:t>
      </w:r>
      <w:r>
        <w:t xml:space="preserve"> é o número total de Pedidos com Falha dividido pelo Total de Pedidos, em todos os Recursos numa determinada subscrição do Azure, durante um intervalo de uma hora. Se o Total de Pedidos num determinado intervalo de uma hora for zero, a Taxa de Erros para esse intervalo é de 0%.</w:t>
      </w:r>
    </w:p>
    <w:p w14:paraId="004F6ED5" w14:textId="77777777" w:rsidR="00D37E2E" w:rsidRPr="00036A95" w:rsidRDefault="00D37E2E"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dividido pelo número total de horas no mês de faturação. </w:t>
      </w:r>
    </w:p>
    <w:p w14:paraId="025B9801" w14:textId="77777777" w:rsidR="00D37E2E" w:rsidRPr="00036A95" w:rsidRDefault="00D37E2E" w:rsidP="00EE3C93">
      <w:pPr>
        <w:pStyle w:val="ProductList-Body"/>
        <w:ind w:left="360"/>
      </w:pPr>
      <w:r w:rsidRPr="009C5006">
        <w:t>“</w:t>
      </w:r>
      <w:r>
        <w:rPr>
          <w:b/>
          <w:color w:val="0072C6"/>
        </w:rPr>
        <w:t>Taxa Média de Erros de Leitura</w:t>
      </w:r>
      <w:r w:rsidRPr="009C5006">
        <w:t>”</w:t>
      </w:r>
      <w:r>
        <w:t xml:space="preserve"> para um mês de faturação é a soma das Taxas de Erros de Leitura para cada hora no mês de faturação, dividido pelo número total de horas no mês de faturação. </w:t>
      </w:r>
    </w:p>
    <w:p w14:paraId="0EE321CE" w14:textId="77777777" w:rsidR="00D37E2E" w:rsidRPr="00036A95" w:rsidRDefault="00D37E2E" w:rsidP="00EE3C93">
      <w:pPr>
        <w:pStyle w:val="ProductList-Body"/>
      </w:pPr>
    </w:p>
    <w:p w14:paraId="1343AFDF" w14:textId="77777777" w:rsidR="00F332E3" w:rsidRPr="002B713E" w:rsidRDefault="00F332E3" w:rsidP="00EE3C93">
      <w:pPr>
        <w:pStyle w:val="ProductList-Body"/>
        <w:ind w:left="360"/>
      </w:pPr>
      <w:r>
        <w:rPr>
          <w:b/>
          <w:color w:val="0072C6"/>
        </w:rPr>
        <w:t>Percentagem de Disponibilidade Mensal</w:t>
      </w:r>
      <w:r w:rsidRPr="00193224">
        <w:rPr>
          <w:b/>
          <w:bCs/>
        </w:rPr>
        <w:t>:</w:t>
      </w:r>
      <w:r>
        <w:t xml:space="preserve"> Para o Serviço Azure Cosmos</w:t>
      </w:r>
      <w:r w:rsidRPr="00F332E3">
        <w:t xml:space="preserve"> DB</w:t>
      </w:r>
      <w:r>
        <w:t xml:space="preserve"> </w:t>
      </w:r>
      <w:r w:rsidRPr="00F332E3">
        <w:t>implementado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w:t>
      </w:r>
      <w:r>
        <w:t>, é calculada ao subtrair de 100% a Taxa Média de Erros para uma determinada subscrição do Microsoft Azure num mês de faturação. A Percentagem de Disponibilidade Mensal é representada pela seguinte fórmula:</w:t>
      </w:r>
    </w:p>
    <w:p w14:paraId="6F6FD895" w14:textId="77777777" w:rsidR="00D37E2E" w:rsidRPr="00036A95" w:rsidRDefault="00D37E2E" w:rsidP="00EE3C93">
      <w:pPr>
        <w:pStyle w:val="ProductList-Body"/>
      </w:pPr>
    </w:p>
    <w:p w14:paraId="30D4C969" w14:textId="77777777" w:rsidR="00D37E2E" w:rsidRPr="00F501E9" w:rsidRDefault="00D37E2E" w:rsidP="00EE3C93">
      <w:pPr>
        <w:pStyle w:val="ListParagraph"/>
        <w:rPr>
          <w:sz w:val="18"/>
          <w:szCs w:val="18"/>
        </w:rPr>
      </w:pPr>
      <m:oMathPara>
        <m:oMath>
          <m:r>
            <m:rPr>
              <m:nor/>
            </m:rPr>
            <w:rPr>
              <w:rFonts w:ascii="Cambria Math" w:hAnsi="Cambria Math" w:cs="Tahoma"/>
              <w:i/>
              <w:sz w:val="18"/>
              <w:szCs w:val="18"/>
            </w:rPr>
            <m:t xml:space="preserve">100% - Taxa Média de Erros </m:t>
          </m:r>
        </m:oMath>
      </m:oMathPara>
    </w:p>
    <w:p w14:paraId="6E3F8F98"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46EA4371" w14:textId="77777777" w:rsidTr="00CE0E2F">
        <w:trPr>
          <w:tblHeader/>
        </w:trPr>
        <w:tc>
          <w:tcPr>
            <w:tcW w:w="5220" w:type="dxa"/>
            <w:shd w:val="clear" w:color="auto" w:fill="0072C6"/>
          </w:tcPr>
          <w:p w14:paraId="17749AE1"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Mensal</w:t>
            </w:r>
          </w:p>
        </w:tc>
        <w:tc>
          <w:tcPr>
            <w:tcW w:w="5220" w:type="dxa"/>
            <w:shd w:val="clear" w:color="auto" w:fill="0072C6"/>
          </w:tcPr>
          <w:p w14:paraId="6F666980"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85E55E6" w14:textId="77777777" w:rsidTr="00CE0E2F">
        <w:tc>
          <w:tcPr>
            <w:tcW w:w="5220" w:type="dxa"/>
          </w:tcPr>
          <w:p w14:paraId="242A2E47" w14:textId="77777777" w:rsidR="00D37E2E" w:rsidRPr="000C2CAE" w:rsidRDefault="00D37E2E" w:rsidP="00EE3C93">
            <w:pPr>
              <w:pStyle w:val="ProductList-OfferingBody"/>
              <w:jc w:val="center"/>
            </w:pPr>
            <w:r>
              <w:t>&lt; 99,99%</w:t>
            </w:r>
          </w:p>
        </w:tc>
        <w:tc>
          <w:tcPr>
            <w:tcW w:w="5220" w:type="dxa"/>
          </w:tcPr>
          <w:p w14:paraId="013E26AC" w14:textId="77777777" w:rsidR="00D37E2E" w:rsidRPr="000C2CAE" w:rsidRDefault="00D37E2E" w:rsidP="00EE3C93">
            <w:pPr>
              <w:pStyle w:val="ProductList-OfferingBody"/>
              <w:jc w:val="center"/>
            </w:pPr>
            <w:r>
              <w:t>10%</w:t>
            </w:r>
          </w:p>
        </w:tc>
      </w:tr>
      <w:tr w:rsidR="00D37E2E" w:rsidRPr="00F501E9" w14:paraId="2728E556" w14:textId="77777777" w:rsidTr="00CE0E2F">
        <w:tc>
          <w:tcPr>
            <w:tcW w:w="5220" w:type="dxa"/>
          </w:tcPr>
          <w:p w14:paraId="661221FC" w14:textId="77777777" w:rsidR="00D37E2E" w:rsidRPr="000C2CAE" w:rsidRDefault="00D37E2E" w:rsidP="00EE3C93">
            <w:pPr>
              <w:pStyle w:val="ProductList-OfferingBody"/>
              <w:jc w:val="center"/>
            </w:pPr>
            <w:r>
              <w:t>&lt; 99%</w:t>
            </w:r>
          </w:p>
        </w:tc>
        <w:tc>
          <w:tcPr>
            <w:tcW w:w="5220" w:type="dxa"/>
          </w:tcPr>
          <w:p w14:paraId="60AEA626" w14:textId="77777777" w:rsidR="00D37E2E" w:rsidRPr="000C2CAE" w:rsidRDefault="00D37E2E" w:rsidP="00EE3C93">
            <w:pPr>
              <w:pStyle w:val="ProductList-OfferingBody"/>
              <w:jc w:val="center"/>
            </w:pPr>
            <w:r>
              <w:t>25%</w:t>
            </w:r>
          </w:p>
        </w:tc>
      </w:tr>
    </w:tbl>
    <w:p w14:paraId="66F2CC70" w14:textId="77777777" w:rsidR="00D37E2E" w:rsidRPr="00036A95" w:rsidRDefault="00D37E2E" w:rsidP="00EE3C93">
      <w:pPr>
        <w:pStyle w:val="ProductList-Body"/>
      </w:pPr>
    </w:p>
    <w:p w14:paraId="42E8BA82" w14:textId="77777777" w:rsidR="009B7C09" w:rsidRPr="007811A8" w:rsidRDefault="009B7C09" w:rsidP="00EE3C93">
      <w:pPr>
        <w:pStyle w:val="ProductList-Body"/>
        <w:ind w:left="360"/>
        <w:rPr>
          <w:spacing w:val="-2"/>
        </w:rPr>
      </w:pPr>
      <w:r w:rsidRPr="007811A8">
        <w:rPr>
          <w:b/>
          <w:color w:val="0072C6"/>
          <w:spacing w:val="-2"/>
        </w:rPr>
        <w:t>Percentagem de Disponibilidade de Leitura Mensal</w:t>
      </w:r>
      <w:r w:rsidRPr="008A5A43">
        <w:rPr>
          <w:b/>
          <w:spacing w:val="-2"/>
        </w:rPr>
        <w:t>:</w:t>
      </w:r>
      <w:r w:rsidRPr="007811A8">
        <w:rPr>
          <w:spacing w:val="-2"/>
        </w:rPr>
        <w:t xml:space="preserve"> Para o Serviço Azure Cosmos DB implementado através da Conta de Base de Dados configurada para abranger duas ou mais</w:t>
      </w:r>
      <w:r w:rsidRPr="007811A8">
        <w:rPr>
          <w:rFonts w:ascii="Segoe UI" w:hAnsi="Segoe UI"/>
          <w:color w:val="505050"/>
          <w:spacing w:val="-2"/>
          <w:szCs w:val="18"/>
        </w:rPr>
        <w:t xml:space="preserve"> </w:t>
      </w:r>
      <w:r w:rsidRPr="007811A8">
        <w:rPr>
          <w:spacing w:val="-2"/>
        </w:rPr>
        <w:t>regiões, é calculada ao subtrair de 100% a Taxa Média de Erros de Leitura para uma determinada subscrição do Microsoft Azure num mês de faturação. A Percentagem de Disponibilidade de Leitura Mensal é representada pela seguinte fórmula:</w:t>
      </w:r>
    </w:p>
    <w:p w14:paraId="25824375" w14:textId="77777777" w:rsidR="00D37E2E" w:rsidRPr="00036A95" w:rsidRDefault="00D37E2E" w:rsidP="00EE3C93">
      <w:pPr>
        <w:pStyle w:val="ProductList-Body"/>
        <w:ind w:left="360"/>
      </w:pPr>
    </w:p>
    <w:p w14:paraId="11629EF9" w14:textId="77777777" w:rsidR="00D37E2E" w:rsidRPr="00F501E9" w:rsidRDefault="00D37E2E" w:rsidP="00EE3C93">
      <w:pPr>
        <w:pStyle w:val="ListParagraph"/>
        <w:jc w:val="center"/>
        <w:rPr>
          <w:sz w:val="18"/>
          <w:szCs w:val="18"/>
        </w:rPr>
      </w:pPr>
      <w:r>
        <w:rPr>
          <w:rFonts w:ascii="Cambria Math" w:hAnsi="Cambria Math" w:cs="Tahoma"/>
          <w:i/>
          <w:sz w:val="18"/>
          <w:szCs w:val="18"/>
        </w:rPr>
        <w:t>100% - Taxa Média de Erros de Leitura</w:t>
      </w:r>
    </w:p>
    <w:p w14:paraId="0F79642B" w14:textId="77777777" w:rsidR="00D37E2E" w:rsidRPr="00036A95" w:rsidRDefault="00D37E2E"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37E2E" w:rsidRPr="00F501E9" w14:paraId="0457E5A9" w14:textId="77777777" w:rsidTr="00CE0E2F">
        <w:trPr>
          <w:tblHeader/>
        </w:trPr>
        <w:tc>
          <w:tcPr>
            <w:tcW w:w="5220" w:type="dxa"/>
            <w:shd w:val="clear" w:color="auto" w:fill="0072C6"/>
          </w:tcPr>
          <w:p w14:paraId="3F047174" w14:textId="77777777" w:rsidR="00D37E2E" w:rsidRPr="000C2CAE" w:rsidRDefault="00D37E2E" w:rsidP="00EE3C93">
            <w:pPr>
              <w:pStyle w:val="ProductList-OfferingBody"/>
              <w:jc w:val="center"/>
              <w:rPr>
                <w:color w:val="FFFFFF" w:themeColor="background1"/>
              </w:rPr>
            </w:pPr>
            <w:r>
              <w:rPr>
                <w:color w:val="FFFFFF" w:themeColor="background1"/>
              </w:rPr>
              <w:t>Percentagem de Disponibilidade de Leitura Mensal</w:t>
            </w:r>
          </w:p>
        </w:tc>
        <w:tc>
          <w:tcPr>
            <w:tcW w:w="5220" w:type="dxa"/>
            <w:shd w:val="clear" w:color="auto" w:fill="0072C6"/>
          </w:tcPr>
          <w:p w14:paraId="288152F2" w14:textId="77777777" w:rsidR="00D37E2E" w:rsidRPr="000C2CAE"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CADC4B1" w14:textId="77777777" w:rsidTr="00CE0E2F">
        <w:tc>
          <w:tcPr>
            <w:tcW w:w="5220" w:type="dxa"/>
          </w:tcPr>
          <w:p w14:paraId="3B122C68" w14:textId="77777777" w:rsidR="00D37E2E" w:rsidRPr="000C2CAE" w:rsidRDefault="00D37E2E" w:rsidP="00EE3C93">
            <w:pPr>
              <w:pStyle w:val="ProductList-OfferingBody"/>
              <w:jc w:val="center"/>
            </w:pPr>
            <w:r>
              <w:t>&lt; 99,999%</w:t>
            </w:r>
          </w:p>
        </w:tc>
        <w:tc>
          <w:tcPr>
            <w:tcW w:w="5220" w:type="dxa"/>
          </w:tcPr>
          <w:p w14:paraId="433E6B78" w14:textId="77777777" w:rsidR="00D37E2E" w:rsidRPr="000C2CAE" w:rsidRDefault="00D37E2E" w:rsidP="00EE3C93">
            <w:pPr>
              <w:pStyle w:val="ProductList-OfferingBody"/>
              <w:jc w:val="center"/>
            </w:pPr>
            <w:r>
              <w:t>10%</w:t>
            </w:r>
          </w:p>
        </w:tc>
      </w:tr>
      <w:tr w:rsidR="00D37E2E" w:rsidRPr="00F501E9" w14:paraId="41B575C5" w14:textId="77777777" w:rsidTr="00CE0E2F">
        <w:tc>
          <w:tcPr>
            <w:tcW w:w="5220" w:type="dxa"/>
          </w:tcPr>
          <w:p w14:paraId="415F9BEF" w14:textId="77777777" w:rsidR="00D37E2E" w:rsidRPr="000C2CAE" w:rsidRDefault="00D37E2E" w:rsidP="00EE3C93">
            <w:pPr>
              <w:pStyle w:val="ProductList-OfferingBody"/>
              <w:jc w:val="center"/>
            </w:pPr>
            <w:r>
              <w:t>&lt; 99%</w:t>
            </w:r>
          </w:p>
        </w:tc>
        <w:tc>
          <w:tcPr>
            <w:tcW w:w="5220" w:type="dxa"/>
          </w:tcPr>
          <w:p w14:paraId="0BEDED4E" w14:textId="77777777" w:rsidR="00D37E2E" w:rsidRPr="000C2CAE" w:rsidRDefault="00D37E2E" w:rsidP="00EE3C93">
            <w:pPr>
              <w:pStyle w:val="ProductList-OfferingBody"/>
              <w:jc w:val="center"/>
            </w:pPr>
            <w:r>
              <w:t>25%</w:t>
            </w:r>
          </w:p>
        </w:tc>
      </w:tr>
    </w:tbl>
    <w:p w14:paraId="3CC330E6" w14:textId="77777777" w:rsidR="001A192C" w:rsidRPr="00373764" w:rsidRDefault="001A192C" w:rsidP="00EE3C93">
      <w:pPr>
        <w:pStyle w:val="ProductList-Body"/>
      </w:pPr>
    </w:p>
    <w:p w14:paraId="3BEDA85E" w14:textId="77777777" w:rsidR="00F332E3" w:rsidRPr="002B713E" w:rsidRDefault="00F332E3" w:rsidP="00EE3C93">
      <w:pPr>
        <w:pStyle w:val="ProductList-Body"/>
        <w:ind w:left="360"/>
      </w:pPr>
      <w:r>
        <w:rPr>
          <w:b/>
          <w:color w:val="0072C6"/>
        </w:rPr>
        <w:t>Percentagem de Disponibilidade de Múltiplas Localizações de Escrita Mensal</w:t>
      </w:r>
      <w:r w:rsidRPr="007A4272">
        <w:rPr>
          <w:b/>
          <w:bCs/>
        </w:rPr>
        <w:t>:</w:t>
      </w:r>
      <w:r>
        <w:rPr>
          <w:b/>
          <w:color w:val="00188F"/>
        </w:rPr>
        <w:t xml:space="preserve"> </w:t>
      </w:r>
      <w:r>
        <w:t>Para o Serviço Azure Cosmos DB implementado através das Contas de Base de Dados configuradas para abranger múltiplas regiões do Azure com múltiplas localizações graváveis, é calculada ao subtrair de 100% a Taxa Média de Erros para uma determinada subscrição do Microsoft Azure num mês de faturação. A Percentagem de Disponibilidade Mensal é representada pela seguinte fórmula:</w:t>
      </w:r>
    </w:p>
    <w:p w14:paraId="2761046D" w14:textId="77777777" w:rsidR="00F332E3" w:rsidRPr="002B713E" w:rsidRDefault="00F332E3" w:rsidP="00EE3C93">
      <w:pPr>
        <w:pStyle w:val="ProductList-Body"/>
        <w:ind w:left="360"/>
      </w:pPr>
    </w:p>
    <w:p w14:paraId="4FF3A11D" w14:textId="77777777" w:rsidR="00F332E3" w:rsidRPr="00F501E9" w:rsidRDefault="00F332E3" w:rsidP="00EE3C93">
      <w:pPr>
        <w:pStyle w:val="ListParagraph"/>
        <w:jc w:val="center"/>
        <w:rPr>
          <w:sz w:val="18"/>
          <w:szCs w:val="18"/>
        </w:rPr>
      </w:pPr>
      <w:r>
        <w:rPr>
          <w:rFonts w:ascii="Cambria Math" w:hAnsi="Cambria Math" w:cs="Tahoma"/>
          <w:i/>
          <w:sz w:val="18"/>
          <w:szCs w:val="18"/>
        </w:rPr>
        <w:t>% de Tempo de Atividade Mensal = 100% - Taxa Média de Erros</w:t>
      </w:r>
    </w:p>
    <w:p w14:paraId="5078B55E" w14:textId="77777777" w:rsidR="00F332E3" w:rsidRPr="002B713E" w:rsidRDefault="00F332E3" w:rsidP="00EE3C93">
      <w:pPr>
        <w:pStyle w:val="ProductList-Body"/>
        <w:ind w:left="360"/>
      </w:pPr>
      <w:r>
        <w:rPr>
          <w:b/>
          <w:color w:val="0072C6"/>
        </w:rPr>
        <w:t>Crédito de Serviço</w:t>
      </w:r>
      <w:r w:rsidRPr="007A4272">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32E3" w:rsidRPr="00F501E9" w14:paraId="4584B8B2" w14:textId="77777777" w:rsidTr="00F332E3">
        <w:trPr>
          <w:tblHeader/>
        </w:trPr>
        <w:tc>
          <w:tcPr>
            <w:tcW w:w="5220" w:type="dxa"/>
            <w:shd w:val="clear" w:color="auto" w:fill="0072C6"/>
          </w:tcPr>
          <w:p w14:paraId="41D2BD33" w14:textId="77777777" w:rsidR="00F332E3" w:rsidRPr="00EF7CF9" w:rsidRDefault="00F332E3" w:rsidP="00EE3C93">
            <w:pPr>
              <w:pStyle w:val="ProductList-OfferingBody"/>
              <w:jc w:val="center"/>
              <w:rPr>
                <w:color w:val="FFFFFF" w:themeColor="background1"/>
              </w:rPr>
            </w:pPr>
            <w:r>
              <w:rPr>
                <w:color w:val="FFFFFF" w:themeColor="background1"/>
              </w:rPr>
              <w:t>Percentagem de Disponibilidade de Múltiplas Localizações de Escrita Mensal</w:t>
            </w:r>
          </w:p>
        </w:tc>
        <w:tc>
          <w:tcPr>
            <w:tcW w:w="5220" w:type="dxa"/>
            <w:shd w:val="clear" w:color="auto" w:fill="0072C6"/>
          </w:tcPr>
          <w:p w14:paraId="4CB13680" w14:textId="77777777" w:rsidR="00F332E3" w:rsidRPr="00EF7CF9"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297634FB" w14:textId="77777777" w:rsidTr="00F332E3">
        <w:tc>
          <w:tcPr>
            <w:tcW w:w="5220" w:type="dxa"/>
          </w:tcPr>
          <w:p w14:paraId="0FAE6999" w14:textId="77777777" w:rsidR="00F332E3" w:rsidRPr="00EF7CF9" w:rsidRDefault="00F332E3" w:rsidP="00EE3C93">
            <w:pPr>
              <w:pStyle w:val="ProductList-OfferingBody"/>
              <w:jc w:val="center"/>
            </w:pPr>
            <w:r>
              <w:t>&lt; 99,999%</w:t>
            </w:r>
          </w:p>
        </w:tc>
        <w:tc>
          <w:tcPr>
            <w:tcW w:w="5220" w:type="dxa"/>
          </w:tcPr>
          <w:p w14:paraId="3115B965" w14:textId="77777777" w:rsidR="00F332E3" w:rsidRPr="00EF7CF9" w:rsidRDefault="00F332E3" w:rsidP="00EE3C93">
            <w:pPr>
              <w:pStyle w:val="ProductList-OfferingBody"/>
              <w:jc w:val="center"/>
            </w:pPr>
            <w:r>
              <w:t>10%</w:t>
            </w:r>
          </w:p>
        </w:tc>
      </w:tr>
      <w:tr w:rsidR="00F332E3" w:rsidRPr="00F501E9" w14:paraId="46FCDC95" w14:textId="77777777" w:rsidTr="00F332E3">
        <w:tc>
          <w:tcPr>
            <w:tcW w:w="5220" w:type="dxa"/>
          </w:tcPr>
          <w:p w14:paraId="36DB3A21" w14:textId="77777777" w:rsidR="00F332E3" w:rsidRPr="00EF7CF9" w:rsidRDefault="00F332E3" w:rsidP="00EE3C93">
            <w:pPr>
              <w:pStyle w:val="ProductList-OfferingBody"/>
              <w:jc w:val="center"/>
            </w:pPr>
            <w:r>
              <w:t>&lt; 99%</w:t>
            </w:r>
          </w:p>
        </w:tc>
        <w:tc>
          <w:tcPr>
            <w:tcW w:w="5220" w:type="dxa"/>
          </w:tcPr>
          <w:p w14:paraId="1351DFA1" w14:textId="77777777" w:rsidR="00F332E3" w:rsidRPr="00EF7CF9" w:rsidRDefault="00F332E3" w:rsidP="00EE3C93">
            <w:pPr>
              <w:pStyle w:val="ProductList-OfferingBody"/>
              <w:jc w:val="center"/>
            </w:pPr>
            <w:r>
              <w:t>25%</w:t>
            </w:r>
          </w:p>
        </w:tc>
      </w:tr>
    </w:tbl>
    <w:p w14:paraId="6DA729B3" w14:textId="77777777" w:rsidR="00F332E3" w:rsidRPr="002B713E" w:rsidRDefault="00F332E3" w:rsidP="00EE3C93">
      <w:pPr>
        <w:pStyle w:val="ProductList-Body"/>
      </w:pPr>
    </w:p>
    <w:p w14:paraId="40F7B59C" w14:textId="77777777" w:rsidR="00F332E3" w:rsidRPr="002B713E" w:rsidRDefault="00F332E3" w:rsidP="00EE3C93">
      <w:pPr>
        <w:pStyle w:val="ProductList-Body"/>
        <w:tabs>
          <w:tab w:val="clear" w:pos="360"/>
        </w:tabs>
      </w:pPr>
      <w:r>
        <w:rPr>
          <w:b/>
          <w:color w:val="00188F"/>
        </w:rPr>
        <w:t>SLA de Débito</w:t>
      </w:r>
    </w:p>
    <w:p w14:paraId="06CA9616" w14:textId="77777777" w:rsidR="009B7C09" w:rsidRPr="00EF7CF9" w:rsidRDefault="009B7C09" w:rsidP="00EE3C93">
      <w:pPr>
        <w:pStyle w:val="ProductList-Body"/>
        <w:ind w:left="360"/>
      </w:pPr>
      <w:r>
        <w:t>“</w:t>
      </w:r>
      <w:r>
        <w:rPr>
          <w:b/>
          <w:color w:val="0072C6"/>
        </w:rPr>
        <w:t>Pedidos com Falha de Débito</w:t>
      </w:r>
      <w:r>
        <w:t>” são Pedidos com Taxa Limitada que resultam num Código de Erro, antes das RUs Consumidas excederem as RUs Aprovisionadas para uma partição no Contentor num determinado segundo.</w:t>
      </w:r>
    </w:p>
    <w:p w14:paraId="77D9409D" w14:textId="4AB0DD2D" w:rsidR="001A192C" w:rsidRPr="00373764" w:rsidRDefault="001A192C" w:rsidP="00EE3C93">
      <w:pPr>
        <w:pStyle w:val="ProductList-Body"/>
        <w:ind w:left="360"/>
      </w:pPr>
      <w:r w:rsidRPr="009C5006">
        <w:t>“</w:t>
      </w:r>
      <w:r>
        <w:rPr>
          <w:b/>
          <w:color w:val="0072C6"/>
        </w:rPr>
        <w:t>Total de Erros</w:t>
      </w:r>
      <w:r w:rsidRPr="009C5006">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EE3C93">
      <w:pPr>
        <w:pStyle w:val="ProductList-Body"/>
        <w:ind w:left="360"/>
      </w:pPr>
      <w:r w:rsidRPr="009C5006">
        <w:t>“</w:t>
      </w:r>
      <w:r>
        <w:rPr>
          <w:b/>
          <w:color w:val="0072C6"/>
        </w:rPr>
        <w:t>Taxa Média de Erros</w:t>
      </w:r>
      <w:r w:rsidRPr="009C5006">
        <w:t>”</w:t>
      </w:r>
      <w:r>
        <w:t xml:space="preserve"> para um mês de faturação é a soma das Taxas de Erros para cada hora no mês de faturação a dividir pelo número total de horas no mês de faturação.</w:t>
      </w:r>
    </w:p>
    <w:p w14:paraId="20B126EA" w14:textId="77777777" w:rsidR="001A192C" w:rsidRPr="00373764" w:rsidRDefault="001A192C" w:rsidP="00EE3C93">
      <w:pPr>
        <w:pStyle w:val="ProductList-Body"/>
        <w:ind w:left="360"/>
      </w:pPr>
    </w:p>
    <w:p w14:paraId="472E93E8" w14:textId="77777777" w:rsidR="001A192C" w:rsidRPr="00373764" w:rsidRDefault="001A192C" w:rsidP="00EE3C93">
      <w:pPr>
        <w:pStyle w:val="ProductList-Body"/>
        <w:ind w:left="360"/>
      </w:pPr>
      <w:r>
        <w:t xml:space="preserve">A </w:t>
      </w:r>
      <w:r w:rsidRPr="009C5006">
        <w:t>“</w:t>
      </w:r>
      <w:r>
        <w:rPr>
          <w:b/>
          <w:color w:val="0072C6"/>
        </w:rPr>
        <w:t>Percentagem de Débito Mensal</w:t>
      </w:r>
      <w:r w:rsidRPr="009C5006">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r w:rsidRPr="009C5006">
        <w:t>:</w:t>
      </w:r>
    </w:p>
    <w:p w14:paraId="60ED0E43" w14:textId="77777777" w:rsidR="001A192C" w:rsidRPr="00373764" w:rsidRDefault="001A192C" w:rsidP="00EE3C93">
      <w:pPr>
        <w:pStyle w:val="ProductList-Body"/>
        <w:ind w:left="360"/>
      </w:pPr>
    </w:p>
    <w:p w14:paraId="0148F829" w14:textId="77777777" w:rsidR="001A192C" w:rsidRPr="00373764" w:rsidRDefault="001A192C" w:rsidP="00EE3C93">
      <w:pPr>
        <w:pStyle w:val="ProductList-Body"/>
      </w:pPr>
      <m:oMathPara>
        <m:oMath>
          <m:r>
            <m:rPr>
              <m:nor/>
            </m:rPr>
            <w:rPr>
              <w:rFonts w:ascii="Cambria Math" w:hAnsi="Cambria Math" w:cs="Tahoma"/>
              <w:i/>
              <w:szCs w:val="18"/>
            </w:rPr>
            <m:t>100% - Taxa Média de Erros</m:t>
          </m:r>
        </m:oMath>
      </m:oMathPara>
    </w:p>
    <w:p w14:paraId="069555AB"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6E7A99B2" w14:textId="77777777" w:rsidTr="007D6D72">
        <w:trPr>
          <w:tblHeader/>
        </w:trPr>
        <w:tc>
          <w:tcPr>
            <w:tcW w:w="5220" w:type="dxa"/>
            <w:shd w:val="clear" w:color="auto" w:fill="0072C6"/>
          </w:tcPr>
          <w:p w14:paraId="2A0422FE" w14:textId="77777777" w:rsidR="009B7C09" w:rsidRPr="00EF7CF9" w:rsidRDefault="009B7C09" w:rsidP="00EE3C93">
            <w:pPr>
              <w:pStyle w:val="ProductList-OfferingBody"/>
              <w:jc w:val="center"/>
              <w:rPr>
                <w:color w:val="FFFFFF" w:themeColor="background1"/>
              </w:rPr>
            </w:pPr>
            <w:r>
              <w:rPr>
                <w:color w:val="FFFFFF" w:themeColor="background1"/>
              </w:rPr>
              <w:t>Percentagem de Débito Mensal</w:t>
            </w:r>
          </w:p>
        </w:tc>
        <w:tc>
          <w:tcPr>
            <w:tcW w:w="5220" w:type="dxa"/>
            <w:shd w:val="clear" w:color="auto" w:fill="0072C6"/>
          </w:tcPr>
          <w:p w14:paraId="7BBF21A4"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598F4B5C" w14:textId="77777777" w:rsidTr="007D6D72">
        <w:tc>
          <w:tcPr>
            <w:tcW w:w="5220" w:type="dxa"/>
          </w:tcPr>
          <w:p w14:paraId="70672B16" w14:textId="77777777" w:rsidR="009B7C09" w:rsidRPr="00EF7CF9" w:rsidRDefault="009B7C09" w:rsidP="00EE3C93">
            <w:pPr>
              <w:pStyle w:val="ProductList-OfferingBody"/>
              <w:jc w:val="center"/>
            </w:pPr>
            <w:r>
              <w:t>&lt; 99,99%</w:t>
            </w:r>
          </w:p>
        </w:tc>
        <w:tc>
          <w:tcPr>
            <w:tcW w:w="5220" w:type="dxa"/>
          </w:tcPr>
          <w:p w14:paraId="40ECDAB6" w14:textId="77777777" w:rsidR="009B7C09" w:rsidRPr="00EF7CF9" w:rsidRDefault="009B7C09" w:rsidP="00EE3C93">
            <w:pPr>
              <w:pStyle w:val="ProductList-OfferingBody"/>
              <w:jc w:val="center"/>
            </w:pPr>
            <w:r>
              <w:t>10%</w:t>
            </w:r>
          </w:p>
        </w:tc>
      </w:tr>
      <w:tr w:rsidR="009B7C09" w:rsidRPr="00B44CF9" w14:paraId="74B4AB8A" w14:textId="77777777" w:rsidTr="007D6D72">
        <w:tc>
          <w:tcPr>
            <w:tcW w:w="5220" w:type="dxa"/>
          </w:tcPr>
          <w:p w14:paraId="694B010E" w14:textId="77777777" w:rsidR="009B7C09" w:rsidRPr="00EF7CF9" w:rsidRDefault="009B7C09" w:rsidP="00EE3C93">
            <w:pPr>
              <w:pStyle w:val="ProductList-OfferingBody"/>
              <w:jc w:val="center"/>
            </w:pPr>
            <w:r>
              <w:t>&lt; 99%</w:t>
            </w:r>
          </w:p>
        </w:tc>
        <w:tc>
          <w:tcPr>
            <w:tcW w:w="5220" w:type="dxa"/>
          </w:tcPr>
          <w:p w14:paraId="7D7460DB" w14:textId="77777777" w:rsidR="009B7C09" w:rsidRPr="00EF7CF9" w:rsidRDefault="009B7C09" w:rsidP="00EE3C93">
            <w:pPr>
              <w:pStyle w:val="ProductList-OfferingBody"/>
              <w:jc w:val="center"/>
            </w:pPr>
            <w:r>
              <w:t>25%</w:t>
            </w:r>
          </w:p>
        </w:tc>
      </w:tr>
    </w:tbl>
    <w:p w14:paraId="5225C23F" w14:textId="77777777" w:rsidR="009B7C09" w:rsidRPr="00EF7CF9" w:rsidRDefault="009B7C09" w:rsidP="00EE3C93">
      <w:pPr>
        <w:pStyle w:val="ProductList-Body"/>
      </w:pPr>
    </w:p>
    <w:p w14:paraId="0D99C122" w14:textId="77777777" w:rsidR="009B7C09" w:rsidRPr="00EF7CF9" w:rsidRDefault="009B7C09" w:rsidP="00EE3C93">
      <w:pPr>
        <w:pStyle w:val="ProductList-Body"/>
        <w:tabs>
          <w:tab w:val="clear" w:pos="360"/>
        </w:tabs>
        <w:rPr>
          <w:b/>
          <w:color w:val="00188F"/>
        </w:rPr>
      </w:pPr>
      <w:r>
        <w:rPr>
          <w:b/>
          <w:color w:val="00188F"/>
        </w:rPr>
        <w:t>SLA de Consistência</w:t>
      </w:r>
    </w:p>
    <w:p w14:paraId="5E92EB73" w14:textId="77777777" w:rsidR="009B7C09" w:rsidRPr="00EF7CF9" w:rsidRDefault="009B7C09" w:rsidP="00EE3C93">
      <w:pPr>
        <w:pStyle w:val="ProductList-Body"/>
        <w:ind w:left="360"/>
      </w:pPr>
      <w:r>
        <w:t>“</w:t>
      </w:r>
      <w:r>
        <w:rPr>
          <w:b/>
          <w:color w:val="0072C6"/>
        </w:rPr>
        <w:t>K</w:t>
      </w:r>
      <w:r>
        <w:t>” é o número de versões de um determinado item de dados para o qual as leituras estão atrasadas em relação às escritas.</w:t>
      </w:r>
    </w:p>
    <w:p w14:paraId="0C9CD6B0" w14:textId="3E6F21C4" w:rsidR="001A192C" w:rsidRPr="00373764" w:rsidRDefault="001A192C" w:rsidP="00EE3C93">
      <w:pPr>
        <w:pStyle w:val="ProductList-Body"/>
        <w:ind w:left="360"/>
      </w:pPr>
      <w:r w:rsidRPr="009C5006">
        <w:t>“</w:t>
      </w:r>
      <w:r>
        <w:rPr>
          <w:b/>
          <w:color w:val="0072C6"/>
        </w:rPr>
        <w:t>T</w:t>
      </w:r>
      <w:r w:rsidRPr="009C5006">
        <w:t>”</w:t>
      </w:r>
      <w:r>
        <w:t xml:space="preserve"> é um determinado intervalo de tempo.</w:t>
      </w:r>
    </w:p>
    <w:p w14:paraId="3AE3846B" w14:textId="77777777" w:rsidR="00F332E3" w:rsidRPr="002B713E" w:rsidRDefault="00F332E3" w:rsidP="00EE3C93">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 Note que a Sessão, a Estagnação Limitada, o Prefixo Consistente e os Níveis de Consistência Eventual são todos designados como “imprecisos”.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6111DF3D" w14:textId="77777777" w:rsidTr="00CE0E2F">
        <w:trPr>
          <w:tblHeader/>
        </w:trPr>
        <w:tc>
          <w:tcPr>
            <w:tcW w:w="5220" w:type="dxa"/>
            <w:shd w:val="clear" w:color="auto" w:fill="0072C6"/>
          </w:tcPr>
          <w:p w14:paraId="23A0FA6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EE3C93">
            <w:pPr>
              <w:pStyle w:val="ProductList-OfferingBody"/>
              <w:rPr>
                <w:color w:val="FFFFFF" w:themeColor="background1"/>
                <w:szCs w:val="18"/>
              </w:rPr>
            </w:pPr>
            <w:r w:rsidRPr="00BF7A49">
              <w:rPr>
                <w:color w:val="FFFFFF" w:themeColor="background1"/>
                <w:szCs w:val="18"/>
              </w:rPr>
              <w:t>Garantias de Consistência</w:t>
            </w:r>
          </w:p>
        </w:tc>
      </w:tr>
      <w:tr w:rsidR="001A192C" w:rsidRPr="00F501E9" w14:paraId="35834C74" w14:textId="77777777" w:rsidTr="00CE0E2F">
        <w:tc>
          <w:tcPr>
            <w:tcW w:w="5220" w:type="dxa"/>
          </w:tcPr>
          <w:p w14:paraId="05AE22DF" w14:textId="77777777" w:rsidR="001A192C" w:rsidRPr="00BF7A49" w:rsidRDefault="001A192C" w:rsidP="00EE3C93">
            <w:pPr>
              <w:pStyle w:val="ProductList-OfferingBody"/>
              <w:rPr>
                <w:szCs w:val="18"/>
              </w:rPr>
            </w:pPr>
            <w:r w:rsidRPr="00BF7A49">
              <w:rPr>
                <w:szCs w:val="18"/>
              </w:rPr>
              <w:t>Seguro</w:t>
            </w:r>
          </w:p>
        </w:tc>
        <w:tc>
          <w:tcPr>
            <w:tcW w:w="5220" w:type="dxa"/>
          </w:tcPr>
          <w:p w14:paraId="047C7438" w14:textId="200DF100" w:rsidR="001A192C" w:rsidRPr="00BF7A49" w:rsidRDefault="00D37E2E" w:rsidP="00EE3C93">
            <w:pPr>
              <w:pStyle w:val="ProductList-OfferingBody"/>
              <w:rPr>
                <w:szCs w:val="18"/>
              </w:rPr>
            </w:pPr>
            <w:r>
              <w:t>Transação Atómica</w:t>
            </w:r>
          </w:p>
        </w:tc>
      </w:tr>
      <w:tr w:rsidR="001A192C" w:rsidRPr="00F501E9" w14:paraId="0B3293A7" w14:textId="77777777" w:rsidTr="00CE0E2F">
        <w:tc>
          <w:tcPr>
            <w:tcW w:w="5220" w:type="dxa"/>
          </w:tcPr>
          <w:p w14:paraId="0918DC41" w14:textId="77777777" w:rsidR="001A192C" w:rsidRPr="00BF7A49" w:rsidRDefault="001A192C" w:rsidP="00EE3C93">
            <w:pPr>
              <w:pStyle w:val="ProductList-OfferingBody"/>
              <w:rPr>
                <w:szCs w:val="18"/>
              </w:rPr>
            </w:pPr>
            <w:r w:rsidRPr="00BF7A49">
              <w:rPr>
                <w:szCs w:val="18"/>
              </w:rPr>
              <w:t>Sessões</w:t>
            </w:r>
          </w:p>
        </w:tc>
        <w:tc>
          <w:tcPr>
            <w:tcW w:w="5220" w:type="dxa"/>
          </w:tcPr>
          <w:p w14:paraId="19C6627D"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EE3C93">
            <w:pPr>
              <w:pStyle w:val="ProductList-Body"/>
              <w:rPr>
                <w:szCs w:val="18"/>
              </w:rPr>
            </w:pPr>
            <w:r w:rsidRPr="00BF7A49">
              <w:rPr>
                <w:szCs w:val="18"/>
              </w:rPr>
              <w:t>Leitura Monotónica</w:t>
            </w:r>
          </w:p>
          <w:p w14:paraId="7044670F" w14:textId="77777777" w:rsidR="001A192C" w:rsidRPr="00BF7A49" w:rsidRDefault="001A192C" w:rsidP="00EE3C93">
            <w:pPr>
              <w:pStyle w:val="ProductList-Body"/>
              <w:rPr>
                <w:szCs w:val="18"/>
              </w:rPr>
            </w:pPr>
            <w:r w:rsidRPr="00BF7A49">
              <w:rPr>
                <w:szCs w:val="18"/>
              </w:rPr>
              <w:t>Prefixo Consistente</w:t>
            </w:r>
          </w:p>
        </w:tc>
      </w:tr>
      <w:tr w:rsidR="001A192C" w:rsidRPr="00F501E9" w14:paraId="114DF324" w14:textId="77777777" w:rsidTr="00CE0E2F">
        <w:tc>
          <w:tcPr>
            <w:tcW w:w="5220" w:type="dxa"/>
          </w:tcPr>
          <w:p w14:paraId="2E57220B" w14:textId="77777777" w:rsidR="001A192C" w:rsidRPr="00BF7A49" w:rsidRDefault="001A192C" w:rsidP="00EE3C93">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EE3C93">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EE3C93">
            <w:pPr>
              <w:pStyle w:val="ProductList-Body"/>
              <w:rPr>
                <w:szCs w:val="18"/>
              </w:rPr>
            </w:pPr>
            <w:r w:rsidRPr="00BF7A49">
              <w:rPr>
                <w:szCs w:val="18"/>
              </w:rPr>
              <w:t>Leitura Monotónica (numa região)</w:t>
            </w:r>
          </w:p>
          <w:p w14:paraId="04D88BC3" w14:textId="77777777" w:rsidR="001A192C" w:rsidRPr="00BF7A49" w:rsidRDefault="001A192C" w:rsidP="00EE3C93">
            <w:pPr>
              <w:pStyle w:val="ProductList-OfferingBody"/>
              <w:rPr>
                <w:szCs w:val="18"/>
              </w:rPr>
            </w:pPr>
            <w:r w:rsidRPr="00BF7A49">
              <w:rPr>
                <w:szCs w:val="18"/>
              </w:rPr>
              <w:t>Prefixo Consistente</w:t>
            </w:r>
          </w:p>
          <w:p w14:paraId="02765956" w14:textId="77777777" w:rsidR="001A192C" w:rsidRPr="00BF7A49" w:rsidRDefault="001A192C" w:rsidP="00EE3C93">
            <w:pPr>
              <w:pStyle w:val="ProductList-Body"/>
              <w:rPr>
                <w:szCs w:val="18"/>
              </w:rPr>
            </w:pPr>
            <w:r w:rsidRPr="00BF7A49">
              <w:rPr>
                <w:szCs w:val="18"/>
              </w:rPr>
              <w:t>Estagnação Limitada &lt; K,T</w:t>
            </w:r>
          </w:p>
        </w:tc>
      </w:tr>
      <w:tr w:rsidR="001A192C" w:rsidRPr="00F501E9" w14:paraId="3F7812A4" w14:textId="77777777" w:rsidTr="00CE0E2F">
        <w:tc>
          <w:tcPr>
            <w:tcW w:w="5220" w:type="dxa"/>
          </w:tcPr>
          <w:p w14:paraId="767556B6" w14:textId="77777777" w:rsidR="001A192C" w:rsidRPr="00BF7A49" w:rsidRDefault="001A192C" w:rsidP="00EE3C93">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EE3C93">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F501E9" w14:paraId="51C17310" w14:textId="77777777" w:rsidTr="00CE0E2F">
        <w:tc>
          <w:tcPr>
            <w:tcW w:w="5220" w:type="dxa"/>
          </w:tcPr>
          <w:p w14:paraId="7C6FEDBF" w14:textId="77777777" w:rsidR="001A192C" w:rsidRPr="00BF7A49" w:rsidRDefault="001A192C" w:rsidP="00EE3C93">
            <w:pPr>
              <w:pStyle w:val="ProductList-OfferingBody"/>
              <w:rPr>
                <w:szCs w:val="18"/>
              </w:rPr>
            </w:pPr>
            <w:r w:rsidRPr="00BF7A49">
              <w:rPr>
                <w:szCs w:val="18"/>
              </w:rPr>
              <w:t>Eventual</w:t>
            </w:r>
          </w:p>
        </w:tc>
        <w:tc>
          <w:tcPr>
            <w:tcW w:w="5220" w:type="dxa"/>
          </w:tcPr>
          <w:p w14:paraId="6D00C639" w14:textId="77777777" w:rsidR="001A192C" w:rsidRPr="00BF7A49" w:rsidRDefault="001A192C" w:rsidP="00EE3C93">
            <w:pPr>
              <w:pStyle w:val="ProductList-OfferingBody"/>
              <w:rPr>
                <w:szCs w:val="18"/>
              </w:rPr>
            </w:pPr>
            <w:r w:rsidRPr="00BF7A49">
              <w:rPr>
                <w:szCs w:val="18"/>
              </w:rPr>
              <w:t>Eventual</w:t>
            </w:r>
          </w:p>
        </w:tc>
      </w:tr>
    </w:tbl>
    <w:p w14:paraId="05681E7C" w14:textId="77777777" w:rsidR="001A192C" w:rsidRDefault="001A192C" w:rsidP="00EE3C93">
      <w:pPr>
        <w:pStyle w:val="ProductList-Body"/>
        <w:ind w:left="360"/>
      </w:pPr>
      <w:r>
        <w:t xml:space="preserve">A </w:t>
      </w:r>
      <w:r w:rsidRPr="009C5006">
        <w:t>“</w:t>
      </w:r>
      <w:r>
        <w:rPr>
          <w:b/>
          <w:color w:val="0072C6"/>
        </w:rPr>
        <w:t>Taxa de Violações de Consistência</w:t>
      </w:r>
      <w:r w:rsidRPr="009C5006">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EE3C93">
      <w:pPr>
        <w:pStyle w:val="ProductList-Body"/>
        <w:ind w:left="360"/>
      </w:pPr>
    </w:p>
    <w:p w14:paraId="167B9A3B" w14:textId="77777777" w:rsidR="001A192C" w:rsidRPr="00373764" w:rsidRDefault="001A192C" w:rsidP="00EE3C93">
      <w:pPr>
        <w:pStyle w:val="ProductList-Body"/>
        <w:ind w:left="360"/>
      </w:pPr>
      <w:r>
        <w:t xml:space="preserve">A </w:t>
      </w:r>
      <w:r w:rsidRPr="009C5006">
        <w:t>“</w:t>
      </w:r>
      <w:r>
        <w:rPr>
          <w:b/>
          <w:color w:val="0072C6"/>
        </w:rPr>
        <w:t>Taxa Média de Violação da Consistência</w:t>
      </w:r>
      <w:r w:rsidRPr="009C5006">
        <w:t>”</w:t>
      </w:r>
      <w:r>
        <w:t xml:space="preserve">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EE3C93">
      <w:pPr>
        <w:pStyle w:val="ProductList-Body"/>
        <w:ind w:left="360"/>
      </w:pPr>
    </w:p>
    <w:p w14:paraId="711A7560" w14:textId="77777777" w:rsidR="001A192C" w:rsidRPr="00373764" w:rsidRDefault="001A192C" w:rsidP="00EE3C93">
      <w:pPr>
        <w:pStyle w:val="ProductList-Body"/>
        <w:ind w:left="360"/>
      </w:pPr>
      <w:r>
        <w:t xml:space="preserve">A </w:t>
      </w:r>
      <w:r w:rsidRPr="009C5006">
        <w:t>“</w:t>
      </w:r>
      <w:r>
        <w:rPr>
          <w:b/>
          <w:color w:val="0072C6"/>
        </w:rPr>
        <w:t>Percentagem de Concretização da Consistência Mensal</w:t>
      </w:r>
      <w:r w:rsidRPr="009C5006">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EE3C93">
      <w:pPr>
        <w:pStyle w:val="ProductList-Body"/>
        <w:ind w:left="360"/>
      </w:pPr>
    </w:p>
    <w:p w14:paraId="2205FF95" w14:textId="77777777" w:rsidR="00D37E2E" w:rsidRPr="00036A95" w:rsidRDefault="00D37E2E" w:rsidP="00EE3C93">
      <w:pPr>
        <w:pStyle w:val="ProductList-Body"/>
        <w:ind w:left="360"/>
      </w:pPr>
      <w:r>
        <w:rPr>
          <w:b/>
          <w:color w:val="0072C6"/>
        </w:rPr>
        <w:t>Percentagem da Consistência Mensal</w:t>
      </w:r>
      <w:r w:rsidRPr="009C5006">
        <w:t>:</w:t>
      </w:r>
      <w:r>
        <w:t xml:space="preserve"> Para o Azure Cosmos</w:t>
      </w:r>
      <w:r>
        <w:rPr>
          <w:rStyle w:val="ProductList-BodyChar"/>
        </w:rPr>
        <w:t xml:space="preserve"> DB</w:t>
      </w:r>
      <w:r>
        <w:t>, o Serviço é calculado ao subtrair de 100% a Taxa de Violação da Consistência Média para uma determinada subscrição do Microsoft Azure num mês de faturação. A Percentagem de Débito Mensal é representada pela seguinte fórmula</w:t>
      </w:r>
      <w:r w:rsidRPr="009C5006">
        <w:t>:</w:t>
      </w:r>
    </w:p>
    <w:p w14:paraId="357F0FA7" w14:textId="77777777" w:rsidR="001A192C" w:rsidRPr="00373764" w:rsidRDefault="001A192C" w:rsidP="00EE3C93">
      <w:pPr>
        <w:pStyle w:val="ProductList-Body"/>
      </w:pPr>
    </w:p>
    <w:p w14:paraId="66884F29" w14:textId="77777777" w:rsidR="001A192C" w:rsidRPr="00F501E9" w:rsidRDefault="001A192C" w:rsidP="00EE3C93">
      <w:pPr>
        <w:pStyle w:val="ListParagraph"/>
        <w:rPr>
          <w:sz w:val="18"/>
          <w:szCs w:val="18"/>
        </w:rPr>
      </w:pPr>
      <m:oMathPara>
        <m:oMath>
          <m:r>
            <m:rPr>
              <m:nor/>
            </m:rPr>
            <w:rPr>
              <w:rFonts w:ascii="Cambria Math" w:hAnsi="Cambria Math" w:cs="Tahoma"/>
              <w:i/>
              <w:sz w:val="18"/>
              <w:szCs w:val="18"/>
            </w:rPr>
            <m:t>100% - Taxa de Violação da Consistência Média</m:t>
          </m:r>
        </m:oMath>
      </m:oMathPara>
    </w:p>
    <w:p w14:paraId="1F374703" w14:textId="77777777" w:rsidR="009B7C09" w:rsidRPr="00EF7CF9" w:rsidRDefault="009B7C09" w:rsidP="00EE3C93">
      <w:pPr>
        <w:pStyle w:val="ProductList-Body"/>
        <w:ind w:left="360"/>
        <w:rPr>
          <w:color w:val="0072C6"/>
        </w:rPr>
      </w:pPr>
      <w:r>
        <w:rPr>
          <w:b/>
          <w:color w:val="0072C6"/>
        </w:rPr>
        <w:t>Crédito de Serviço</w:t>
      </w:r>
      <w:r w:rsidRPr="008A5A43">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B7C09" w:rsidRPr="00B44CF9" w14:paraId="51DC8A89" w14:textId="77777777" w:rsidTr="007D6D72">
        <w:trPr>
          <w:tblHeader/>
        </w:trPr>
        <w:tc>
          <w:tcPr>
            <w:tcW w:w="5220" w:type="dxa"/>
            <w:shd w:val="clear" w:color="auto" w:fill="0072C6"/>
          </w:tcPr>
          <w:p w14:paraId="26ABF311" w14:textId="77777777" w:rsidR="009B7C09" w:rsidRPr="00EF7CF9" w:rsidRDefault="009B7C09" w:rsidP="00EE3C93">
            <w:pPr>
              <w:pStyle w:val="ProductList-OfferingBody"/>
              <w:jc w:val="center"/>
              <w:rPr>
                <w:color w:val="FFFFFF" w:themeColor="background1"/>
              </w:rPr>
            </w:pPr>
            <w:r>
              <w:rPr>
                <w:color w:val="FFFFFF" w:themeColor="background1"/>
              </w:rPr>
              <w:t>Percentagem de Concretização da Consistência</w:t>
            </w:r>
          </w:p>
        </w:tc>
        <w:tc>
          <w:tcPr>
            <w:tcW w:w="5220" w:type="dxa"/>
            <w:shd w:val="clear" w:color="auto" w:fill="0072C6"/>
          </w:tcPr>
          <w:p w14:paraId="2D9896C3" w14:textId="77777777" w:rsidR="009B7C09" w:rsidRPr="00EF7CF9" w:rsidRDefault="009B7C09" w:rsidP="00EE3C93">
            <w:pPr>
              <w:pStyle w:val="ProductList-OfferingBody"/>
              <w:jc w:val="center"/>
              <w:rPr>
                <w:color w:val="FFFFFF" w:themeColor="background1"/>
              </w:rPr>
            </w:pPr>
            <w:r>
              <w:rPr>
                <w:color w:val="FFFFFF" w:themeColor="background1"/>
              </w:rPr>
              <w:t>Crédito de Serviço</w:t>
            </w:r>
          </w:p>
        </w:tc>
      </w:tr>
      <w:tr w:rsidR="009B7C09" w:rsidRPr="00B44CF9" w14:paraId="197C4E60" w14:textId="77777777" w:rsidTr="007D6D72">
        <w:tc>
          <w:tcPr>
            <w:tcW w:w="5220" w:type="dxa"/>
          </w:tcPr>
          <w:p w14:paraId="14BB7F7E" w14:textId="77777777" w:rsidR="009B7C09" w:rsidRPr="00EF7CF9" w:rsidRDefault="009B7C09" w:rsidP="00EE3C93">
            <w:pPr>
              <w:pStyle w:val="ProductList-OfferingBody"/>
              <w:jc w:val="center"/>
            </w:pPr>
            <w:r>
              <w:t>&lt; 99,99%</w:t>
            </w:r>
          </w:p>
        </w:tc>
        <w:tc>
          <w:tcPr>
            <w:tcW w:w="5220" w:type="dxa"/>
          </w:tcPr>
          <w:p w14:paraId="7816B074" w14:textId="77777777" w:rsidR="009B7C09" w:rsidRPr="00EF7CF9" w:rsidRDefault="009B7C09" w:rsidP="00EE3C93">
            <w:pPr>
              <w:pStyle w:val="ProductList-OfferingBody"/>
              <w:jc w:val="center"/>
            </w:pPr>
            <w:r>
              <w:t>10%</w:t>
            </w:r>
          </w:p>
        </w:tc>
      </w:tr>
      <w:tr w:rsidR="009B7C09" w:rsidRPr="00B44CF9" w14:paraId="2237D05B" w14:textId="77777777" w:rsidTr="007D6D72">
        <w:tc>
          <w:tcPr>
            <w:tcW w:w="5220" w:type="dxa"/>
          </w:tcPr>
          <w:p w14:paraId="50D772A5" w14:textId="77777777" w:rsidR="009B7C09" w:rsidRPr="00EF7CF9" w:rsidRDefault="009B7C09" w:rsidP="00EE3C93">
            <w:pPr>
              <w:pStyle w:val="ProductList-OfferingBody"/>
              <w:jc w:val="center"/>
            </w:pPr>
            <w:r>
              <w:t>&lt; 99%</w:t>
            </w:r>
          </w:p>
        </w:tc>
        <w:tc>
          <w:tcPr>
            <w:tcW w:w="5220" w:type="dxa"/>
          </w:tcPr>
          <w:p w14:paraId="7455FF80" w14:textId="77777777" w:rsidR="009B7C09" w:rsidRPr="00EF7CF9" w:rsidRDefault="009B7C09" w:rsidP="00EE3C93">
            <w:pPr>
              <w:pStyle w:val="ProductList-OfferingBody"/>
              <w:jc w:val="center"/>
            </w:pPr>
            <w:r>
              <w:t>25%</w:t>
            </w:r>
          </w:p>
        </w:tc>
      </w:tr>
    </w:tbl>
    <w:p w14:paraId="5240FA77" w14:textId="77777777" w:rsidR="009B7C09" w:rsidRPr="00EF7CF9" w:rsidRDefault="009B7C09" w:rsidP="00EE3C93">
      <w:pPr>
        <w:pStyle w:val="ProductList-Body"/>
        <w:tabs>
          <w:tab w:val="clear" w:pos="360"/>
        </w:tabs>
        <w:rPr>
          <w:b/>
          <w:color w:val="00188F"/>
        </w:rPr>
      </w:pPr>
      <w:r>
        <w:rPr>
          <w:b/>
          <w:color w:val="00188F"/>
        </w:rPr>
        <w:t>SLA da Latência</w:t>
      </w:r>
    </w:p>
    <w:p w14:paraId="21D5850B" w14:textId="77777777" w:rsidR="009B7C09" w:rsidRPr="00EF7CF9" w:rsidRDefault="009B7C09" w:rsidP="00EE3C93">
      <w:pPr>
        <w:pStyle w:val="ProductList-Body"/>
        <w:ind w:left="360"/>
      </w:pPr>
      <w:r>
        <w:t>“</w:t>
      </w:r>
      <w:r>
        <w:rPr>
          <w:b/>
          <w:color w:val="0072C6"/>
        </w:rPr>
        <w:t>Aplicação</w:t>
      </w:r>
      <w:r>
        <w:t>”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175DBA5C" w14:textId="77777777" w:rsidR="009B7C09" w:rsidRDefault="009B7C09" w:rsidP="00EE3C93">
      <w:pPr>
        <w:pStyle w:val="ProductList-Body"/>
        <w:ind w:left="360"/>
      </w:pPr>
      <w:r>
        <w:t>“</w:t>
      </w:r>
      <w:r>
        <w:rPr>
          <w:b/>
          <w:color w:val="0072C6"/>
        </w:rPr>
        <w:t>N</w:t>
      </w:r>
      <w:r>
        <w:t>” é o número de Pedidos Com Êxito para uma determinada Aplicação a efetuar operações de leitura de itens de dados ou de escrita de itens de dados com um tamanho de payload menor ou igual a 1 KB numa determinada hora.</w:t>
      </w:r>
    </w:p>
    <w:p w14:paraId="01C31A37" w14:textId="77777777" w:rsidR="009B7C09" w:rsidRPr="00EF7CF9" w:rsidRDefault="009B7C09" w:rsidP="00EE3C93">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4D16BB3" w14:textId="77777777" w:rsidR="009B7C09" w:rsidRDefault="009B7C09" w:rsidP="00EE3C93">
      <w:pPr>
        <w:pStyle w:val="ListParagraph"/>
        <w:spacing w:after="0" w:line="240" w:lineRule="auto"/>
        <w:ind w:left="360"/>
        <w:rPr>
          <w:sz w:val="18"/>
        </w:rPr>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rPr>
          <w:sz w:val="18"/>
          <w:szCs w:val="18"/>
        </w:rPr>
        <w:t>:</w:t>
      </w:r>
    </w:p>
    <w:p w14:paraId="611D82F3" w14:textId="77777777" w:rsidR="009B7C09" w:rsidRPr="00B32E8E" w:rsidRDefault="009B7C09" w:rsidP="00EE3C93">
      <w:pPr>
        <w:pStyle w:val="ListParagraph"/>
        <w:spacing w:after="0" w:line="240" w:lineRule="auto"/>
        <w:ind w:left="360"/>
        <w:rPr>
          <w:rFonts w:eastAsiaTheme="minorEastAsia"/>
          <w:sz w:val="18"/>
        </w:rPr>
      </w:pPr>
    </w:p>
    <w:p w14:paraId="44359BB7" w14:textId="77777777" w:rsidR="009B7C09" w:rsidRPr="00EF7CF9" w:rsidRDefault="009B7C09" w:rsidP="00EE3C93">
      <w:pPr>
        <w:pStyle w:val="ListParagraph"/>
        <w:ind w:left="360"/>
        <w:rPr>
          <w:rFonts w:ascii="Cambria Math" w:hAnsi="Cambria Math" w:cs="Tahoma"/>
          <w:i/>
          <w:sz w:val="12"/>
          <w:szCs w:val="12"/>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7A3837C" w14:textId="77777777" w:rsidR="009B7C09" w:rsidRPr="00EF7CF9" w:rsidRDefault="009B7C09" w:rsidP="00EE3C93">
      <w:pPr>
        <w:pStyle w:val="ProductList-Body"/>
        <w:ind w:left="360"/>
      </w:pPr>
      <w:r>
        <w:t>“</w:t>
      </w:r>
      <w:r>
        <w:rPr>
          <w:b/>
          <w:color w:val="0072C6"/>
        </w:rPr>
        <w:t>Latência P99</w:t>
      </w:r>
      <w:r>
        <w:t>” é o valor da Classificação Ordinal de S.</w:t>
      </w:r>
    </w:p>
    <w:p w14:paraId="36F81B3E" w14:textId="77777777" w:rsidR="009B7C09" w:rsidRPr="00EF7CF9" w:rsidRDefault="009B7C09" w:rsidP="00EE3C93">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6739E247" w14:textId="77777777" w:rsidR="009B7C09" w:rsidRDefault="009B7C09" w:rsidP="00EE3C93">
      <w:pPr>
        <w:pStyle w:val="ProductList-Body"/>
        <w:ind w:left="360"/>
      </w:pPr>
      <w:r>
        <w:t>“</w:t>
      </w:r>
      <w:r>
        <w:rPr>
          <w:b/>
          <w:color w:val="0072C6"/>
        </w:rPr>
        <w:t>Taxa Média de Latência Excessiva</w:t>
      </w:r>
      <w:r>
        <w:t>” para um mês de faturação é a soma das Horas de Latência Excessiva a dividir pelo número total de horas no mês de faturação.</w:t>
      </w:r>
    </w:p>
    <w:p w14:paraId="7C88C9CE" w14:textId="77777777" w:rsidR="00F332E3" w:rsidRPr="002B713E" w:rsidRDefault="00F332E3" w:rsidP="00EE3C93">
      <w:pPr>
        <w:pStyle w:val="ProductList-Body"/>
        <w:ind w:left="360"/>
      </w:pPr>
    </w:p>
    <w:p w14:paraId="26B2E264" w14:textId="77777777" w:rsidR="00F332E3" w:rsidRPr="002B713E" w:rsidRDefault="00F332E3" w:rsidP="00EE3C93">
      <w:pPr>
        <w:pStyle w:val="ProductList-Body"/>
        <w:ind w:left="360"/>
      </w:pPr>
      <w:r>
        <w:t>A “</w:t>
      </w:r>
      <w:r>
        <w:rPr>
          <w:b/>
          <w:color w:val="0072C6"/>
        </w:rPr>
        <w:t>Percentagem de Concretização da Consistência P99 Mensal</w:t>
      </w:r>
      <w:r>
        <w:t>”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EE3C93">
      <w:pPr>
        <w:pStyle w:val="ProductList-Body"/>
        <w:ind w:left="360"/>
      </w:pPr>
    </w:p>
    <w:p w14:paraId="681056B4" w14:textId="77777777" w:rsidR="001A192C" w:rsidRPr="00373764" w:rsidRDefault="001A192C" w:rsidP="00EE3C93">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EE3C93">
      <w:pPr>
        <w:pStyle w:val="ProductList-Body"/>
        <w:ind w:left="360"/>
      </w:pPr>
      <w:r>
        <w:rPr>
          <w:b/>
          <w:color w:val="0072C6"/>
        </w:rPr>
        <w:t>Crédito de Serviço</w:t>
      </w:r>
      <w:r w:rsidRPr="009C5006">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F501E9" w14:paraId="315536B5" w14:textId="77777777" w:rsidTr="00CE0E2F">
        <w:trPr>
          <w:tblHeader/>
        </w:trPr>
        <w:tc>
          <w:tcPr>
            <w:tcW w:w="5220" w:type="dxa"/>
            <w:shd w:val="clear" w:color="auto" w:fill="0072C6"/>
          </w:tcPr>
          <w:p w14:paraId="5581E8E8" w14:textId="002D0664" w:rsidR="001A192C" w:rsidRPr="000C2CAE" w:rsidRDefault="00D37E2E" w:rsidP="00EE3C93">
            <w:pPr>
              <w:pStyle w:val="ProductList-OfferingBody"/>
              <w:jc w:val="center"/>
              <w:rPr>
                <w:color w:val="FFFFFF" w:themeColor="background1"/>
              </w:rPr>
            </w:pPr>
            <w:r>
              <w:rPr>
                <w:color w:val="FFFFFF" w:themeColor="background1"/>
              </w:rPr>
              <w:t>Percentagem de Concretização da Consistência P99 Mensal</w:t>
            </w:r>
          </w:p>
        </w:tc>
        <w:tc>
          <w:tcPr>
            <w:tcW w:w="5220" w:type="dxa"/>
            <w:shd w:val="clear" w:color="auto" w:fill="0072C6"/>
          </w:tcPr>
          <w:p w14:paraId="73D0EE5C" w14:textId="77777777" w:rsidR="001A192C" w:rsidRPr="000C2CAE"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EF33198" w14:textId="77777777" w:rsidTr="00CE0E2F">
        <w:tc>
          <w:tcPr>
            <w:tcW w:w="5220" w:type="dxa"/>
          </w:tcPr>
          <w:p w14:paraId="2D209E30" w14:textId="77777777" w:rsidR="001A192C" w:rsidRPr="000C2CAE" w:rsidRDefault="001A192C" w:rsidP="00EE3C93">
            <w:pPr>
              <w:pStyle w:val="ProductList-OfferingBody"/>
              <w:jc w:val="center"/>
            </w:pPr>
            <w:r>
              <w:t>&lt; 99,99%</w:t>
            </w:r>
          </w:p>
        </w:tc>
        <w:tc>
          <w:tcPr>
            <w:tcW w:w="5220" w:type="dxa"/>
          </w:tcPr>
          <w:p w14:paraId="57616882" w14:textId="77777777" w:rsidR="001A192C" w:rsidRPr="000C2CAE" w:rsidRDefault="001A192C" w:rsidP="00EE3C93">
            <w:pPr>
              <w:pStyle w:val="ProductList-OfferingBody"/>
              <w:jc w:val="center"/>
            </w:pPr>
            <w:r>
              <w:t>10%</w:t>
            </w:r>
          </w:p>
        </w:tc>
      </w:tr>
      <w:tr w:rsidR="001A192C" w:rsidRPr="00F501E9" w14:paraId="1852EC7E" w14:textId="77777777" w:rsidTr="00CE0E2F">
        <w:tc>
          <w:tcPr>
            <w:tcW w:w="5220" w:type="dxa"/>
          </w:tcPr>
          <w:p w14:paraId="62C28369" w14:textId="77777777" w:rsidR="001A192C" w:rsidRPr="000C2CAE" w:rsidRDefault="001A192C" w:rsidP="00EE3C93">
            <w:pPr>
              <w:pStyle w:val="ProductList-OfferingBody"/>
              <w:jc w:val="center"/>
            </w:pPr>
            <w:r>
              <w:t>&lt; 99%</w:t>
            </w:r>
          </w:p>
        </w:tc>
        <w:tc>
          <w:tcPr>
            <w:tcW w:w="5220" w:type="dxa"/>
          </w:tcPr>
          <w:p w14:paraId="5B384243" w14:textId="77777777" w:rsidR="001A192C" w:rsidRPr="000C2CAE" w:rsidRDefault="001A192C" w:rsidP="00EE3C93">
            <w:pPr>
              <w:pStyle w:val="ProductList-OfferingBody"/>
              <w:jc w:val="center"/>
            </w:pPr>
            <w:r>
              <w:t>25%</w:t>
            </w:r>
          </w:p>
        </w:tc>
      </w:tr>
    </w:tbl>
    <w:bookmarkStart w:id="124" w:name="_Toc513395510"/>
    <w:p w14:paraId="19A3140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14F666" w14:textId="77777777" w:rsidR="00946A3B" w:rsidRPr="0044514B" w:rsidRDefault="00946A3B" w:rsidP="00EE3C93">
      <w:pPr>
        <w:pStyle w:val="ProductList-Offering2Heading"/>
        <w:tabs>
          <w:tab w:val="clear" w:pos="360"/>
          <w:tab w:val="clear" w:pos="720"/>
          <w:tab w:val="clear" w:pos="1080"/>
        </w:tabs>
        <w:outlineLvl w:val="2"/>
      </w:pPr>
      <w:bookmarkStart w:id="125" w:name="_Toc43792563"/>
      <w:r>
        <w:t>Base de Dados do Azure para MySQL</w:t>
      </w:r>
      <w:bookmarkEnd w:id="124"/>
      <w:bookmarkEnd w:id="125"/>
    </w:p>
    <w:p w14:paraId="193D706A" w14:textId="77777777" w:rsidR="00946A3B" w:rsidRPr="0044514B" w:rsidRDefault="00946A3B" w:rsidP="00EE3C93">
      <w:pPr>
        <w:pStyle w:val="ProductList-Body"/>
      </w:pPr>
      <w:r>
        <w:rPr>
          <w:b/>
          <w:color w:val="00188F"/>
        </w:rPr>
        <w:t>Definições Adicionais</w:t>
      </w:r>
      <w:r w:rsidRPr="003B77D2">
        <w:rPr>
          <w:b/>
          <w:bCs/>
        </w:rPr>
        <w:t>:</w:t>
      </w:r>
    </w:p>
    <w:p w14:paraId="650E3F50"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MySQL.</w:t>
      </w:r>
    </w:p>
    <w:p w14:paraId="6E9FD1BA"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043DBB78"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4F4D977A"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EB8F597" w14:textId="77777777" w:rsidR="00946A3B" w:rsidRPr="0044514B" w:rsidRDefault="00946A3B" w:rsidP="00EE3C93">
      <w:pPr>
        <w:pStyle w:val="ProductList-Body"/>
      </w:pPr>
    </w:p>
    <w:p w14:paraId="48B28CA1" w14:textId="77777777" w:rsidR="00946A3B"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9D030"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65A5A9E" w14:textId="77777777" w:rsidTr="00F332E3">
        <w:trPr>
          <w:tblHeader/>
        </w:trPr>
        <w:tc>
          <w:tcPr>
            <w:tcW w:w="5400" w:type="dxa"/>
            <w:shd w:val="clear" w:color="auto" w:fill="0072C6"/>
          </w:tcPr>
          <w:p w14:paraId="4D4470CB"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5A7EDCB"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7EABA9C8" w14:textId="77777777" w:rsidTr="00F332E3">
        <w:tc>
          <w:tcPr>
            <w:tcW w:w="5400" w:type="dxa"/>
          </w:tcPr>
          <w:p w14:paraId="73531904" w14:textId="77777777" w:rsidR="00946A3B" w:rsidRPr="0076238C" w:rsidRDefault="00946A3B" w:rsidP="00EE3C93">
            <w:pPr>
              <w:pStyle w:val="ProductList-OfferingBody"/>
              <w:jc w:val="center"/>
            </w:pPr>
            <w:r>
              <w:t>&lt; 99,99%</w:t>
            </w:r>
          </w:p>
        </w:tc>
        <w:tc>
          <w:tcPr>
            <w:tcW w:w="5400" w:type="dxa"/>
          </w:tcPr>
          <w:p w14:paraId="55F3A271" w14:textId="77777777" w:rsidR="00946A3B" w:rsidRPr="0076238C" w:rsidRDefault="00946A3B" w:rsidP="00EE3C93">
            <w:pPr>
              <w:pStyle w:val="ProductList-OfferingBody"/>
              <w:jc w:val="center"/>
            </w:pPr>
            <w:r>
              <w:t>10%</w:t>
            </w:r>
          </w:p>
        </w:tc>
      </w:tr>
      <w:tr w:rsidR="00946A3B" w:rsidRPr="00F501E9" w14:paraId="08281C74" w14:textId="77777777" w:rsidTr="00F332E3">
        <w:tc>
          <w:tcPr>
            <w:tcW w:w="5400" w:type="dxa"/>
          </w:tcPr>
          <w:p w14:paraId="1A9D4A9B" w14:textId="77777777" w:rsidR="00946A3B" w:rsidRPr="0076238C" w:rsidRDefault="00946A3B" w:rsidP="00EE3C93">
            <w:pPr>
              <w:pStyle w:val="ProductList-OfferingBody"/>
              <w:jc w:val="center"/>
            </w:pPr>
            <w:r>
              <w:t>&lt; 99%</w:t>
            </w:r>
          </w:p>
        </w:tc>
        <w:tc>
          <w:tcPr>
            <w:tcW w:w="5400" w:type="dxa"/>
          </w:tcPr>
          <w:p w14:paraId="1F43D3FC" w14:textId="77777777" w:rsidR="00946A3B" w:rsidRPr="0076238C" w:rsidRDefault="00946A3B" w:rsidP="00EE3C93">
            <w:pPr>
              <w:pStyle w:val="ProductList-OfferingBody"/>
              <w:jc w:val="center"/>
            </w:pPr>
            <w:r>
              <w:t>25%</w:t>
            </w:r>
          </w:p>
        </w:tc>
      </w:tr>
    </w:tbl>
    <w:bookmarkStart w:id="126" w:name="_Toc513395511"/>
    <w:p w14:paraId="2043D6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431DDE1" w14:textId="77777777" w:rsidR="00946A3B" w:rsidRPr="0044514B" w:rsidRDefault="00946A3B" w:rsidP="00EE3C93">
      <w:pPr>
        <w:pStyle w:val="ProductList-Offering2Heading"/>
        <w:tabs>
          <w:tab w:val="clear" w:pos="360"/>
          <w:tab w:val="clear" w:pos="720"/>
          <w:tab w:val="clear" w:pos="1080"/>
        </w:tabs>
        <w:outlineLvl w:val="2"/>
      </w:pPr>
      <w:bookmarkStart w:id="127" w:name="_Toc43792564"/>
      <w:r>
        <w:t>Base de Dados do Azure para PostgreSQL</w:t>
      </w:r>
      <w:bookmarkEnd w:id="126"/>
      <w:bookmarkEnd w:id="127"/>
    </w:p>
    <w:p w14:paraId="1819ED76" w14:textId="77777777" w:rsidR="00946A3B" w:rsidRPr="0044514B" w:rsidRDefault="00946A3B" w:rsidP="00EE3C93">
      <w:pPr>
        <w:pStyle w:val="ProductList-Body"/>
      </w:pPr>
      <w:r>
        <w:rPr>
          <w:b/>
          <w:color w:val="00188F"/>
        </w:rPr>
        <w:t>Definições Adicionais</w:t>
      </w:r>
      <w:r w:rsidRPr="006A2D87">
        <w:rPr>
          <w:b/>
          <w:bCs/>
        </w:rPr>
        <w:t>:</w:t>
      </w:r>
    </w:p>
    <w:p w14:paraId="35B790D9" w14:textId="77777777" w:rsidR="00946A3B" w:rsidRPr="00F501E9" w:rsidRDefault="00946A3B" w:rsidP="00EE3C93">
      <w:pPr>
        <w:pStyle w:val="NormalWeb"/>
        <w:spacing w:before="0" w:beforeAutospacing="0" w:after="0" w:afterAutospacing="0"/>
        <w:rPr>
          <w:rFonts w:asciiTheme="minorHAnsi" w:hAnsiTheme="minorHAnsi" w:cstheme="minorHAnsi"/>
          <w:sz w:val="18"/>
          <w:szCs w:val="18"/>
        </w:rPr>
      </w:pPr>
      <w:r w:rsidRPr="007E1221">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7E1221">
        <w:rPr>
          <w:rFonts w:asciiTheme="minorHAnsi" w:eastAsiaTheme="minorHAnsi" w:hAnsiTheme="minorHAnsi" w:cstheme="minorBidi"/>
          <w:sz w:val="18"/>
          <w:szCs w:val="22"/>
        </w:rPr>
        <w:t>”</w:t>
      </w:r>
      <w:r w:rsidRPr="00F501E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designa qualquer servidor específico da Base de Dados do Azure para PostgreSQL.</w:t>
      </w:r>
    </w:p>
    <w:p w14:paraId="5E3CAB86" w14:textId="77777777" w:rsidR="00946A3B" w:rsidRPr="00F501E9" w:rsidRDefault="00946A3B" w:rsidP="00EE3C93">
      <w:pPr>
        <w:spacing w:after="0"/>
        <w:rPr>
          <w:sz w:val="18"/>
          <w:szCs w:val="18"/>
        </w:rPr>
      </w:pPr>
      <w:r w:rsidRPr="007E1221">
        <w:rPr>
          <w:sz w:val="18"/>
        </w:rPr>
        <w:t>“</w:t>
      </w:r>
      <w:r>
        <w:rPr>
          <w:b/>
          <w:color w:val="00188F"/>
          <w:sz w:val="18"/>
        </w:rPr>
        <w:t>Máximo de Minutos Disponíveis</w:t>
      </w:r>
      <w:r w:rsidRPr="007E1221">
        <w:rPr>
          <w:sz w:val="18"/>
        </w:rPr>
        <w:t>”</w:t>
      </w:r>
      <w:r w:rsidRPr="00F501E9">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88D1396" w14:textId="77777777" w:rsidR="00946A3B" w:rsidRPr="00F501E9" w:rsidRDefault="00946A3B" w:rsidP="00EE3C93">
      <w:pPr>
        <w:spacing w:after="0"/>
        <w:rPr>
          <w:sz w:val="18"/>
          <w:szCs w:val="18"/>
        </w:rPr>
      </w:pPr>
      <w:r w:rsidRPr="007E1221">
        <w:rPr>
          <w:sz w:val="18"/>
        </w:rPr>
        <w:t>“</w:t>
      </w:r>
      <w:r>
        <w:rPr>
          <w:b/>
          <w:color w:val="00188F"/>
          <w:sz w:val="18"/>
        </w:rPr>
        <w:t>Período de Indisponibilidade</w:t>
      </w:r>
      <w:r w:rsidRPr="007E1221">
        <w:rPr>
          <w:sz w:val="18"/>
        </w:rPr>
        <w:t>”</w:t>
      </w:r>
      <w:r w:rsidRPr="00F501E9">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37354E84"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1311DC72" w14:textId="77777777" w:rsidR="00946A3B" w:rsidRPr="0044514B" w:rsidRDefault="00946A3B" w:rsidP="00EE3C93">
      <w:pPr>
        <w:pStyle w:val="ProductList-Body"/>
      </w:pPr>
    </w:p>
    <w:p w14:paraId="2F42C7A0" w14:textId="77777777" w:rsidR="00946A3B"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F1002B" w14:textId="77777777" w:rsidR="00946A3B" w:rsidRPr="0044514B" w:rsidRDefault="00946A3B" w:rsidP="00EE3C93">
      <w:pPr>
        <w:pStyle w:val="ProductList-Body"/>
      </w:pPr>
      <w:r>
        <w:rPr>
          <w:b/>
          <w:color w:val="00188F"/>
        </w:rPr>
        <w:t>Os Níveis de Serviço e Créditos de Serviço são aplicáveis à utilização que o Cliente faz da Base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74240B16" w14:textId="77777777" w:rsidTr="00F332E3">
        <w:trPr>
          <w:tblHeader/>
        </w:trPr>
        <w:tc>
          <w:tcPr>
            <w:tcW w:w="5400" w:type="dxa"/>
            <w:shd w:val="clear" w:color="auto" w:fill="0072C6"/>
          </w:tcPr>
          <w:p w14:paraId="4BA0508E"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03F36BE"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138A3EE3" w14:textId="77777777" w:rsidTr="00F332E3">
        <w:tc>
          <w:tcPr>
            <w:tcW w:w="5400" w:type="dxa"/>
          </w:tcPr>
          <w:p w14:paraId="25CA32B2" w14:textId="77777777" w:rsidR="00946A3B" w:rsidRPr="0076238C" w:rsidRDefault="00946A3B" w:rsidP="00EE3C93">
            <w:pPr>
              <w:pStyle w:val="ProductList-OfferingBody"/>
              <w:jc w:val="center"/>
            </w:pPr>
            <w:r>
              <w:t>&lt; 99,99%</w:t>
            </w:r>
          </w:p>
        </w:tc>
        <w:tc>
          <w:tcPr>
            <w:tcW w:w="5400" w:type="dxa"/>
          </w:tcPr>
          <w:p w14:paraId="59079920" w14:textId="77777777" w:rsidR="00946A3B" w:rsidRPr="0076238C" w:rsidRDefault="00946A3B" w:rsidP="00EE3C93">
            <w:pPr>
              <w:pStyle w:val="ProductList-OfferingBody"/>
              <w:jc w:val="center"/>
            </w:pPr>
            <w:r>
              <w:t>10%</w:t>
            </w:r>
          </w:p>
        </w:tc>
      </w:tr>
      <w:tr w:rsidR="00946A3B" w:rsidRPr="00F501E9" w14:paraId="3C38D3E3" w14:textId="77777777" w:rsidTr="00F332E3">
        <w:tc>
          <w:tcPr>
            <w:tcW w:w="5400" w:type="dxa"/>
          </w:tcPr>
          <w:p w14:paraId="399B5146" w14:textId="77777777" w:rsidR="00946A3B" w:rsidRPr="0076238C" w:rsidRDefault="00946A3B" w:rsidP="00EE3C93">
            <w:pPr>
              <w:pStyle w:val="ProductList-OfferingBody"/>
              <w:jc w:val="center"/>
            </w:pPr>
            <w:r>
              <w:t>&lt; 99%</w:t>
            </w:r>
          </w:p>
        </w:tc>
        <w:tc>
          <w:tcPr>
            <w:tcW w:w="5400" w:type="dxa"/>
          </w:tcPr>
          <w:p w14:paraId="1689B6DC" w14:textId="77777777" w:rsidR="00946A3B" w:rsidRPr="0076238C" w:rsidRDefault="00946A3B" w:rsidP="00EE3C93">
            <w:pPr>
              <w:pStyle w:val="ProductList-OfferingBody"/>
              <w:jc w:val="center"/>
            </w:pPr>
            <w:r>
              <w:t>25%</w:t>
            </w:r>
          </w:p>
        </w:tc>
      </w:tr>
    </w:tbl>
    <w:bookmarkStart w:id="128" w:name="_Toc513395512"/>
    <w:p w14:paraId="6595B37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B6E4A8" w14:textId="77777777" w:rsidR="00946A3B" w:rsidRPr="0044514B" w:rsidRDefault="00946A3B" w:rsidP="00641093">
      <w:pPr>
        <w:pStyle w:val="ProductList-Offering2Heading"/>
        <w:tabs>
          <w:tab w:val="clear" w:pos="360"/>
          <w:tab w:val="clear" w:pos="720"/>
          <w:tab w:val="clear" w:pos="1080"/>
        </w:tabs>
        <w:outlineLvl w:val="2"/>
      </w:pPr>
      <w:bookmarkStart w:id="129" w:name="_Toc43792565"/>
      <w:r>
        <w:t>Azure DDoS Protection</w:t>
      </w:r>
      <w:bookmarkEnd w:id="128"/>
      <w:bookmarkEnd w:id="129"/>
    </w:p>
    <w:p w14:paraId="756EB70D" w14:textId="77777777" w:rsidR="00946A3B" w:rsidRPr="0044514B" w:rsidRDefault="00946A3B" w:rsidP="00EE3C93">
      <w:pPr>
        <w:pStyle w:val="ProductList-Body"/>
      </w:pPr>
      <w:r>
        <w:rPr>
          <w:b/>
          <w:color w:val="00188F"/>
        </w:rPr>
        <w:t>Definições Adicionais</w:t>
      </w:r>
      <w:r w:rsidRPr="006A2D87">
        <w:rPr>
          <w:b/>
          <w:bCs/>
        </w:rPr>
        <w:t>:</w:t>
      </w:r>
    </w:p>
    <w:p w14:paraId="33716C81" w14:textId="77777777" w:rsidR="00946A3B" w:rsidRPr="00F501E9" w:rsidRDefault="00946A3B" w:rsidP="00EE3C93">
      <w:pPr>
        <w:spacing w:after="0" w:line="240" w:lineRule="auto"/>
        <w:rPr>
          <w:sz w:val="18"/>
          <w:szCs w:val="18"/>
        </w:rPr>
      </w:pPr>
      <w:r w:rsidRPr="007E1221">
        <w:rPr>
          <w:sz w:val="18"/>
        </w:rPr>
        <w:t>“</w:t>
      </w:r>
      <w:r>
        <w:rPr>
          <w:b/>
          <w:color w:val="00188F"/>
          <w:sz w:val="18"/>
        </w:rPr>
        <w:t>Máximo de Minutos Disponíveis</w:t>
      </w:r>
      <w:r w:rsidRPr="00F501E9">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215C513B" w14:textId="77777777" w:rsidR="00946A3B" w:rsidRPr="00F501E9" w:rsidRDefault="00946A3B" w:rsidP="00EE3C93">
      <w:pPr>
        <w:spacing w:after="0" w:line="240" w:lineRule="auto"/>
        <w:rPr>
          <w:sz w:val="18"/>
          <w:szCs w:val="18"/>
        </w:rPr>
      </w:pPr>
      <w:r w:rsidRPr="007E1221">
        <w:rPr>
          <w:sz w:val="18"/>
        </w:rPr>
        <w:t>“</w:t>
      </w:r>
      <w:r>
        <w:rPr>
          <w:b/>
          <w:color w:val="00188F"/>
          <w:sz w:val="18"/>
        </w:rPr>
        <w:t>Período de Indisponibilidade</w:t>
      </w:r>
      <w:r w:rsidRPr="007E1221">
        <w:rPr>
          <w:sz w:val="18"/>
        </w:rPr>
        <w:t>”</w:t>
      </w:r>
      <w:r w:rsidRPr="00F501E9">
        <w:rPr>
          <w:sz w:val="18"/>
          <w:szCs w:val="18"/>
        </w:rPr>
        <w:t xml:space="preserve"> </w:t>
      </w:r>
      <w:r>
        <w:rPr>
          <w:sz w:val="18"/>
        </w:rPr>
        <w:t>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respetivo SLA pelos recursos do Azure subjacentes</w:t>
      </w:r>
      <w:r w:rsidRPr="00F501E9">
        <w:rPr>
          <w:sz w:val="18"/>
          <w:szCs w:val="18"/>
        </w:rPr>
        <w:t>.</w:t>
      </w:r>
    </w:p>
    <w:p w14:paraId="6DA4F908"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CF29560" w14:textId="77777777" w:rsidR="00946A3B" w:rsidRPr="0044514B" w:rsidRDefault="00946A3B" w:rsidP="00EE3C93">
      <w:pPr>
        <w:pStyle w:val="ProductList-Body"/>
      </w:pPr>
    </w:p>
    <w:p w14:paraId="31596C40" w14:textId="77777777" w:rsidR="00946A3B"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9AAE23" w14:textId="77777777" w:rsidR="00946A3B" w:rsidRPr="0044514B" w:rsidRDefault="00946A3B" w:rsidP="00EE3C93">
      <w:pPr>
        <w:pStyle w:val="ProductList-Body"/>
      </w:pPr>
      <w:r>
        <w:rPr>
          <w:b/>
          <w:color w:val="00188F"/>
        </w:rPr>
        <w:t>Os Níveis de Serviço e Créditos de Serviço são aplicáveis à utilização que o Cliente faz do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228DF7E4" w14:textId="77777777" w:rsidTr="00F332E3">
        <w:trPr>
          <w:tblHeader/>
        </w:trPr>
        <w:tc>
          <w:tcPr>
            <w:tcW w:w="5400" w:type="dxa"/>
            <w:shd w:val="clear" w:color="auto" w:fill="0072C6"/>
          </w:tcPr>
          <w:p w14:paraId="1F175B38"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133966"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01A621A8" w14:textId="77777777" w:rsidTr="00F332E3">
        <w:tc>
          <w:tcPr>
            <w:tcW w:w="5400" w:type="dxa"/>
          </w:tcPr>
          <w:p w14:paraId="3B6BA6A4" w14:textId="77777777" w:rsidR="00946A3B" w:rsidRPr="0076238C" w:rsidRDefault="00946A3B" w:rsidP="00EE3C93">
            <w:pPr>
              <w:pStyle w:val="ProductList-OfferingBody"/>
              <w:jc w:val="center"/>
            </w:pPr>
            <w:r>
              <w:t>&lt; 99,99%</w:t>
            </w:r>
          </w:p>
        </w:tc>
        <w:tc>
          <w:tcPr>
            <w:tcW w:w="5400" w:type="dxa"/>
          </w:tcPr>
          <w:p w14:paraId="2BE4BFFD" w14:textId="77777777" w:rsidR="00946A3B" w:rsidRPr="0076238C" w:rsidRDefault="00946A3B" w:rsidP="00EE3C93">
            <w:pPr>
              <w:pStyle w:val="ProductList-OfferingBody"/>
              <w:jc w:val="center"/>
            </w:pPr>
            <w:r>
              <w:t>10%</w:t>
            </w:r>
          </w:p>
        </w:tc>
      </w:tr>
      <w:tr w:rsidR="00946A3B" w:rsidRPr="00F501E9" w14:paraId="3CACBB07" w14:textId="77777777" w:rsidTr="00F332E3">
        <w:tc>
          <w:tcPr>
            <w:tcW w:w="5400" w:type="dxa"/>
          </w:tcPr>
          <w:p w14:paraId="5D65EE37" w14:textId="77777777" w:rsidR="00946A3B" w:rsidRPr="0076238C" w:rsidRDefault="00946A3B" w:rsidP="00EE3C93">
            <w:pPr>
              <w:pStyle w:val="ProductList-OfferingBody"/>
              <w:jc w:val="center"/>
            </w:pPr>
            <w:r>
              <w:t>&lt; 99,95%</w:t>
            </w:r>
          </w:p>
        </w:tc>
        <w:tc>
          <w:tcPr>
            <w:tcW w:w="5400" w:type="dxa"/>
          </w:tcPr>
          <w:p w14:paraId="2A709910" w14:textId="77777777" w:rsidR="00946A3B" w:rsidRPr="0076238C" w:rsidRDefault="00946A3B" w:rsidP="00EE3C93">
            <w:pPr>
              <w:pStyle w:val="ProductList-OfferingBody"/>
              <w:jc w:val="center"/>
            </w:pPr>
            <w:r>
              <w:t>25%</w:t>
            </w:r>
          </w:p>
        </w:tc>
      </w:tr>
    </w:tbl>
    <w:bookmarkStart w:id="130" w:name="_Toc526859657"/>
    <w:p w14:paraId="3B12F9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4BBCE9E" w14:textId="77777777" w:rsidR="00F332E3" w:rsidRPr="002B713E" w:rsidRDefault="00F332E3" w:rsidP="00EE3C93">
      <w:pPr>
        <w:pStyle w:val="ProductList-Offering2Heading"/>
        <w:tabs>
          <w:tab w:val="clear" w:pos="360"/>
          <w:tab w:val="clear" w:pos="720"/>
          <w:tab w:val="clear" w:pos="1080"/>
        </w:tabs>
        <w:outlineLvl w:val="2"/>
      </w:pPr>
      <w:bookmarkStart w:id="131" w:name="_Toc43792566"/>
      <w:r>
        <w:t>DNS do Azure</w:t>
      </w:r>
      <w:bookmarkEnd w:id="130"/>
      <w:bookmarkEnd w:id="131"/>
    </w:p>
    <w:p w14:paraId="33F22B90" w14:textId="77777777" w:rsidR="00F332E3" w:rsidRPr="002B713E" w:rsidRDefault="00F332E3" w:rsidP="00EE3C93">
      <w:pPr>
        <w:pStyle w:val="ProductList-Body"/>
      </w:pPr>
      <w:r>
        <w:rPr>
          <w:b/>
          <w:color w:val="00188F"/>
        </w:rPr>
        <w:t>Definições Adicionais</w:t>
      </w:r>
      <w:r w:rsidRPr="007A4272">
        <w:rPr>
          <w:b/>
          <w:bCs/>
        </w:rPr>
        <w:t>:</w:t>
      </w:r>
    </w:p>
    <w:p w14:paraId="6C7DF493" w14:textId="77777777" w:rsidR="00F332E3" w:rsidRPr="002B713E" w:rsidRDefault="00F332E3" w:rsidP="00EE3C93">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371C8D42" w14:textId="77777777" w:rsidR="00F332E3" w:rsidRPr="002B713E" w:rsidRDefault="00F332E3" w:rsidP="00EE3C93">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5D63FF81"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604DF298" w14:textId="77777777" w:rsidR="00F332E3" w:rsidRPr="002B713E" w:rsidRDefault="00F332E3" w:rsidP="00EE3C93">
      <w:pPr>
        <w:pStyle w:val="ProductList-Body"/>
      </w:pPr>
      <w:r>
        <w:t>“</w:t>
      </w:r>
      <w:r>
        <w:rPr>
          <w:b/>
          <w:color w:val="00188F"/>
        </w:rPr>
        <w:t>Pedido de DNS Válido</w:t>
      </w:r>
      <w:r>
        <w:t>”</w:t>
      </w:r>
      <w:r>
        <w:rPr>
          <w:b/>
          <w:color w:val="00188F"/>
        </w:rPr>
        <w:t xml:space="preserve"> </w:t>
      </w:r>
      <w:r>
        <w:t>designa um pedido de DNS para um servidor de nomes do Serviço DNS do Azure associado a uma Zona DNS para um conjunto de registos correspondentes na Zona DNS.</w:t>
      </w:r>
    </w:p>
    <w:p w14:paraId="29609F4A" w14:textId="77777777" w:rsidR="00F332E3" w:rsidRPr="002B713E" w:rsidRDefault="00F332E3" w:rsidP="00EE3C93">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7ACBAD33" w14:textId="77777777" w:rsidR="00F332E3" w:rsidRPr="002B713E" w:rsidRDefault="00F332E3" w:rsidP="00EE3C93">
      <w:pPr>
        <w:pStyle w:val="ProductList-Body"/>
      </w:pPr>
    </w:p>
    <w:p w14:paraId="72C07D2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5D8D41B7" w14:textId="77777777" w:rsidR="00F332E3" w:rsidRPr="002B713E" w:rsidRDefault="00F332E3" w:rsidP="00EE3C93">
      <w:pPr>
        <w:pStyle w:val="ProductList-Body"/>
      </w:pPr>
    </w:p>
    <w:p w14:paraId="0F1EE486" w14:textId="77777777" w:rsidR="00F332E3" w:rsidRPr="00F501E9" w:rsidRDefault="00BD7380"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F319065"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134F588D" w14:textId="77777777" w:rsidTr="00F332E3">
        <w:trPr>
          <w:tblHeader/>
        </w:trPr>
        <w:tc>
          <w:tcPr>
            <w:tcW w:w="5400" w:type="dxa"/>
            <w:shd w:val="clear" w:color="auto" w:fill="0072C6"/>
          </w:tcPr>
          <w:p w14:paraId="1B7D308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BABF7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1B99EFE8" w14:textId="77777777" w:rsidTr="00F332E3">
        <w:tc>
          <w:tcPr>
            <w:tcW w:w="5400" w:type="dxa"/>
          </w:tcPr>
          <w:p w14:paraId="6604CE6B" w14:textId="77777777" w:rsidR="00F332E3" w:rsidRPr="005A3C16" w:rsidRDefault="00F332E3" w:rsidP="00EE3C93">
            <w:pPr>
              <w:pStyle w:val="ProductList-OfferingBody"/>
              <w:jc w:val="center"/>
            </w:pPr>
            <w:r>
              <w:t>&lt; 100%</w:t>
            </w:r>
          </w:p>
        </w:tc>
        <w:tc>
          <w:tcPr>
            <w:tcW w:w="5400" w:type="dxa"/>
          </w:tcPr>
          <w:p w14:paraId="616FDDB9" w14:textId="77777777" w:rsidR="00F332E3" w:rsidRPr="005A3C16" w:rsidRDefault="00F332E3" w:rsidP="00EE3C93">
            <w:pPr>
              <w:pStyle w:val="ProductList-OfferingBody"/>
              <w:jc w:val="center"/>
            </w:pPr>
            <w:r>
              <w:t>10%</w:t>
            </w:r>
          </w:p>
        </w:tc>
      </w:tr>
      <w:tr w:rsidR="00F332E3" w:rsidRPr="00F501E9" w14:paraId="6BFAEDB7" w14:textId="77777777" w:rsidTr="00F332E3">
        <w:tc>
          <w:tcPr>
            <w:tcW w:w="5400" w:type="dxa"/>
          </w:tcPr>
          <w:p w14:paraId="7B9547C2" w14:textId="77777777" w:rsidR="00F332E3" w:rsidRPr="005A3C16" w:rsidRDefault="00F332E3" w:rsidP="00EE3C93">
            <w:pPr>
              <w:pStyle w:val="ProductList-OfferingBody"/>
              <w:jc w:val="center"/>
            </w:pPr>
            <w:r>
              <w:t>&lt; 99,99%</w:t>
            </w:r>
          </w:p>
        </w:tc>
        <w:tc>
          <w:tcPr>
            <w:tcW w:w="5400" w:type="dxa"/>
          </w:tcPr>
          <w:p w14:paraId="28EECB53" w14:textId="77777777" w:rsidR="00F332E3" w:rsidRPr="005A3C16" w:rsidRDefault="00F332E3" w:rsidP="00EE3C93">
            <w:pPr>
              <w:pStyle w:val="ProductList-OfferingBody"/>
              <w:jc w:val="center"/>
            </w:pPr>
            <w:r>
              <w:t>25%</w:t>
            </w:r>
          </w:p>
        </w:tc>
      </w:tr>
      <w:tr w:rsidR="00F332E3" w:rsidRPr="00F501E9" w14:paraId="31F88E7F" w14:textId="77777777" w:rsidTr="00F332E3">
        <w:tc>
          <w:tcPr>
            <w:tcW w:w="5400" w:type="dxa"/>
          </w:tcPr>
          <w:p w14:paraId="147E7906" w14:textId="77777777" w:rsidR="00F332E3" w:rsidRPr="005A3C16" w:rsidRDefault="00F332E3" w:rsidP="00EE3C93">
            <w:pPr>
              <w:pStyle w:val="ProductList-OfferingBody"/>
              <w:jc w:val="center"/>
            </w:pPr>
            <w:r>
              <w:t>&lt; 99,5%</w:t>
            </w:r>
          </w:p>
        </w:tc>
        <w:tc>
          <w:tcPr>
            <w:tcW w:w="5400" w:type="dxa"/>
          </w:tcPr>
          <w:p w14:paraId="52F59240" w14:textId="77777777" w:rsidR="00F332E3" w:rsidRPr="005A3C16" w:rsidRDefault="00F332E3" w:rsidP="00EE3C93">
            <w:pPr>
              <w:pStyle w:val="ProductList-OfferingBody"/>
              <w:jc w:val="center"/>
            </w:pPr>
            <w:r>
              <w:t>100%</w:t>
            </w:r>
          </w:p>
        </w:tc>
      </w:tr>
    </w:tbl>
    <w:bookmarkStart w:id="132" w:name="_Toc526859658"/>
    <w:p w14:paraId="62034D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334E9D" w14:textId="77777777" w:rsidR="00F332E3" w:rsidRPr="002B713E" w:rsidRDefault="00F332E3" w:rsidP="00EE3C93">
      <w:pPr>
        <w:pStyle w:val="ProductList-Offering2Heading"/>
        <w:tabs>
          <w:tab w:val="clear" w:pos="360"/>
          <w:tab w:val="clear" w:pos="720"/>
          <w:tab w:val="clear" w:pos="1080"/>
        </w:tabs>
        <w:outlineLvl w:val="2"/>
      </w:pPr>
      <w:bookmarkStart w:id="133" w:name="_Toc43792567"/>
      <w:r>
        <w:t>Azure Firewall</w:t>
      </w:r>
      <w:bookmarkEnd w:id="132"/>
      <w:bookmarkEnd w:id="133"/>
    </w:p>
    <w:p w14:paraId="4E5BBF91" w14:textId="77777777" w:rsidR="00F332E3" w:rsidRPr="002B713E" w:rsidRDefault="00F332E3" w:rsidP="00EE3C93">
      <w:pPr>
        <w:pStyle w:val="ProductList-Body"/>
      </w:pPr>
      <w:r>
        <w:rPr>
          <w:b/>
          <w:color w:val="00188F"/>
        </w:rPr>
        <w:t>Definições Adicionais</w:t>
      </w:r>
      <w:r w:rsidRPr="007A4272">
        <w:rPr>
          <w:b/>
          <w:bCs/>
        </w:rPr>
        <w:t>:</w:t>
      </w:r>
    </w:p>
    <w:p w14:paraId="30D0F20C" w14:textId="77777777" w:rsidR="00F332E3" w:rsidRPr="002B713E" w:rsidRDefault="00F332E3" w:rsidP="00EE3C93">
      <w:pPr>
        <w:pStyle w:val="ProductList-Body"/>
      </w:pPr>
      <w:r>
        <w:t>“</w:t>
      </w:r>
      <w:r>
        <w:rPr>
          <w:b/>
          <w:color w:val="00188F"/>
        </w:rPr>
        <w:t>Serviço Azure Firewall</w:t>
      </w:r>
      <w:r>
        <w:t>”</w:t>
      </w:r>
      <w:r>
        <w:rPr>
          <w:b/>
          <w:color w:val="00188F"/>
        </w:rPr>
        <w:t xml:space="preserve"> </w:t>
      </w:r>
      <w:r>
        <w:t xml:space="preserve">designa uma instância da firewall lógica implementada numa Rede Virtual do cliente. </w:t>
      </w:r>
    </w:p>
    <w:p w14:paraId="5AE27E10" w14:textId="77777777" w:rsidR="00F332E3" w:rsidRPr="002B713E" w:rsidRDefault="00F332E3" w:rsidP="00EE3C93">
      <w:pPr>
        <w:pStyle w:val="ProductList-Body"/>
      </w:pPr>
      <w:r>
        <w:t>“</w:t>
      </w:r>
      <w:r>
        <w:rPr>
          <w:b/>
          <w:color w:val="00188F"/>
        </w:rPr>
        <w:t>Máximo de Minutos Disponíveis</w:t>
      </w:r>
      <w:r>
        <w:t>”</w:t>
      </w:r>
      <w:r>
        <w:rPr>
          <w:b/>
          <w:color w:val="00188F"/>
        </w:rPr>
        <w:t xml:space="preserve"> </w:t>
      </w:r>
      <w:r>
        <w:t>designa o total de minutos acumulados num mês de faturação durante o qual o Serviço Azure Firewall esteve implementado numa subscrição do Microsoft Azure.</w:t>
      </w:r>
      <w:r>
        <w:rPr>
          <w:b/>
          <w:color w:val="00188F"/>
        </w:rPr>
        <w:t xml:space="preserve"> </w:t>
      </w:r>
    </w:p>
    <w:p w14:paraId="3E0B257F" w14:textId="77777777" w:rsidR="00F332E3" w:rsidRPr="002B713E" w:rsidRDefault="00F332E3" w:rsidP="00EE3C93">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4CAA5260" w14:textId="77777777" w:rsidR="00F332E3" w:rsidRPr="002B713E" w:rsidRDefault="00F332E3" w:rsidP="00EE3C93">
      <w:pPr>
        <w:pStyle w:val="ProductList-Body"/>
      </w:pPr>
    </w:p>
    <w:p w14:paraId="3D271387"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F24F60A" w14:textId="77777777" w:rsidR="00F332E3" w:rsidRPr="002B713E" w:rsidRDefault="00F332E3" w:rsidP="00EE3C93">
      <w:pPr>
        <w:pStyle w:val="ProductList-Body"/>
      </w:pPr>
    </w:p>
    <w:p w14:paraId="67FFA8DC" w14:textId="77777777" w:rsidR="00F332E3" w:rsidRPr="00F501E9" w:rsidRDefault="00BD7380"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5FDE7D9" w14:textId="77777777" w:rsidR="00F332E3" w:rsidRPr="002B713E" w:rsidRDefault="00F332E3" w:rsidP="00EE3C93">
      <w:pPr>
        <w:pStyle w:val="ProductList-Body"/>
        <w:keepNext/>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206BA87" w14:textId="77777777" w:rsidTr="00F332E3">
        <w:trPr>
          <w:tblHeader/>
        </w:trPr>
        <w:tc>
          <w:tcPr>
            <w:tcW w:w="5400" w:type="dxa"/>
            <w:shd w:val="clear" w:color="auto" w:fill="0072C6"/>
          </w:tcPr>
          <w:p w14:paraId="08B44734"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1C416E"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C17D954" w14:textId="77777777" w:rsidTr="00F332E3">
        <w:tc>
          <w:tcPr>
            <w:tcW w:w="5400" w:type="dxa"/>
          </w:tcPr>
          <w:p w14:paraId="372EB545" w14:textId="77777777" w:rsidR="00F332E3" w:rsidRPr="005A3C16" w:rsidRDefault="00F332E3" w:rsidP="00EE3C93">
            <w:pPr>
              <w:pStyle w:val="ProductList-OfferingBody"/>
              <w:jc w:val="center"/>
            </w:pPr>
            <w:r>
              <w:t>&lt; 99,95%</w:t>
            </w:r>
          </w:p>
        </w:tc>
        <w:tc>
          <w:tcPr>
            <w:tcW w:w="5400" w:type="dxa"/>
          </w:tcPr>
          <w:p w14:paraId="15ECE4F2" w14:textId="77777777" w:rsidR="00F332E3" w:rsidRPr="005A3C16" w:rsidRDefault="00F332E3" w:rsidP="00EE3C93">
            <w:pPr>
              <w:pStyle w:val="ProductList-OfferingBody"/>
              <w:jc w:val="center"/>
            </w:pPr>
            <w:r>
              <w:t>10%</w:t>
            </w:r>
          </w:p>
        </w:tc>
      </w:tr>
      <w:tr w:rsidR="00F332E3" w:rsidRPr="00F501E9" w14:paraId="52689A58" w14:textId="77777777" w:rsidTr="00F332E3">
        <w:tc>
          <w:tcPr>
            <w:tcW w:w="5400" w:type="dxa"/>
          </w:tcPr>
          <w:p w14:paraId="79F934F1" w14:textId="77777777" w:rsidR="00F332E3" w:rsidRPr="005A3C16" w:rsidRDefault="00F332E3" w:rsidP="00EE3C93">
            <w:pPr>
              <w:pStyle w:val="ProductList-OfferingBody"/>
              <w:jc w:val="center"/>
            </w:pPr>
            <w:r>
              <w:t>&lt; 99%</w:t>
            </w:r>
          </w:p>
        </w:tc>
        <w:tc>
          <w:tcPr>
            <w:tcW w:w="5400" w:type="dxa"/>
          </w:tcPr>
          <w:p w14:paraId="6871020D" w14:textId="77777777" w:rsidR="00F332E3" w:rsidRPr="005A3C16" w:rsidRDefault="00F332E3" w:rsidP="00EE3C93">
            <w:pPr>
              <w:pStyle w:val="ProductList-OfferingBody"/>
              <w:jc w:val="center"/>
            </w:pPr>
            <w:r>
              <w:t>25%</w:t>
            </w:r>
          </w:p>
        </w:tc>
      </w:tr>
    </w:tbl>
    <w:p w14:paraId="33BE4E47"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EB92F20" w14:textId="6BC90539" w:rsidR="003B2282" w:rsidRPr="0051699C" w:rsidRDefault="003B2282" w:rsidP="00EE3C93">
      <w:pPr>
        <w:pStyle w:val="ProductList-Offering2Heading"/>
        <w:tabs>
          <w:tab w:val="clear" w:pos="360"/>
          <w:tab w:val="clear" w:pos="720"/>
          <w:tab w:val="clear" w:pos="1080"/>
        </w:tabs>
        <w:outlineLvl w:val="2"/>
      </w:pPr>
      <w:bookmarkStart w:id="134" w:name="_Toc43792568"/>
      <w:r>
        <w:t>Funções do Azure</w:t>
      </w:r>
      <w:bookmarkEnd w:id="134"/>
    </w:p>
    <w:p w14:paraId="6151B012" w14:textId="77777777" w:rsidR="003B2282" w:rsidRPr="00F501E9" w:rsidRDefault="003B2282" w:rsidP="00EE3C93">
      <w:pPr>
        <w:shd w:val="clear" w:color="auto" w:fill="FFFFFF"/>
        <w:spacing w:after="0" w:line="240" w:lineRule="auto"/>
        <w:rPr>
          <w:sz w:val="18"/>
          <w:szCs w:val="18"/>
        </w:rPr>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EE3C93">
      <w:pPr>
        <w:pStyle w:val="ProductList-Body"/>
      </w:pPr>
    </w:p>
    <w:p w14:paraId="4928E98E" w14:textId="77777777" w:rsidR="003B2282" w:rsidRPr="0051699C" w:rsidRDefault="003B2282" w:rsidP="00EE3C93">
      <w:pPr>
        <w:pStyle w:val="ProductList-Body"/>
      </w:pPr>
      <w:r>
        <w:rPr>
          <w:b/>
          <w:color w:val="00188F"/>
        </w:rPr>
        <w:t>Definições Adicionais</w:t>
      </w:r>
      <w:r w:rsidRPr="009C5006">
        <w:rPr>
          <w:bCs/>
        </w:rPr>
        <w:t>:</w:t>
      </w:r>
    </w:p>
    <w:p w14:paraId="4194B737" w14:textId="77777777" w:rsidR="003B2282" w:rsidRPr="00F501E9" w:rsidRDefault="003B2282" w:rsidP="00EE3C93">
      <w:pPr>
        <w:spacing w:after="0"/>
        <w:rPr>
          <w:sz w:val="18"/>
          <w:szCs w:val="18"/>
        </w:rPr>
      </w:pPr>
      <w:r w:rsidRPr="009C5006">
        <w:rPr>
          <w:sz w:val="18"/>
        </w:rPr>
        <w:t>“</w:t>
      </w:r>
      <w:r>
        <w:rPr>
          <w:b/>
          <w:color w:val="00188F"/>
          <w:sz w:val="18"/>
        </w:rPr>
        <w:t>Minutos de Implementação</w:t>
      </w:r>
      <w:r w:rsidRPr="009C5006">
        <w:rPr>
          <w:sz w:val="18"/>
        </w:rPr>
        <w:t>”</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F501E9" w:rsidRDefault="003B2282" w:rsidP="00EE3C93">
      <w:pPr>
        <w:spacing w:after="0"/>
        <w:rPr>
          <w:sz w:val="18"/>
          <w:szCs w:val="18"/>
        </w:rPr>
      </w:pPr>
      <w:r w:rsidRPr="009C5006">
        <w:rPr>
          <w:sz w:val="18"/>
        </w:rPr>
        <w:t>“</w:t>
      </w:r>
      <w:r>
        <w:rPr>
          <w:b/>
          <w:color w:val="00188F"/>
          <w:sz w:val="18"/>
        </w:rPr>
        <w:t>Máximo de Minutos Disponíveis</w:t>
      </w:r>
      <w:r w:rsidRPr="009C5006">
        <w:rPr>
          <w:sz w:val="18"/>
        </w:rPr>
        <w:t>”</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F501E9" w:rsidRDefault="003B2282" w:rsidP="00EE3C93">
      <w:pPr>
        <w:spacing w:after="0"/>
        <w:rPr>
          <w:sz w:val="18"/>
          <w:szCs w:val="18"/>
        </w:rPr>
      </w:pPr>
      <w:r w:rsidRPr="009C5006">
        <w:rPr>
          <w:sz w:val="18"/>
        </w:rPr>
        <w:t>“</w:t>
      </w:r>
      <w:r>
        <w:rPr>
          <w:b/>
          <w:color w:val="00188F"/>
          <w:sz w:val="18"/>
        </w:rPr>
        <w:t>Aplicação de Função</w:t>
      </w:r>
      <w:r w:rsidRPr="009C5006">
        <w:rPr>
          <w:sz w:val="18"/>
        </w:rPr>
        <w:t>”</w:t>
      </w:r>
      <w:r>
        <w:rPr>
          <w:sz w:val="18"/>
          <w:szCs w:val="18"/>
        </w:rPr>
        <w:t xml:space="preserve"> é uma Função individual implementada num Plano do Serviço de Aplicações com um acionador associado.</w:t>
      </w:r>
    </w:p>
    <w:p w14:paraId="636DAA91" w14:textId="77777777" w:rsidR="003B2282" w:rsidRPr="00F501E9" w:rsidRDefault="003B2282" w:rsidP="00EE3C93">
      <w:pPr>
        <w:spacing w:after="0"/>
        <w:rPr>
          <w:sz w:val="18"/>
          <w:szCs w:val="18"/>
        </w:rPr>
      </w:pPr>
      <w:r w:rsidRPr="009C5006">
        <w:rPr>
          <w:sz w:val="18"/>
        </w:rPr>
        <w:t>“</w:t>
      </w:r>
      <w:r>
        <w:rPr>
          <w:b/>
          <w:color w:val="00188F"/>
          <w:sz w:val="18"/>
        </w:rPr>
        <w:t>Período de Indisponibilidade</w:t>
      </w:r>
      <w:r w:rsidRPr="009C5006">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EE3C93">
      <w:pPr>
        <w:pStyle w:val="ProductList-Body"/>
      </w:pPr>
    </w:p>
    <w:p w14:paraId="7986721E" w14:textId="77777777" w:rsidR="003B2282" w:rsidRPr="0051699C" w:rsidRDefault="003B2282"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5D4E2CF" w14:textId="77777777" w:rsidR="003B2282" w:rsidRPr="0051699C" w:rsidRDefault="003B2282" w:rsidP="00EE3C93">
      <w:pPr>
        <w:pStyle w:val="ProductList-Body"/>
      </w:pPr>
    </w:p>
    <w:p w14:paraId="430DF298" w14:textId="77777777" w:rsidR="003B2282" w:rsidRPr="00F501E9" w:rsidRDefault="00BD7380"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EE3C93">
      <w:pPr>
        <w:pStyle w:val="ProductList-Body"/>
      </w:pPr>
      <w:r w:rsidRPr="00D81A01">
        <w:rPr>
          <w:b/>
          <w:color w:val="00188F"/>
        </w:rPr>
        <w:t>Níveis de Serviço e Créditos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5A274C21" w14:textId="77777777" w:rsidTr="00CE0E2F">
        <w:trPr>
          <w:tblHeader/>
        </w:trPr>
        <w:tc>
          <w:tcPr>
            <w:tcW w:w="5400" w:type="dxa"/>
            <w:shd w:val="clear" w:color="auto" w:fill="0072C6"/>
          </w:tcPr>
          <w:p w14:paraId="4177E521"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11AB99D8" w14:textId="77777777" w:rsidTr="00CE0E2F">
        <w:tc>
          <w:tcPr>
            <w:tcW w:w="5400" w:type="dxa"/>
          </w:tcPr>
          <w:p w14:paraId="30A0614F" w14:textId="77777777" w:rsidR="003B2282" w:rsidRPr="0076238C" w:rsidRDefault="003B2282" w:rsidP="00EE3C93">
            <w:pPr>
              <w:pStyle w:val="ProductList-OfferingBody"/>
              <w:jc w:val="center"/>
            </w:pPr>
            <w:r>
              <w:t>&lt; 99,95%</w:t>
            </w:r>
          </w:p>
        </w:tc>
        <w:tc>
          <w:tcPr>
            <w:tcW w:w="5400" w:type="dxa"/>
          </w:tcPr>
          <w:p w14:paraId="13C1ECF1" w14:textId="77777777" w:rsidR="003B2282" w:rsidRPr="0076238C" w:rsidRDefault="003B2282" w:rsidP="00EE3C93">
            <w:pPr>
              <w:pStyle w:val="ProductList-OfferingBody"/>
              <w:jc w:val="center"/>
            </w:pPr>
            <w:r>
              <w:t>10%</w:t>
            </w:r>
          </w:p>
        </w:tc>
      </w:tr>
      <w:tr w:rsidR="003B2282" w:rsidRPr="00F501E9" w14:paraId="79730768" w14:textId="77777777" w:rsidTr="00CE0E2F">
        <w:tc>
          <w:tcPr>
            <w:tcW w:w="5400" w:type="dxa"/>
          </w:tcPr>
          <w:p w14:paraId="7F39A119" w14:textId="77777777" w:rsidR="003B2282" w:rsidRPr="0076238C" w:rsidRDefault="003B2282" w:rsidP="00EE3C93">
            <w:pPr>
              <w:pStyle w:val="ProductList-OfferingBody"/>
              <w:jc w:val="center"/>
            </w:pPr>
            <w:r>
              <w:t>&lt; 99%</w:t>
            </w:r>
          </w:p>
        </w:tc>
        <w:tc>
          <w:tcPr>
            <w:tcW w:w="5400" w:type="dxa"/>
          </w:tcPr>
          <w:p w14:paraId="60E62DAC" w14:textId="77777777" w:rsidR="003B2282" w:rsidRPr="0076238C" w:rsidRDefault="003B2282" w:rsidP="00EE3C93">
            <w:pPr>
              <w:pStyle w:val="ProductList-OfferingBody"/>
              <w:jc w:val="center"/>
            </w:pPr>
            <w:r>
              <w:t>25%</w:t>
            </w:r>
          </w:p>
        </w:tc>
      </w:tr>
    </w:tbl>
    <w:bookmarkStart w:id="135" w:name="_Toc5018197"/>
    <w:bookmarkStart w:id="136" w:name="_Toc531162428"/>
    <w:bookmarkStart w:id="137" w:name="_Toc510793664"/>
    <w:bookmarkStart w:id="138" w:name="_Toc484160665"/>
    <w:p w14:paraId="26CDC10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F8116A8" w14:textId="77777777" w:rsidR="003C378B" w:rsidRDefault="003C378B" w:rsidP="00641093">
      <w:pPr>
        <w:pStyle w:val="ProductList-Offering2Heading"/>
        <w:keepNext/>
        <w:tabs>
          <w:tab w:val="clear" w:pos="360"/>
        </w:tabs>
        <w:outlineLvl w:val="2"/>
      </w:pPr>
      <w:bookmarkStart w:id="139" w:name="_Toc43792569"/>
      <w:r>
        <w:t>Azure Lab Services</w:t>
      </w:r>
      <w:bookmarkEnd w:id="135"/>
      <w:bookmarkEnd w:id="136"/>
      <w:bookmarkEnd w:id="139"/>
    </w:p>
    <w:p w14:paraId="664ED271" w14:textId="77777777" w:rsidR="003C378B" w:rsidRDefault="003C378B" w:rsidP="00EE3C93">
      <w:pPr>
        <w:pStyle w:val="ProductList-Body"/>
        <w:rPr>
          <w:b/>
          <w:color w:val="00188F"/>
        </w:rPr>
      </w:pPr>
      <w:r>
        <w:rPr>
          <w:b/>
          <w:color w:val="00188F"/>
        </w:rPr>
        <w:t>Definições Adicionais:</w:t>
      </w:r>
    </w:p>
    <w:p w14:paraId="78EC27B7" w14:textId="77777777" w:rsidR="003C378B" w:rsidRDefault="003C378B" w:rsidP="00EE3C93">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xml:space="preserve">” define-se como qualquer máquina virtual aprovisionada dentro de um laboratório nos Azure Lab Services. </w:t>
      </w:r>
    </w:p>
    <w:p w14:paraId="16BCA28D" w14:textId="77777777" w:rsidR="003C378B" w:rsidRDefault="003C378B" w:rsidP="00EE3C93">
      <w:pPr>
        <w:pStyle w:val="NormalWeb"/>
        <w:spacing w:before="0" w:beforeAutospacing="0" w:after="0" w:afterAutospacing="0"/>
        <w:rPr>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Conectividade da Máquina Virtual de Laboratório</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DB4B37E" w14:textId="77777777" w:rsidR="003C378B" w:rsidRDefault="003C378B" w:rsidP="00EE3C93">
      <w:pPr>
        <w:spacing w:after="0" w:line="240" w:lineRule="auto"/>
      </w:pPr>
      <w:r>
        <w:rPr>
          <w:sz w:val="18"/>
        </w:rPr>
        <w:t>“</w:t>
      </w:r>
      <w:r>
        <w:rPr>
          <w:b/>
          <w:color w:val="00188F"/>
          <w:sz w:val="18"/>
        </w:rPr>
        <w:t>Minutos no Mês</w:t>
      </w:r>
      <w:r>
        <w:rPr>
          <w:sz w:val="18"/>
        </w:rPr>
        <w:t xml:space="preserve">” designa o número total de minutos num determinado mês. </w:t>
      </w:r>
    </w:p>
    <w:p w14:paraId="7856D26B" w14:textId="77777777" w:rsidR="003C378B" w:rsidRDefault="003C378B" w:rsidP="00EE3C93">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35D3576C" w14:textId="77777777" w:rsidR="003C378B" w:rsidRDefault="003C378B" w:rsidP="00EE3C93">
      <w:pPr>
        <w:pStyle w:val="ProductList-Body"/>
      </w:pPr>
    </w:p>
    <w:p w14:paraId="07CD8A27" w14:textId="77777777" w:rsidR="003C378B" w:rsidRDefault="003C378B" w:rsidP="00EE3C93">
      <w:pPr>
        <w:pStyle w:val="ProductList-Body"/>
      </w:pPr>
      <w:r>
        <w:rPr>
          <w:b/>
          <w:color w:val="00188F"/>
        </w:rPr>
        <w:t>Percentagem de Tempo de Atividade Mensal:</w:t>
      </w:r>
      <w:r>
        <w:t xml:space="preserve"> A Percentagem de Tempo de Atividade Mensal é calculada através da seguinte fórmula: </w:t>
      </w:r>
    </w:p>
    <w:p w14:paraId="7339AB51" w14:textId="77777777" w:rsidR="003C378B" w:rsidRDefault="003C378B" w:rsidP="00EE3C93">
      <w:pPr>
        <w:pStyle w:val="ProductList-Body"/>
      </w:pPr>
    </w:p>
    <w:p w14:paraId="066E48A0" w14:textId="77777777" w:rsidR="003C378B" w:rsidRDefault="00BD7380" w:rsidP="00EE3C93">
      <w:pPr>
        <w:pStyle w:val="ListParagraph"/>
        <w:spacing w:line="328" w:lineRule="auto"/>
      </w:pPr>
      <m:oMathPara>
        <m:oMath>
          <m:f>
            <m:fPr>
              <m:ctrlPr>
                <w:rPr>
                  <w:rFonts w:ascii="Cambria Math" w:hAnsi="Cambria Math" w:cs="Tahoma"/>
                  <w:i/>
                  <w:sz w:val="18"/>
                  <w:szCs w:val="18"/>
                </w:rPr>
              </m:ctrlPr>
            </m:fPr>
            <m:num>
              <m:r>
                <m:rPr>
                  <m:nor/>
                </m:rPr>
                <w:rPr>
                  <w:rFonts w:ascii="Cambria Math" w:hAnsi="Cambria Math" w:cs="Tahoma"/>
                  <w:i/>
                  <w:sz w:val="18"/>
                  <w:szCs w:val="18"/>
                </w:rPr>
                <m:t>Minutos no Mês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AB169" w14:textId="77777777" w:rsidR="003C378B" w:rsidRDefault="003C378B" w:rsidP="00641093">
      <w:pPr>
        <w:pStyle w:val="ProductList-Body"/>
        <w:rPr>
          <w:b/>
          <w:color w:val="00188F"/>
        </w:rPr>
      </w:pPr>
      <w:r>
        <w:rPr>
          <w:b/>
          <w:color w:val="00188F"/>
        </w:rPr>
        <w:t>Os Níveis de Serviço e Créditos de Serviço são aplicáveis à utilização que o Cliente faz dos Azure Lab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78B" w14:paraId="1B619FF1" w14:textId="77777777" w:rsidTr="003C378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34CADC" w14:textId="77777777" w:rsidR="003C378B" w:rsidRDefault="003C378B" w:rsidP="006410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5718DD" w14:textId="77777777" w:rsidR="003C378B" w:rsidRDefault="003C378B" w:rsidP="00641093">
            <w:pPr>
              <w:pStyle w:val="ProductList-OfferingBody"/>
              <w:spacing w:line="256" w:lineRule="auto"/>
              <w:jc w:val="center"/>
              <w:rPr>
                <w:color w:val="FFFFFF" w:themeColor="background1"/>
              </w:rPr>
            </w:pPr>
            <w:r>
              <w:rPr>
                <w:color w:val="FFFFFF" w:themeColor="background1"/>
              </w:rPr>
              <w:t>Crédito de Serviço</w:t>
            </w:r>
          </w:p>
        </w:tc>
      </w:tr>
      <w:tr w:rsidR="003C378B" w14:paraId="12AB006E"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1A93C" w14:textId="77777777" w:rsidR="003C378B" w:rsidRDefault="003C378B" w:rsidP="006410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061D9D" w14:textId="77777777" w:rsidR="003C378B" w:rsidRDefault="003C378B" w:rsidP="00641093">
            <w:pPr>
              <w:pStyle w:val="ProductList-OfferingBody"/>
              <w:spacing w:line="256" w:lineRule="auto"/>
              <w:jc w:val="center"/>
            </w:pPr>
            <w:r>
              <w:t>10%</w:t>
            </w:r>
          </w:p>
        </w:tc>
      </w:tr>
      <w:tr w:rsidR="003C378B" w14:paraId="5E951A02" w14:textId="77777777" w:rsidTr="003C378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C411F" w14:textId="77777777" w:rsidR="003C378B" w:rsidRDefault="003C378B" w:rsidP="00641093">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0ED7" w14:textId="77777777" w:rsidR="003C378B" w:rsidRDefault="003C378B" w:rsidP="00641093">
            <w:pPr>
              <w:pStyle w:val="ProductList-OfferingBody"/>
              <w:spacing w:line="257" w:lineRule="auto"/>
              <w:jc w:val="center"/>
            </w:pPr>
            <w:r>
              <w:t>25%</w:t>
            </w:r>
          </w:p>
        </w:tc>
      </w:tr>
    </w:tbl>
    <w:p w14:paraId="3E73DF99"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25432B1" w14:textId="20D089D7" w:rsidR="00CE0E2F" w:rsidRPr="00552D87" w:rsidRDefault="00CE0E2F" w:rsidP="00EE3C93">
      <w:pPr>
        <w:pStyle w:val="ProductList-Offering2Heading"/>
        <w:tabs>
          <w:tab w:val="clear" w:pos="360"/>
          <w:tab w:val="clear" w:pos="720"/>
          <w:tab w:val="clear" w:pos="1080"/>
        </w:tabs>
        <w:outlineLvl w:val="2"/>
      </w:pPr>
      <w:bookmarkStart w:id="140" w:name="_Toc43792570"/>
      <w:r>
        <w:t>Balanceador de Carga do Azure</w:t>
      </w:r>
      <w:bookmarkEnd w:id="137"/>
      <w:bookmarkEnd w:id="140"/>
    </w:p>
    <w:p w14:paraId="33299920" w14:textId="77777777" w:rsidR="00CE0E2F" w:rsidRPr="00552D87" w:rsidRDefault="00CE0E2F" w:rsidP="00EE3C93">
      <w:pPr>
        <w:pStyle w:val="ProductList-Body"/>
      </w:pPr>
      <w:r>
        <w:rPr>
          <w:b/>
          <w:color w:val="00188F"/>
        </w:rPr>
        <w:t>Definições Adicionais</w:t>
      </w:r>
      <w:r w:rsidRPr="00091CF4">
        <w:rPr>
          <w:b/>
          <w:bCs/>
        </w:rPr>
        <w:t>:</w:t>
      </w:r>
    </w:p>
    <w:p w14:paraId="5DE43EE2" w14:textId="77777777" w:rsidR="00CE0E2F" w:rsidRPr="00F501E9" w:rsidRDefault="00CE0E2F" w:rsidP="00EE3C93">
      <w:pPr>
        <w:spacing w:after="0" w:line="240" w:lineRule="auto"/>
        <w:rPr>
          <w:sz w:val="18"/>
          <w:szCs w:val="18"/>
        </w:rPr>
      </w:pPr>
      <w:r>
        <w:rPr>
          <w:sz w:val="18"/>
        </w:rPr>
        <w:t>“</w:t>
      </w:r>
      <w:r>
        <w:rPr>
          <w:b/>
          <w:color w:val="00188F"/>
          <w:sz w:val="18"/>
        </w:rPr>
        <w:t>Ponto Final com Balanceamento de Carga</w:t>
      </w:r>
      <w:r>
        <w:rPr>
          <w:sz w:val="18"/>
        </w:rPr>
        <w:t>” designa um endereço IP e a definição da porta de transporte IP associada.</w:t>
      </w:r>
    </w:p>
    <w:p w14:paraId="184D5146" w14:textId="77777777" w:rsidR="00CE0E2F" w:rsidRPr="00F501E9" w:rsidRDefault="00CE0E2F" w:rsidP="00EE3C93">
      <w:pPr>
        <w:spacing w:after="0" w:line="240" w:lineRule="auto"/>
        <w:rPr>
          <w:sz w:val="18"/>
          <w:szCs w:val="18"/>
        </w:rPr>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6933B6DB" w14:textId="77777777" w:rsidR="00CE0E2F" w:rsidRPr="00F501E9" w:rsidRDefault="00CE0E2F" w:rsidP="00EE3C93">
      <w:pPr>
        <w:spacing w:after="0" w:line="240" w:lineRule="auto"/>
        <w:rPr>
          <w:sz w:val="18"/>
          <w:szCs w:val="18"/>
        </w:rPr>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7FFAD3E2"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xml:space="preserve">” designa o número total de minutos durante os quais um determinado Balanceador de Carga Standard do Azure (que serve duas ou mais Máquinas Virtuais em Bom Estado de Funcionamento) foi implementado pelo Cliente numa subscrição do Microsoft Azure durante um mês de faturação. </w:t>
      </w:r>
    </w:p>
    <w:p w14:paraId="549F8D9F"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em Bom Estado de Funcionamento não tiverem Conectividade através do Ponto Final com Balanceamento de Carga. O Período de Indisponibilidade não inclui os minutos resultantes de esgotamentos de portas SNAT.</w:t>
      </w:r>
    </w:p>
    <w:p w14:paraId="0808E4CE" w14:textId="77777777" w:rsidR="00CE0E2F" w:rsidRPr="00552D87" w:rsidRDefault="00CE0E2F" w:rsidP="00EE3C93">
      <w:pPr>
        <w:pStyle w:val="ProductList-Body"/>
      </w:pPr>
    </w:p>
    <w:p w14:paraId="583E76B8" w14:textId="77777777" w:rsidR="00CE0E2F" w:rsidRPr="00552D87" w:rsidRDefault="00CE0E2F" w:rsidP="00EE3C93">
      <w:pPr>
        <w:pStyle w:val="ProductList-Body"/>
      </w:pPr>
      <w:r>
        <w:rPr>
          <w:b/>
          <w:color w:val="00188F"/>
        </w:rPr>
        <w:t>Percentagem de Tempo de Atividade Mensal</w:t>
      </w:r>
      <w:r w:rsidRPr="00091CF4">
        <w:rPr>
          <w:b/>
          <w:bCs/>
        </w:rPr>
        <w:t>:</w:t>
      </w:r>
      <w:r>
        <w:t xml:space="preserve"> A Percentagem de Tempo de Atividade Mensal é calculada através da seguinte fórmula: </w:t>
      </w:r>
    </w:p>
    <w:p w14:paraId="6F5D6069" w14:textId="77777777" w:rsidR="00CE0E2F" w:rsidRPr="00552D87" w:rsidRDefault="00CE0E2F" w:rsidP="00EE3C93">
      <w:pPr>
        <w:pStyle w:val="ProductList-Body"/>
      </w:pPr>
    </w:p>
    <w:p w14:paraId="6C4887BD" w14:textId="77777777" w:rsidR="00CE0E2F"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0843E5" w14:textId="77777777" w:rsidR="00CE0E2F" w:rsidRPr="00552D87" w:rsidRDefault="00CE0E2F" w:rsidP="00EE3C93">
      <w:pPr>
        <w:pStyle w:val="ProductList-Body"/>
      </w:pPr>
      <w:r>
        <w:rPr>
          <w:b/>
          <w:color w:val="00188F"/>
        </w:rPr>
        <w:t>Os Níveis de Serviço e Créditos de Serviço são aplicáveis à utilização que o Cliente faz do Balanceador de Carga do Azure: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0A568056" w14:textId="77777777" w:rsidTr="00CE0E2F">
        <w:trPr>
          <w:tblHeader/>
        </w:trPr>
        <w:tc>
          <w:tcPr>
            <w:tcW w:w="5400" w:type="dxa"/>
            <w:shd w:val="clear" w:color="auto" w:fill="0072C6"/>
          </w:tcPr>
          <w:p w14:paraId="2C218973"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1DA2D1C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3CDB1626" w14:textId="77777777" w:rsidTr="00CE0E2F">
        <w:tc>
          <w:tcPr>
            <w:tcW w:w="5400" w:type="dxa"/>
          </w:tcPr>
          <w:p w14:paraId="338609D5" w14:textId="77777777" w:rsidR="00CE0E2F" w:rsidRPr="0076238C" w:rsidRDefault="00CE0E2F" w:rsidP="00EE3C93">
            <w:pPr>
              <w:pStyle w:val="ProductList-OfferingBody"/>
              <w:jc w:val="center"/>
            </w:pPr>
            <w:r>
              <w:t>&lt; 99,99%</w:t>
            </w:r>
          </w:p>
        </w:tc>
        <w:tc>
          <w:tcPr>
            <w:tcW w:w="5391" w:type="dxa"/>
          </w:tcPr>
          <w:p w14:paraId="3833F8C3" w14:textId="77777777" w:rsidR="00CE0E2F" w:rsidRPr="0076238C" w:rsidRDefault="00CE0E2F" w:rsidP="00EE3C93">
            <w:pPr>
              <w:pStyle w:val="ProductList-OfferingBody"/>
              <w:jc w:val="center"/>
            </w:pPr>
            <w:r>
              <w:t>10%</w:t>
            </w:r>
          </w:p>
        </w:tc>
      </w:tr>
      <w:tr w:rsidR="00CE0E2F" w:rsidRPr="00F501E9" w14:paraId="0D892972" w14:textId="77777777" w:rsidTr="00CE0E2F">
        <w:tc>
          <w:tcPr>
            <w:tcW w:w="5400" w:type="dxa"/>
          </w:tcPr>
          <w:p w14:paraId="3BED8A52" w14:textId="77777777" w:rsidR="00CE0E2F" w:rsidRPr="0076238C" w:rsidRDefault="00CE0E2F" w:rsidP="00EE3C93">
            <w:pPr>
              <w:pStyle w:val="ProductList-OfferingBody"/>
              <w:jc w:val="center"/>
            </w:pPr>
            <w:r>
              <w:t>&lt; 99,9%</w:t>
            </w:r>
          </w:p>
        </w:tc>
        <w:tc>
          <w:tcPr>
            <w:tcW w:w="5391" w:type="dxa"/>
          </w:tcPr>
          <w:p w14:paraId="22E02F74" w14:textId="77777777" w:rsidR="00CE0E2F" w:rsidRPr="0076238C" w:rsidRDefault="00CE0E2F" w:rsidP="00EE3C93">
            <w:pPr>
              <w:pStyle w:val="ProductList-OfferingBody"/>
              <w:jc w:val="center"/>
            </w:pPr>
            <w:r>
              <w:t>25%</w:t>
            </w:r>
          </w:p>
        </w:tc>
      </w:tr>
    </w:tbl>
    <w:p w14:paraId="6207A5A5" w14:textId="77777777" w:rsidR="00CE0E2F" w:rsidRPr="00552D87" w:rsidRDefault="00CE0E2F" w:rsidP="00EE3C93">
      <w:pPr>
        <w:pStyle w:val="ProductList-Body"/>
      </w:pPr>
    </w:p>
    <w:p w14:paraId="5A6AA3B9" w14:textId="77777777" w:rsidR="00CE0E2F" w:rsidRPr="00552D87" w:rsidRDefault="00CE0E2F" w:rsidP="00EE3C93">
      <w:pPr>
        <w:pStyle w:val="ProductList-Body"/>
      </w:pPr>
      <w:r>
        <w:rPr>
          <w:b/>
          <w:color w:val="00188F"/>
        </w:rPr>
        <w:t>Exceções de Nível de Serviço</w:t>
      </w:r>
      <w:r w:rsidRPr="00091CF4">
        <w:rPr>
          <w:b/>
          <w:bCs/>
        </w:rPr>
        <w:t>:</w:t>
      </w:r>
      <w:r>
        <w:t xml:space="preserve"> O Balanceador de Carga Básico não está abrangido por este SLA.</w:t>
      </w:r>
    </w:p>
    <w:bookmarkStart w:id="141" w:name="_Toc513395515"/>
    <w:p w14:paraId="7E55BC2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C3DD83C" w14:textId="77777777" w:rsidR="00946A3B" w:rsidRPr="0044514B" w:rsidRDefault="00946A3B" w:rsidP="00EE3C93">
      <w:pPr>
        <w:pStyle w:val="ProductList-Offering2Heading"/>
        <w:tabs>
          <w:tab w:val="clear" w:pos="360"/>
          <w:tab w:val="clear" w:pos="720"/>
          <w:tab w:val="clear" w:pos="1080"/>
        </w:tabs>
        <w:outlineLvl w:val="2"/>
      </w:pPr>
      <w:bookmarkStart w:id="142" w:name="_Toc43792571"/>
      <w:r>
        <w:t>API do Azure Maps</w:t>
      </w:r>
      <w:bookmarkEnd w:id="141"/>
      <w:bookmarkEnd w:id="142"/>
    </w:p>
    <w:p w14:paraId="7B9D52DB" w14:textId="77777777" w:rsidR="00946A3B" w:rsidRPr="0044514B" w:rsidRDefault="00946A3B" w:rsidP="00EE3C93">
      <w:pPr>
        <w:pStyle w:val="ProductList-Body"/>
      </w:pPr>
      <w:r>
        <w:rPr>
          <w:b/>
          <w:color w:val="00188F"/>
        </w:rPr>
        <w:t>Definições Adicionais</w:t>
      </w:r>
      <w:r w:rsidRPr="006A2D87">
        <w:rPr>
          <w:b/>
          <w:bCs/>
        </w:rPr>
        <w:t>:</w:t>
      </w:r>
    </w:p>
    <w:p w14:paraId="5D808C53" w14:textId="77777777" w:rsidR="00946A3B" w:rsidRPr="00F501E9" w:rsidRDefault="00946A3B" w:rsidP="00EE3C93">
      <w:pPr>
        <w:spacing w:after="0"/>
        <w:rPr>
          <w:sz w:val="18"/>
          <w:szCs w:val="18"/>
        </w:rPr>
      </w:pPr>
      <w:r w:rsidRPr="007E1221">
        <w:rPr>
          <w:sz w:val="18"/>
        </w:rPr>
        <w:t>“</w:t>
      </w:r>
      <w:r>
        <w:rPr>
          <w:b/>
          <w:color w:val="00188F"/>
          <w:sz w:val="18"/>
        </w:rPr>
        <w:t>Total de Tentativas de Transação</w:t>
      </w:r>
      <w:r w:rsidRPr="007E1221">
        <w:rPr>
          <w:sz w:val="18"/>
        </w:rPr>
        <w:t>”</w:t>
      </w:r>
      <w:r w:rsidRPr="00F501E9">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2794343B" w14:textId="77777777" w:rsidR="00946A3B" w:rsidRPr="00F501E9" w:rsidRDefault="00946A3B" w:rsidP="00EE3C93">
      <w:pPr>
        <w:spacing w:after="0" w:line="240" w:lineRule="auto"/>
        <w:rPr>
          <w:sz w:val="18"/>
          <w:szCs w:val="18"/>
        </w:rPr>
      </w:pPr>
      <w:r w:rsidRPr="007E1221">
        <w:rPr>
          <w:sz w:val="18"/>
        </w:rPr>
        <w:t>“</w:t>
      </w:r>
      <w:r>
        <w:rPr>
          <w:b/>
          <w:color w:val="00188F"/>
          <w:sz w:val="18"/>
        </w:rPr>
        <w:t>Transações com Falha</w:t>
      </w:r>
      <w:r w:rsidRPr="007E1221">
        <w:rPr>
          <w:sz w:val="18"/>
        </w:rPr>
        <w:t>”</w:t>
      </w:r>
      <w:r w:rsidRPr="00F501E9">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7BA47A5F" w14:textId="77777777" w:rsidR="00946A3B" w:rsidRPr="0044514B" w:rsidRDefault="00946A3B" w:rsidP="00EE3C93">
      <w:pPr>
        <w:pStyle w:val="ProductList-Body"/>
      </w:pPr>
      <w:r>
        <w:rPr>
          <w:b/>
          <w:color w:val="00188F"/>
        </w:rPr>
        <w:t>Percentagem de Tempo de Atividade Mensal</w:t>
      </w:r>
      <w:r w:rsidRPr="006A2D87">
        <w:rPr>
          <w:b/>
          <w:bCs/>
        </w:rPr>
        <w:t>:</w:t>
      </w:r>
      <w:r>
        <w:t xml:space="preserve"> A Percentagem de Tempo de Atividade Mensal é calculada através da seguinte fórmula: </w:t>
      </w:r>
    </w:p>
    <w:p w14:paraId="6FF77E87" w14:textId="77777777" w:rsidR="00946A3B" w:rsidRPr="0044514B" w:rsidRDefault="00946A3B" w:rsidP="00EE3C93">
      <w:pPr>
        <w:pStyle w:val="ProductList-Body"/>
      </w:pPr>
    </w:p>
    <w:p w14:paraId="04BDF02A" w14:textId="77777777" w:rsidR="00946A3B"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B33D20" w14:textId="77777777" w:rsidR="00946A3B" w:rsidRPr="0044514B" w:rsidRDefault="00946A3B" w:rsidP="00EE3C93">
      <w:pPr>
        <w:pStyle w:val="ProductList-Body"/>
      </w:pPr>
      <w:r>
        <w:rPr>
          <w:b/>
          <w:color w:val="00188F"/>
        </w:rPr>
        <w:t>Os Níveis de Serviço e Créditos de Serviço são aplicáveis à utilização que o Cliente faz da API do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6A3B" w:rsidRPr="00F501E9" w14:paraId="3D602C34" w14:textId="77777777" w:rsidTr="00F332E3">
        <w:trPr>
          <w:tblHeader/>
        </w:trPr>
        <w:tc>
          <w:tcPr>
            <w:tcW w:w="5400" w:type="dxa"/>
            <w:shd w:val="clear" w:color="auto" w:fill="0072C6"/>
          </w:tcPr>
          <w:p w14:paraId="483C9B23" w14:textId="77777777" w:rsidR="00946A3B" w:rsidRPr="001A0074" w:rsidRDefault="00946A3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18757D" w14:textId="77777777" w:rsidR="00946A3B" w:rsidRPr="001A0074" w:rsidRDefault="00946A3B" w:rsidP="00EE3C93">
            <w:pPr>
              <w:pStyle w:val="ProductList-OfferingBody"/>
              <w:jc w:val="center"/>
              <w:rPr>
                <w:color w:val="FFFFFF" w:themeColor="background1"/>
              </w:rPr>
            </w:pPr>
            <w:r>
              <w:rPr>
                <w:color w:val="FFFFFF" w:themeColor="background1"/>
              </w:rPr>
              <w:t>Crédito de Serviço</w:t>
            </w:r>
          </w:p>
        </w:tc>
      </w:tr>
      <w:tr w:rsidR="00946A3B" w:rsidRPr="00F501E9" w14:paraId="37877643" w14:textId="77777777" w:rsidTr="00F332E3">
        <w:tc>
          <w:tcPr>
            <w:tcW w:w="5400" w:type="dxa"/>
          </w:tcPr>
          <w:p w14:paraId="2D8CA108" w14:textId="77777777" w:rsidR="00946A3B" w:rsidRPr="0076238C" w:rsidRDefault="00946A3B" w:rsidP="00EE3C93">
            <w:pPr>
              <w:pStyle w:val="ProductList-OfferingBody"/>
              <w:jc w:val="center"/>
            </w:pPr>
            <w:r>
              <w:t>&lt; 99,9%</w:t>
            </w:r>
          </w:p>
        </w:tc>
        <w:tc>
          <w:tcPr>
            <w:tcW w:w="5400" w:type="dxa"/>
          </w:tcPr>
          <w:p w14:paraId="070A7718" w14:textId="77777777" w:rsidR="00946A3B" w:rsidRPr="0076238C" w:rsidRDefault="00946A3B" w:rsidP="00EE3C93">
            <w:pPr>
              <w:pStyle w:val="ProductList-OfferingBody"/>
              <w:jc w:val="center"/>
            </w:pPr>
            <w:r>
              <w:t>10%</w:t>
            </w:r>
          </w:p>
        </w:tc>
      </w:tr>
      <w:tr w:rsidR="00946A3B" w:rsidRPr="00F501E9" w14:paraId="2A4921C1" w14:textId="77777777" w:rsidTr="00F332E3">
        <w:tc>
          <w:tcPr>
            <w:tcW w:w="5400" w:type="dxa"/>
          </w:tcPr>
          <w:p w14:paraId="62D0B810" w14:textId="77777777" w:rsidR="00946A3B" w:rsidRPr="0076238C" w:rsidRDefault="00946A3B" w:rsidP="00EE3C93">
            <w:pPr>
              <w:pStyle w:val="ProductList-OfferingBody"/>
              <w:jc w:val="center"/>
            </w:pPr>
            <w:r>
              <w:t>&lt; 99%</w:t>
            </w:r>
          </w:p>
        </w:tc>
        <w:tc>
          <w:tcPr>
            <w:tcW w:w="5400" w:type="dxa"/>
          </w:tcPr>
          <w:p w14:paraId="7C3221D7" w14:textId="77777777" w:rsidR="00946A3B" w:rsidRPr="0076238C" w:rsidRDefault="00946A3B" w:rsidP="00EE3C93">
            <w:pPr>
              <w:pStyle w:val="ProductList-OfferingBody"/>
              <w:jc w:val="center"/>
            </w:pPr>
            <w:r>
              <w:t>25%</w:t>
            </w:r>
          </w:p>
        </w:tc>
      </w:tr>
    </w:tbl>
    <w:p w14:paraId="3A213B7B"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0B83F" w14:textId="1194D7EF" w:rsidR="00EC0150" w:rsidRPr="00DE201A" w:rsidRDefault="00EC0150" w:rsidP="00EE3C93">
      <w:pPr>
        <w:pStyle w:val="ProductList-Offering2Heading"/>
        <w:keepNext/>
        <w:tabs>
          <w:tab w:val="clear" w:pos="360"/>
          <w:tab w:val="clear" w:pos="720"/>
          <w:tab w:val="clear" w:pos="1080"/>
        </w:tabs>
        <w:outlineLvl w:val="2"/>
      </w:pPr>
      <w:bookmarkStart w:id="143" w:name="_Toc43792572"/>
      <w:r>
        <w:t>Azure Monitor</w:t>
      </w:r>
      <w:bookmarkEnd w:id="138"/>
      <w:bookmarkEnd w:id="143"/>
    </w:p>
    <w:p w14:paraId="68F90AAC" w14:textId="77777777" w:rsidR="00EC0150" w:rsidRPr="00DE201A" w:rsidRDefault="00EC0150" w:rsidP="00EE3C93">
      <w:pPr>
        <w:pStyle w:val="ProductList-Body"/>
      </w:pPr>
      <w:r>
        <w:rPr>
          <w:b/>
          <w:color w:val="00188F"/>
        </w:rPr>
        <w:t>Definições Adicionais</w:t>
      </w:r>
      <w:r w:rsidRPr="009C5006">
        <w:rPr>
          <w:bCs/>
        </w:rPr>
        <w:t>:</w:t>
      </w:r>
    </w:p>
    <w:p w14:paraId="351B54C2" w14:textId="77777777" w:rsidR="00EC0150" w:rsidRPr="00DE201A" w:rsidRDefault="00EC0150" w:rsidP="00EE3C93">
      <w:pPr>
        <w:pStyle w:val="ProductList-Body"/>
      </w:pPr>
      <w:r w:rsidRPr="009C5006">
        <w:t>“</w:t>
      </w:r>
      <w:r>
        <w:rPr>
          <w:b/>
          <w:color w:val="00188F"/>
        </w:rPr>
        <w:t>Grupo de Ação</w:t>
      </w:r>
      <w:r w:rsidRPr="009C5006">
        <w:t>”</w:t>
      </w:r>
      <w:r>
        <w:t xml:space="preserve">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E3C93">
      <w:pPr>
        <w:pStyle w:val="ProductList-Body"/>
      </w:pPr>
      <w:r w:rsidRPr="009C5006">
        <w:t>“</w:t>
      </w:r>
      <w:r>
        <w:rPr>
          <w:b/>
          <w:color w:val="00188F"/>
        </w:rPr>
        <w:t>Minutos de Implementação</w:t>
      </w:r>
      <w:r w:rsidRPr="009C5006">
        <w:t>”</w:t>
      </w:r>
      <w:r>
        <w:t xml:space="preserve">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E3C93">
      <w:pPr>
        <w:pStyle w:val="ProductList-Body"/>
      </w:pPr>
    </w:p>
    <w:p w14:paraId="0DB6AE1B" w14:textId="77777777" w:rsidR="00EC0150" w:rsidRPr="00DE201A" w:rsidRDefault="00EC0150" w:rsidP="00EE3C93">
      <w:pPr>
        <w:pStyle w:val="ProductList-Body"/>
      </w:pPr>
      <w:r>
        <w:rPr>
          <w:b/>
          <w:color w:val="00188F"/>
        </w:rPr>
        <w:t>Período de Indisponibilidade</w:t>
      </w:r>
      <w:r w:rsidRPr="009C5006">
        <w:t>:</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E3C93">
      <w:pPr>
        <w:pStyle w:val="ProductList-Body"/>
      </w:pPr>
    </w:p>
    <w:p w14:paraId="63BBE88C" w14:textId="77777777" w:rsidR="00EC0150" w:rsidRPr="00F7634D" w:rsidRDefault="00EC0150" w:rsidP="00EE3C93">
      <w:pPr>
        <w:spacing w:after="0"/>
        <w:rPr>
          <w:sz w:val="18"/>
          <w:szCs w:val="18"/>
        </w:rPr>
      </w:pPr>
      <w:r w:rsidRPr="00F7634D">
        <w:rPr>
          <w:b/>
          <w:color w:val="00188F"/>
          <w:sz w:val="18"/>
          <w:szCs w:val="18"/>
        </w:rPr>
        <w:t>Percentagem de Tempo de Atividade Mensal</w:t>
      </w:r>
      <w:r w:rsidRPr="009C5006">
        <w:rPr>
          <w:sz w:val="18"/>
          <w:szCs w:val="18"/>
        </w:rPr>
        <w:t>:</w:t>
      </w:r>
      <w:r w:rsidRPr="00F7634D">
        <w:rPr>
          <w:b/>
          <w:color w:val="00188F"/>
          <w:sz w:val="18"/>
          <w:szCs w:val="18"/>
        </w:rPr>
        <w:t xml:space="preserve">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r w:rsidRPr="009C5006">
        <w:rPr>
          <w:sz w:val="18"/>
          <w:szCs w:val="18"/>
        </w:rPr>
        <w:t>:</w:t>
      </w:r>
    </w:p>
    <w:p w14:paraId="3AD53DAB" w14:textId="77777777" w:rsidR="00EC0150" w:rsidRPr="00DE201A" w:rsidRDefault="00EC0150" w:rsidP="00EE3C93">
      <w:pPr>
        <w:pStyle w:val="ProductList-Body"/>
      </w:pPr>
    </w:p>
    <w:p w14:paraId="21AB97CC" w14:textId="77777777" w:rsidR="00EC0150" w:rsidRPr="004706BD" w:rsidRDefault="00BD7380" w:rsidP="00EE3C9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FC310" w14:textId="77777777" w:rsidR="00CE0E2F" w:rsidRPr="00552D87" w:rsidRDefault="00CE0E2F" w:rsidP="00EE3C93">
      <w:pPr>
        <w:pStyle w:val="ProductList-Body"/>
      </w:pPr>
      <w:r>
        <w:rPr>
          <w:b/>
          <w:color w:val="00188F"/>
        </w:rPr>
        <w:t>Níveis de Serviço e Créditos de Serviço:</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CE0E2F" w:rsidRPr="00F501E9" w14:paraId="6AEEA0F1" w14:textId="77777777" w:rsidTr="00CE0E2F">
        <w:trPr>
          <w:trHeight w:val="249"/>
          <w:tblHeader/>
        </w:trPr>
        <w:tc>
          <w:tcPr>
            <w:tcW w:w="5400" w:type="dxa"/>
            <w:shd w:val="clear" w:color="auto" w:fill="0072C6"/>
          </w:tcPr>
          <w:p w14:paraId="021B272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391" w:type="dxa"/>
            <w:shd w:val="clear" w:color="auto" w:fill="0072C6"/>
          </w:tcPr>
          <w:p w14:paraId="66B939E3"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77E9ED54" w14:textId="77777777" w:rsidTr="00CE0E2F">
        <w:trPr>
          <w:trHeight w:val="242"/>
        </w:trPr>
        <w:tc>
          <w:tcPr>
            <w:tcW w:w="5400" w:type="dxa"/>
          </w:tcPr>
          <w:p w14:paraId="5FA12879" w14:textId="77777777" w:rsidR="00CE0E2F" w:rsidRPr="0076238C" w:rsidRDefault="00CE0E2F" w:rsidP="00EE3C93">
            <w:pPr>
              <w:pStyle w:val="ProductList-OfferingBody"/>
              <w:jc w:val="center"/>
            </w:pPr>
            <w:r>
              <w:t>&lt; 99,9%</w:t>
            </w:r>
          </w:p>
        </w:tc>
        <w:tc>
          <w:tcPr>
            <w:tcW w:w="5391" w:type="dxa"/>
          </w:tcPr>
          <w:p w14:paraId="449A8B97" w14:textId="77777777" w:rsidR="00CE0E2F" w:rsidRPr="0076238C" w:rsidRDefault="00CE0E2F" w:rsidP="00EE3C93">
            <w:pPr>
              <w:pStyle w:val="ProductList-OfferingBody"/>
              <w:jc w:val="center"/>
            </w:pPr>
            <w:r>
              <w:t>10%</w:t>
            </w:r>
          </w:p>
        </w:tc>
      </w:tr>
      <w:tr w:rsidR="00CE0E2F" w:rsidRPr="00F501E9" w14:paraId="7E5B5A7D" w14:textId="77777777" w:rsidTr="00CE0E2F">
        <w:trPr>
          <w:trHeight w:val="249"/>
        </w:trPr>
        <w:tc>
          <w:tcPr>
            <w:tcW w:w="5400" w:type="dxa"/>
          </w:tcPr>
          <w:p w14:paraId="6442A8AC" w14:textId="77777777" w:rsidR="00CE0E2F" w:rsidRPr="0076238C" w:rsidRDefault="00CE0E2F" w:rsidP="00EE3C93">
            <w:pPr>
              <w:pStyle w:val="ProductList-OfferingBody"/>
              <w:jc w:val="center"/>
            </w:pPr>
            <w:r>
              <w:t>&lt; 99%</w:t>
            </w:r>
          </w:p>
        </w:tc>
        <w:tc>
          <w:tcPr>
            <w:tcW w:w="5391" w:type="dxa"/>
          </w:tcPr>
          <w:p w14:paraId="6C4DC3BF" w14:textId="77777777" w:rsidR="00CE0E2F" w:rsidRPr="0076238C" w:rsidRDefault="00CE0E2F" w:rsidP="00EE3C93">
            <w:pPr>
              <w:pStyle w:val="ProductList-OfferingBody"/>
              <w:jc w:val="center"/>
            </w:pPr>
            <w:r>
              <w:t>25%</w:t>
            </w:r>
          </w:p>
        </w:tc>
      </w:tr>
    </w:tbl>
    <w:p w14:paraId="2F04F80B" w14:textId="77777777" w:rsidR="00F332E3" w:rsidRPr="002B713E" w:rsidRDefault="00F332E3" w:rsidP="00EE3C93">
      <w:pPr>
        <w:pStyle w:val="ProductList-Body"/>
      </w:pPr>
      <w:r>
        <w:rPr>
          <w:i/>
          <w:szCs w:val="18"/>
        </w:rPr>
        <w:t>Consulte também Log Analytics e Application Insights.</w:t>
      </w:r>
      <w:r>
        <w:rPr>
          <w:rStyle w:val="Hyperlink"/>
          <w:szCs w:val="16"/>
        </w:rPr>
        <w:t xml:space="preserve"> </w:t>
      </w:r>
    </w:p>
    <w:bookmarkStart w:id="144" w:name="_Toc510793666"/>
    <w:p w14:paraId="27F3A072"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6B60781" w14:textId="77777777" w:rsidR="00CE0E2F" w:rsidRPr="00552D87" w:rsidRDefault="00CE0E2F" w:rsidP="00EE3C93">
      <w:pPr>
        <w:pStyle w:val="ProductList-Offering2Heading"/>
        <w:tabs>
          <w:tab w:val="clear" w:pos="360"/>
          <w:tab w:val="clear" w:pos="720"/>
          <w:tab w:val="clear" w:pos="1080"/>
        </w:tabs>
        <w:outlineLvl w:val="2"/>
      </w:pPr>
      <w:bookmarkStart w:id="145" w:name="_Toc43792573"/>
      <w:r>
        <w:t>Alertas do Azure Monitor</w:t>
      </w:r>
      <w:bookmarkEnd w:id="144"/>
      <w:bookmarkEnd w:id="145"/>
    </w:p>
    <w:p w14:paraId="404AE862" w14:textId="77777777" w:rsidR="00CE0E2F" w:rsidRPr="00552D87" w:rsidRDefault="00CE0E2F" w:rsidP="00EE3C93">
      <w:pPr>
        <w:pStyle w:val="ProductList-Body"/>
      </w:pPr>
      <w:r>
        <w:rPr>
          <w:b/>
          <w:color w:val="00188F"/>
        </w:rPr>
        <w:t>Definições Adicionais</w:t>
      </w:r>
      <w:r w:rsidRPr="005430DB">
        <w:rPr>
          <w:b/>
          <w:bCs/>
        </w:rPr>
        <w:t>:</w:t>
      </w:r>
    </w:p>
    <w:p w14:paraId="14C1CFA5" w14:textId="77777777" w:rsidR="00CE0E2F" w:rsidRPr="00F501E9" w:rsidRDefault="00CE0E2F" w:rsidP="00EE3C93">
      <w:pPr>
        <w:spacing w:after="0" w:line="240" w:lineRule="auto"/>
        <w:rPr>
          <w:sz w:val="18"/>
          <w:szCs w:val="18"/>
        </w:rPr>
      </w:pPr>
      <w:bookmarkStart w:id="146" w:name="_Hlk505596257"/>
      <w:r>
        <w:rPr>
          <w:sz w:val="18"/>
        </w:rPr>
        <w:t>“</w:t>
      </w:r>
      <w:r>
        <w:rPr>
          <w:b/>
          <w:color w:val="00188F"/>
          <w:sz w:val="18"/>
        </w:rPr>
        <w:t>Regra de Alerta</w:t>
      </w:r>
      <w:r>
        <w:rPr>
          <w:sz w:val="18"/>
        </w:rPr>
        <w:t>” designa uma coleção de critérios de sinais utilizada para gerar alertas</w:t>
      </w:r>
      <w:bookmarkEnd w:id="146"/>
      <w:r>
        <w:rPr>
          <w:sz w:val="18"/>
        </w:rPr>
        <w:t xml:space="preserve"> através da monitorização dos dados dos eventos já disponíveis para o Serviço de Alertas para análise. </w:t>
      </w:r>
    </w:p>
    <w:p w14:paraId="6A47B0D3"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as Regras de Alertas estão implementadas pelo Cliente numa determinada subscrição do Microsoft Azure durante um mês de faturação.</w:t>
      </w:r>
    </w:p>
    <w:p w14:paraId="5B577E38"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xml:space="preserve">” designa o número total de minutos durante o Máximo de Minutos Disponíveis durante os quais a Regra de Alerta está indisponível. Um minuto é considerado indisponível para uma determinada Regra de Alerta se todas as tentativas contínuas de análise dos sinais da telemetria para os recursos definidos na Regra de Alerta nesse minuto devolverem um Código de Erro ou não resultarem num Código de Êxito num prazo de cinco minutos contado a partir da hora de início da Regra de Alerta agendada. </w:t>
      </w:r>
    </w:p>
    <w:p w14:paraId="469215F1" w14:textId="77777777" w:rsidR="00CE0E2F" w:rsidRPr="00552D87" w:rsidRDefault="00CE0E2F" w:rsidP="00EE3C93">
      <w:pPr>
        <w:pStyle w:val="ProductList-Body"/>
      </w:pPr>
    </w:p>
    <w:p w14:paraId="6D609218"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2CD190DD" w14:textId="77777777" w:rsidR="00CE0E2F" w:rsidRPr="00552D87" w:rsidRDefault="00CE0E2F" w:rsidP="00EE3C93">
      <w:pPr>
        <w:pStyle w:val="ProductList-Body"/>
      </w:pPr>
    </w:p>
    <w:p w14:paraId="7EAF48B8" w14:textId="77777777" w:rsidR="00CE0E2F"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C71D47" w14:textId="77777777" w:rsidR="00CE0E2F" w:rsidRPr="00552D87" w:rsidRDefault="00CE0E2F" w:rsidP="00EE3C93">
      <w:pPr>
        <w:pStyle w:val="ProductList-Body"/>
      </w:pPr>
      <w:r>
        <w:rPr>
          <w:b/>
          <w:color w:val="00188F"/>
        </w:rPr>
        <w:t>Os Níveis de Serviço e Créditos de Serviço são aplicáveis à utilização que o Cliente faz dos Alertas do Azure Monitor:</w:t>
      </w:r>
    </w:p>
    <w:tbl>
      <w:tblPr>
        <w:tblW w:w="108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36"/>
      </w:tblGrid>
      <w:tr w:rsidR="00CE0E2F" w:rsidRPr="00F501E9" w14:paraId="4E23F249" w14:textId="77777777" w:rsidTr="00CE0E2F">
        <w:trPr>
          <w:tblHeader/>
        </w:trPr>
        <w:tc>
          <w:tcPr>
            <w:tcW w:w="5382" w:type="dxa"/>
            <w:shd w:val="clear" w:color="auto" w:fill="0072C6"/>
          </w:tcPr>
          <w:p w14:paraId="4CBAE597"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36" w:type="dxa"/>
            <w:shd w:val="clear" w:color="auto" w:fill="0072C6"/>
          </w:tcPr>
          <w:p w14:paraId="39069F8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2B52CF3E" w14:textId="77777777" w:rsidTr="00CE0E2F">
        <w:tc>
          <w:tcPr>
            <w:tcW w:w="5382" w:type="dxa"/>
          </w:tcPr>
          <w:p w14:paraId="5412C358" w14:textId="77777777" w:rsidR="00CE0E2F" w:rsidRPr="0076238C" w:rsidRDefault="00CE0E2F" w:rsidP="00EE3C93">
            <w:pPr>
              <w:pStyle w:val="ProductList-OfferingBody"/>
              <w:jc w:val="center"/>
            </w:pPr>
            <w:r>
              <w:t>&lt; 99,9%</w:t>
            </w:r>
          </w:p>
        </w:tc>
        <w:tc>
          <w:tcPr>
            <w:tcW w:w="5436" w:type="dxa"/>
          </w:tcPr>
          <w:p w14:paraId="6EDCE53A" w14:textId="77777777" w:rsidR="00CE0E2F" w:rsidRPr="0076238C" w:rsidRDefault="00CE0E2F" w:rsidP="00EE3C93">
            <w:pPr>
              <w:pStyle w:val="ProductList-OfferingBody"/>
              <w:jc w:val="center"/>
            </w:pPr>
            <w:r>
              <w:t>10%</w:t>
            </w:r>
          </w:p>
        </w:tc>
      </w:tr>
      <w:tr w:rsidR="00CE0E2F" w:rsidRPr="00F501E9" w14:paraId="5FD32D5B" w14:textId="77777777" w:rsidTr="00CE0E2F">
        <w:tc>
          <w:tcPr>
            <w:tcW w:w="5382" w:type="dxa"/>
          </w:tcPr>
          <w:p w14:paraId="22E54A07" w14:textId="77777777" w:rsidR="00CE0E2F" w:rsidRPr="0076238C" w:rsidRDefault="00CE0E2F" w:rsidP="00EE3C93">
            <w:pPr>
              <w:pStyle w:val="ProductList-OfferingBody"/>
              <w:jc w:val="center"/>
            </w:pPr>
            <w:r>
              <w:t>&lt; 99%</w:t>
            </w:r>
          </w:p>
        </w:tc>
        <w:tc>
          <w:tcPr>
            <w:tcW w:w="5436" w:type="dxa"/>
          </w:tcPr>
          <w:p w14:paraId="5155B37A" w14:textId="77777777" w:rsidR="00CE0E2F" w:rsidRPr="0076238C" w:rsidRDefault="00CE0E2F" w:rsidP="00EE3C93">
            <w:pPr>
              <w:pStyle w:val="ProductList-OfferingBody"/>
              <w:jc w:val="center"/>
            </w:pPr>
            <w:r>
              <w:t>25%</w:t>
            </w:r>
          </w:p>
        </w:tc>
      </w:tr>
    </w:tbl>
    <w:bookmarkStart w:id="147" w:name="_Toc510793667"/>
    <w:p w14:paraId="485F092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014CF2" w14:textId="77777777" w:rsidR="00CE0E2F" w:rsidRPr="00552D87" w:rsidRDefault="00CE0E2F" w:rsidP="00EE3C93">
      <w:pPr>
        <w:pStyle w:val="ProductList-Offering2Heading"/>
        <w:tabs>
          <w:tab w:val="clear" w:pos="360"/>
          <w:tab w:val="clear" w:pos="720"/>
          <w:tab w:val="clear" w:pos="1080"/>
        </w:tabs>
        <w:outlineLvl w:val="2"/>
      </w:pPr>
      <w:bookmarkStart w:id="148" w:name="_Toc43792574"/>
      <w:r>
        <w:t>Notificação de Entrega do Azure Monitor</w:t>
      </w:r>
      <w:bookmarkEnd w:id="147"/>
      <w:bookmarkEnd w:id="148"/>
    </w:p>
    <w:p w14:paraId="3EF19CC2" w14:textId="77777777" w:rsidR="00CE0E2F" w:rsidRPr="00552D87" w:rsidRDefault="00CE0E2F" w:rsidP="00EE3C93">
      <w:pPr>
        <w:pStyle w:val="ProductList-Body"/>
      </w:pPr>
      <w:r>
        <w:rPr>
          <w:b/>
          <w:color w:val="00188F"/>
        </w:rPr>
        <w:t>Definições Adicionais</w:t>
      </w:r>
      <w:r w:rsidRPr="005430DB">
        <w:rPr>
          <w:b/>
          <w:bCs/>
        </w:rPr>
        <w:t>:</w:t>
      </w:r>
    </w:p>
    <w:p w14:paraId="561784D5" w14:textId="77777777" w:rsidR="00CE0E2F" w:rsidRPr="00F501E9" w:rsidRDefault="00CE0E2F" w:rsidP="00EE3C93">
      <w:pPr>
        <w:spacing w:after="0" w:line="240" w:lineRule="auto"/>
        <w:rPr>
          <w:sz w:val="18"/>
          <w:szCs w:val="18"/>
        </w:rPr>
      </w:pPr>
      <w:r>
        <w:rPr>
          <w:sz w:val="18"/>
        </w:rPr>
        <w:t>“</w:t>
      </w:r>
      <w:r>
        <w:rPr>
          <w:b/>
          <w:color w:val="00188F"/>
          <w:sz w:val="18"/>
        </w:rPr>
        <w:t>Grupo de Ação</w:t>
      </w:r>
      <w:r>
        <w:rPr>
          <w:sz w:val="18"/>
        </w:rPr>
        <w:t>” designa uma coleção de ações define os métodos de distribuição de notificações preferenciais.</w:t>
      </w:r>
    </w:p>
    <w:p w14:paraId="5F4FCEB9" w14:textId="77777777" w:rsidR="00CE0E2F" w:rsidRPr="00F501E9" w:rsidRDefault="00CE0E2F" w:rsidP="00EE3C93">
      <w:pPr>
        <w:spacing w:after="0" w:line="240" w:lineRule="auto"/>
        <w:rPr>
          <w:sz w:val="18"/>
          <w:szCs w:val="18"/>
        </w:rPr>
      </w:pPr>
      <w:r>
        <w:rPr>
          <w:sz w:val="18"/>
        </w:rPr>
        <w:t>“</w:t>
      </w:r>
      <w:r>
        <w:rPr>
          <w:b/>
          <w:color w:val="00188F"/>
          <w:sz w:val="18"/>
        </w:rPr>
        <w:t>Máximo de Minutos Disponíveis</w:t>
      </w:r>
      <w:r>
        <w:rPr>
          <w:sz w:val="18"/>
        </w:rPr>
        <w:t>” designa o número total de minutos durante os quais os Grupos de Ações estão implementadas pelo Cliente numa determinada subscrição do Microsoft Azure durante um mês de faturação.</w:t>
      </w:r>
    </w:p>
    <w:p w14:paraId="13BA65E7" w14:textId="77777777" w:rsidR="00CE0E2F" w:rsidRPr="00F501E9" w:rsidRDefault="00CE0E2F" w:rsidP="00EE3C93">
      <w:pPr>
        <w:spacing w:after="0" w:line="240" w:lineRule="auto"/>
        <w:rPr>
          <w:sz w:val="18"/>
          <w:szCs w:val="18"/>
        </w:rPr>
      </w:pPr>
      <w:r>
        <w:rPr>
          <w:sz w:val="18"/>
        </w:rPr>
        <w:t>“</w:t>
      </w:r>
      <w:r>
        <w:rPr>
          <w:b/>
          <w:color w:val="00188F"/>
          <w:sz w:val="18"/>
        </w:rPr>
        <w:t>Período de Indisponibilidade</w:t>
      </w:r>
      <w:r>
        <w:rPr>
          <w:sz w:val="18"/>
        </w:rPr>
        <w:t>” designa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0E40876" w14:textId="77777777" w:rsidR="00CE0E2F" w:rsidRPr="00552D87" w:rsidRDefault="00CE0E2F" w:rsidP="00EE3C93">
      <w:pPr>
        <w:pStyle w:val="ProductList-Body"/>
      </w:pPr>
    </w:p>
    <w:p w14:paraId="772583E3" w14:textId="77777777" w:rsidR="00CE0E2F" w:rsidRPr="00552D87" w:rsidRDefault="00CE0E2F" w:rsidP="00EE3C93">
      <w:pPr>
        <w:pStyle w:val="ProductList-Body"/>
      </w:pPr>
      <w:r>
        <w:rPr>
          <w:b/>
          <w:color w:val="00188F"/>
        </w:rPr>
        <w:t>Percentagem de Tempo de Atividade Mensal</w:t>
      </w:r>
      <w:r w:rsidRPr="005430DB">
        <w:rPr>
          <w:b/>
          <w:bCs/>
        </w:rPr>
        <w:t>:</w:t>
      </w:r>
      <w:r>
        <w:t xml:space="preserve"> A Percentagem de Tempo de Atividade Mensal é calculada através da seguinte fórmula: </w:t>
      </w:r>
    </w:p>
    <w:p w14:paraId="75418064" w14:textId="77777777" w:rsidR="00CE0E2F" w:rsidRPr="00552D87" w:rsidRDefault="00CE0E2F" w:rsidP="00EE3C93">
      <w:pPr>
        <w:pStyle w:val="ProductList-Body"/>
      </w:pPr>
    </w:p>
    <w:p w14:paraId="6CE76FF1" w14:textId="77777777" w:rsidR="00CE0E2F"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CB1DF7" w14:textId="77777777" w:rsidR="00CE0E2F" w:rsidRPr="00552D87" w:rsidRDefault="00CE0E2F" w:rsidP="00EE3C93">
      <w:pPr>
        <w:pStyle w:val="ProductList-Body"/>
      </w:pPr>
      <w:r>
        <w:rPr>
          <w:b/>
          <w:color w:val="00188F"/>
        </w:rPr>
        <w:t>Os Níveis de Serviço e Créditos de Serviço são aplicáveis à utilização da Distribuição de Notificações do Azure Monitor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E2F" w:rsidRPr="00F501E9" w14:paraId="62651DF1" w14:textId="77777777" w:rsidTr="00CE0E2F">
        <w:trPr>
          <w:tblHeader/>
        </w:trPr>
        <w:tc>
          <w:tcPr>
            <w:tcW w:w="5400" w:type="dxa"/>
            <w:shd w:val="clear" w:color="auto" w:fill="0072C6"/>
          </w:tcPr>
          <w:p w14:paraId="184991F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7115FB"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6A23BC" w14:textId="77777777" w:rsidTr="00CE0E2F">
        <w:tc>
          <w:tcPr>
            <w:tcW w:w="5400" w:type="dxa"/>
          </w:tcPr>
          <w:p w14:paraId="5C3A85A2" w14:textId="77777777" w:rsidR="00CE0E2F" w:rsidRPr="0076238C" w:rsidRDefault="00CE0E2F" w:rsidP="00EE3C93">
            <w:pPr>
              <w:pStyle w:val="ProductList-OfferingBody"/>
              <w:jc w:val="center"/>
            </w:pPr>
            <w:r>
              <w:t>&lt; 99,9%</w:t>
            </w:r>
          </w:p>
        </w:tc>
        <w:tc>
          <w:tcPr>
            <w:tcW w:w="5400" w:type="dxa"/>
          </w:tcPr>
          <w:p w14:paraId="4C2584F2" w14:textId="77777777" w:rsidR="00CE0E2F" w:rsidRPr="0076238C" w:rsidRDefault="00CE0E2F" w:rsidP="00EE3C93">
            <w:pPr>
              <w:pStyle w:val="ProductList-OfferingBody"/>
              <w:jc w:val="center"/>
            </w:pPr>
            <w:r>
              <w:t>10%</w:t>
            </w:r>
          </w:p>
        </w:tc>
      </w:tr>
      <w:tr w:rsidR="00CE0E2F" w:rsidRPr="00F501E9" w14:paraId="29BC8D09" w14:textId="77777777" w:rsidTr="00CE0E2F">
        <w:tc>
          <w:tcPr>
            <w:tcW w:w="5400" w:type="dxa"/>
          </w:tcPr>
          <w:p w14:paraId="40E9CBBF" w14:textId="77777777" w:rsidR="00CE0E2F" w:rsidRPr="0076238C" w:rsidRDefault="00CE0E2F" w:rsidP="00EE3C93">
            <w:pPr>
              <w:pStyle w:val="ProductList-OfferingBody"/>
              <w:jc w:val="center"/>
            </w:pPr>
            <w:r>
              <w:t>&lt; 99%</w:t>
            </w:r>
          </w:p>
        </w:tc>
        <w:tc>
          <w:tcPr>
            <w:tcW w:w="5400" w:type="dxa"/>
          </w:tcPr>
          <w:p w14:paraId="643A402B" w14:textId="77777777" w:rsidR="00CE0E2F" w:rsidRPr="0076238C" w:rsidRDefault="00CE0E2F" w:rsidP="00EE3C93">
            <w:pPr>
              <w:pStyle w:val="ProductList-OfferingBody"/>
              <w:jc w:val="center"/>
            </w:pPr>
            <w:r>
              <w:t>25%</w:t>
            </w:r>
          </w:p>
        </w:tc>
      </w:tr>
    </w:tbl>
    <w:p w14:paraId="00F02CC4"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2EC98AD" w14:textId="376B3BC6" w:rsidR="009F12BF" w:rsidRPr="0072127E" w:rsidRDefault="009F12BF" w:rsidP="00EE3C93">
      <w:pPr>
        <w:pStyle w:val="ProductList-Offering2Heading"/>
        <w:tabs>
          <w:tab w:val="clear" w:pos="360"/>
          <w:tab w:val="clear" w:pos="720"/>
          <w:tab w:val="clear" w:pos="1080"/>
        </w:tabs>
        <w:outlineLvl w:val="2"/>
      </w:pPr>
      <w:bookmarkStart w:id="149" w:name="_Toc43792575"/>
      <w:r>
        <w:t>Centro de Segurança do Azure</w:t>
      </w:r>
      <w:bookmarkEnd w:id="149"/>
    </w:p>
    <w:p w14:paraId="39A9EDD4" w14:textId="77777777" w:rsidR="009F12BF" w:rsidRPr="0072127E" w:rsidRDefault="009F12BF" w:rsidP="00EE3C93">
      <w:pPr>
        <w:pStyle w:val="ProductList-Body"/>
      </w:pPr>
      <w:r>
        <w:rPr>
          <w:b/>
          <w:color w:val="00188F"/>
        </w:rPr>
        <w:t>Definições Adicionais</w:t>
      </w:r>
      <w:r w:rsidRPr="009C5006">
        <w:rPr>
          <w:bCs/>
        </w:rPr>
        <w:t>:</w:t>
      </w:r>
    </w:p>
    <w:p w14:paraId="4715B4B5" w14:textId="77777777" w:rsidR="009F12BF" w:rsidRPr="0072127E" w:rsidRDefault="009F12BF" w:rsidP="00EE3C93">
      <w:pPr>
        <w:pStyle w:val="ProductList-Body"/>
        <w:spacing w:after="40"/>
      </w:pPr>
      <w:r w:rsidRPr="009C5006">
        <w:t>“</w:t>
      </w:r>
      <w:r>
        <w:rPr>
          <w:b/>
          <w:color w:val="00188F"/>
        </w:rPr>
        <w:t>Nó Protegido</w:t>
      </w:r>
      <w:r w:rsidRPr="009C5006">
        <w:t>”</w:t>
      </w:r>
      <w:r>
        <w:t xml:space="preserve">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EE3C93">
      <w:pPr>
        <w:pStyle w:val="ProductList-Body"/>
        <w:spacing w:after="40"/>
      </w:pPr>
      <w:r w:rsidRPr="009C5006">
        <w:t>“</w:t>
      </w:r>
      <w:r>
        <w:rPr>
          <w:b/>
          <w:color w:val="00188F"/>
        </w:rPr>
        <w:t>Monitorização da Segurança</w:t>
      </w:r>
      <w:r w:rsidRPr="009C5006">
        <w:t>”</w:t>
      </w:r>
      <w:r>
        <w:t xml:space="preserve">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EE3C93">
      <w:pPr>
        <w:pStyle w:val="ProductList-Body"/>
        <w:spacing w:after="40"/>
      </w:pPr>
      <w:r w:rsidRPr="009C5006">
        <w:t>“</w:t>
      </w:r>
      <w:r>
        <w:rPr>
          <w:b/>
          <w:color w:val="00188F"/>
        </w:rPr>
        <w:t>Máximo de Minutos Disponíveis</w:t>
      </w:r>
      <w:r w:rsidRPr="009C5006">
        <w:t>”</w:t>
      </w:r>
      <w:r>
        <w:t xml:space="preserve">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EE3C93">
      <w:pPr>
        <w:spacing w:line="240" w:lineRule="auto"/>
        <w:rPr>
          <w:sz w:val="18"/>
          <w:szCs w:val="18"/>
        </w:rPr>
      </w:pPr>
      <w:r w:rsidRPr="009C5006">
        <w:rPr>
          <w:sz w:val="18"/>
          <w:szCs w:val="18"/>
        </w:rPr>
        <w:t>“</w:t>
      </w:r>
      <w:r w:rsidRPr="00913292">
        <w:rPr>
          <w:b/>
          <w:color w:val="00188F"/>
          <w:sz w:val="18"/>
          <w:szCs w:val="18"/>
        </w:rPr>
        <w:t>Período de Indisponibilidade</w:t>
      </w:r>
      <w:r w:rsidRPr="009C5006">
        <w:rPr>
          <w:sz w:val="18"/>
          <w:szCs w:val="18"/>
        </w:rPr>
        <w:t>”</w:t>
      </w:r>
      <w:r w:rsidRPr="00913292">
        <w:rPr>
          <w:sz w:val="18"/>
          <w:szCs w:val="18"/>
        </w:rPr>
        <w:t xml:space="preserve">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08F04C1" w14:textId="77777777" w:rsidR="009F12BF" w:rsidRPr="0072127E" w:rsidRDefault="009F12BF" w:rsidP="00EE3C93">
      <w:pPr>
        <w:pStyle w:val="ProductList-Body"/>
      </w:pPr>
    </w:p>
    <w:p w14:paraId="19B64605" w14:textId="77777777" w:rsidR="009F12BF" w:rsidRPr="00F501E9" w:rsidRDefault="00BD7380" w:rsidP="00EE3C9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331248C6" w14:textId="77777777" w:rsidTr="00CE0E2F">
        <w:trPr>
          <w:tblHeader/>
        </w:trPr>
        <w:tc>
          <w:tcPr>
            <w:tcW w:w="5400" w:type="dxa"/>
            <w:shd w:val="clear" w:color="auto" w:fill="0072C6"/>
          </w:tcPr>
          <w:p w14:paraId="6A05C9D9"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B8353F4" w14:textId="77777777" w:rsidTr="00CE0E2F">
        <w:tc>
          <w:tcPr>
            <w:tcW w:w="5400" w:type="dxa"/>
          </w:tcPr>
          <w:p w14:paraId="5F7EAC1E" w14:textId="77777777" w:rsidR="009F12BF" w:rsidRPr="0076238C" w:rsidRDefault="009F12BF" w:rsidP="00EE3C93">
            <w:pPr>
              <w:pStyle w:val="ProductList-OfferingBody"/>
              <w:jc w:val="center"/>
            </w:pPr>
            <w:r>
              <w:t>&lt; 99,9%</w:t>
            </w:r>
          </w:p>
        </w:tc>
        <w:tc>
          <w:tcPr>
            <w:tcW w:w="5400" w:type="dxa"/>
          </w:tcPr>
          <w:p w14:paraId="199DF316" w14:textId="77777777" w:rsidR="009F12BF" w:rsidRPr="0076238C" w:rsidRDefault="009F12BF" w:rsidP="00EE3C93">
            <w:pPr>
              <w:pStyle w:val="ProductList-OfferingBody"/>
              <w:jc w:val="center"/>
            </w:pPr>
            <w:r>
              <w:t>10%</w:t>
            </w:r>
          </w:p>
        </w:tc>
      </w:tr>
      <w:tr w:rsidR="009F12BF" w:rsidRPr="00F501E9" w14:paraId="355BC071" w14:textId="77777777" w:rsidTr="00CE0E2F">
        <w:tc>
          <w:tcPr>
            <w:tcW w:w="5400" w:type="dxa"/>
          </w:tcPr>
          <w:p w14:paraId="5838A3FC" w14:textId="77777777" w:rsidR="009F12BF" w:rsidRPr="0076238C" w:rsidRDefault="009F12BF" w:rsidP="00641093">
            <w:pPr>
              <w:pStyle w:val="ProductList-OfferingBody"/>
              <w:keepNext/>
              <w:jc w:val="center"/>
            </w:pPr>
            <w:r>
              <w:t>&lt; 99%</w:t>
            </w:r>
          </w:p>
        </w:tc>
        <w:tc>
          <w:tcPr>
            <w:tcW w:w="5400" w:type="dxa"/>
          </w:tcPr>
          <w:p w14:paraId="0FF7ED6A" w14:textId="77777777" w:rsidR="009F12BF" w:rsidRPr="0076238C" w:rsidRDefault="009F12BF" w:rsidP="00EE3C93">
            <w:pPr>
              <w:pStyle w:val="ProductList-OfferingBody"/>
              <w:jc w:val="center"/>
            </w:pPr>
            <w:r>
              <w:t>25%</w:t>
            </w:r>
          </w:p>
        </w:tc>
      </w:tr>
    </w:tbl>
    <w:bookmarkStart w:id="150" w:name="_Toc526859666"/>
    <w:bookmarkStart w:id="151" w:name="BatchService"/>
    <w:p w14:paraId="18F202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2C20C51" w14:textId="77777777" w:rsidR="00F332E3" w:rsidRPr="002B713E" w:rsidRDefault="00F332E3" w:rsidP="00EE3C93">
      <w:pPr>
        <w:pStyle w:val="ProductList-Offering2Heading"/>
        <w:tabs>
          <w:tab w:val="clear" w:pos="360"/>
          <w:tab w:val="clear" w:pos="720"/>
          <w:tab w:val="clear" w:pos="1080"/>
        </w:tabs>
        <w:outlineLvl w:val="2"/>
      </w:pPr>
      <w:bookmarkStart w:id="152" w:name="_Toc43792576"/>
      <w:r>
        <w:t>WAN Virtual do Azure</w:t>
      </w:r>
      <w:bookmarkEnd w:id="150"/>
      <w:bookmarkEnd w:id="152"/>
    </w:p>
    <w:p w14:paraId="795F724A" w14:textId="77777777" w:rsidR="00F332E3" w:rsidRPr="002B713E" w:rsidRDefault="00F332E3" w:rsidP="00EE3C93">
      <w:pPr>
        <w:pStyle w:val="ProductList-Body"/>
      </w:pPr>
      <w:r>
        <w:rPr>
          <w:b/>
          <w:color w:val="00188F"/>
        </w:rPr>
        <w:t>Definições Adicionais</w:t>
      </w:r>
      <w:r w:rsidRPr="007A4272">
        <w:rPr>
          <w:b/>
          <w:bCs/>
        </w:rPr>
        <w:t>:</w:t>
      </w:r>
    </w:p>
    <w:p w14:paraId="5DB0832E" w14:textId="77777777" w:rsidR="00F332E3" w:rsidRPr="002B713E" w:rsidRDefault="00F332E3" w:rsidP="00EE3C93">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57A5771E" w14:textId="77777777" w:rsidR="00F332E3" w:rsidRPr="002B713E" w:rsidRDefault="00F332E3" w:rsidP="00EE3C93">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01D799F6" w14:textId="77777777" w:rsidR="00F332E3" w:rsidRPr="002B713E" w:rsidRDefault="00F332E3" w:rsidP="00EE3C93">
      <w:pPr>
        <w:pStyle w:val="ProductList-Body"/>
      </w:pPr>
    </w:p>
    <w:p w14:paraId="473A209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C016A33" w14:textId="77777777" w:rsidR="00F332E3" w:rsidRPr="002B713E" w:rsidRDefault="00F332E3" w:rsidP="00EE3C93">
      <w:pPr>
        <w:pStyle w:val="ProductList-Body"/>
      </w:pPr>
    </w:p>
    <w:p w14:paraId="7D53DE1F" w14:textId="77777777" w:rsidR="00F332E3" w:rsidRPr="00F501E9" w:rsidRDefault="00BD7380"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7D42ED" w14:textId="77777777" w:rsidR="00F332E3" w:rsidRPr="002B713E" w:rsidRDefault="00F332E3" w:rsidP="00EE3C93">
      <w:pPr>
        <w:pStyle w:val="ProductList-Body"/>
      </w:pPr>
      <w:r>
        <w:rPr>
          <w:b/>
          <w:color w:val="00188F"/>
        </w:rPr>
        <w:t>Crédito de Serviço</w:t>
      </w:r>
      <w:r w:rsidRPr="0019322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61F45FB3" w14:textId="77777777" w:rsidTr="00F332E3">
        <w:trPr>
          <w:tblHeader/>
        </w:trPr>
        <w:tc>
          <w:tcPr>
            <w:tcW w:w="5400" w:type="dxa"/>
            <w:shd w:val="clear" w:color="auto" w:fill="0072C6"/>
          </w:tcPr>
          <w:p w14:paraId="017D34B9"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B5C60A5"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7C711195" w14:textId="77777777" w:rsidTr="00F332E3">
        <w:tc>
          <w:tcPr>
            <w:tcW w:w="5400" w:type="dxa"/>
          </w:tcPr>
          <w:p w14:paraId="77083F73" w14:textId="77777777" w:rsidR="00F332E3" w:rsidRPr="005A3C16" w:rsidRDefault="00F332E3" w:rsidP="00EE3C93">
            <w:pPr>
              <w:pStyle w:val="ProductList-OfferingBody"/>
              <w:jc w:val="center"/>
            </w:pPr>
            <w:r>
              <w:t>&lt; 99,95%</w:t>
            </w:r>
          </w:p>
        </w:tc>
        <w:tc>
          <w:tcPr>
            <w:tcW w:w="5400" w:type="dxa"/>
          </w:tcPr>
          <w:p w14:paraId="12770E6C" w14:textId="77777777" w:rsidR="00F332E3" w:rsidRPr="005A3C16" w:rsidRDefault="00F332E3" w:rsidP="00EE3C93">
            <w:pPr>
              <w:pStyle w:val="ProductList-OfferingBody"/>
              <w:jc w:val="center"/>
            </w:pPr>
            <w:r>
              <w:t>10%</w:t>
            </w:r>
          </w:p>
        </w:tc>
      </w:tr>
      <w:tr w:rsidR="00F332E3" w:rsidRPr="00F501E9" w14:paraId="53B00A37" w14:textId="77777777" w:rsidTr="00F332E3">
        <w:tc>
          <w:tcPr>
            <w:tcW w:w="5400" w:type="dxa"/>
          </w:tcPr>
          <w:p w14:paraId="18BC84DB" w14:textId="77777777" w:rsidR="00F332E3" w:rsidRPr="005A3C16" w:rsidRDefault="00F332E3" w:rsidP="00EE3C93">
            <w:pPr>
              <w:pStyle w:val="ProductList-OfferingBody"/>
              <w:jc w:val="center"/>
            </w:pPr>
            <w:r>
              <w:t>&lt; 99%</w:t>
            </w:r>
          </w:p>
        </w:tc>
        <w:tc>
          <w:tcPr>
            <w:tcW w:w="5400" w:type="dxa"/>
          </w:tcPr>
          <w:p w14:paraId="134185A0" w14:textId="77777777" w:rsidR="00F332E3" w:rsidRPr="005A3C16" w:rsidRDefault="00F332E3" w:rsidP="00EE3C93">
            <w:pPr>
              <w:pStyle w:val="ProductList-OfferingBody"/>
              <w:jc w:val="center"/>
            </w:pPr>
            <w:r>
              <w:t>25%</w:t>
            </w:r>
          </w:p>
        </w:tc>
      </w:tr>
    </w:tbl>
    <w:p w14:paraId="1760EF73"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844CAFA" w14:textId="63F72316" w:rsidR="00D41858" w:rsidRPr="00E637C9" w:rsidRDefault="00D41858" w:rsidP="00EE3C93">
      <w:pPr>
        <w:pStyle w:val="ProductList-Offering2Heading"/>
        <w:tabs>
          <w:tab w:val="clear" w:pos="360"/>
          <w:tab w:val="clear" w:pos="720"/>
          <w:tab w:val="clear" w:pos="1080"/>
        </w:tabs>
        <w:outlineLvl w:val="2"/>
      </w:pPr>
      <w:bookmarkStart w:id="153" w:name="_Toc43792577"/>
      <w:r>
        <w:t>Serviço Batch</w:t>
      </w:r>
      <w:bookmarkEnd w:id="117"/>
      <w:bookmarkEnd w:id="153"/>
    </w:p>
    <w:bookmarkEnd w:id="151"/>
    <w:p w14:paraId="622BB355" w14:textId="77777777" w:rsidR="00D41858" w:rsidRPr="00E637C9" w:rsidRDefault="00D41858" w:rsidP="00EE3C93">
      <w:pPr>
        <w:pStyle w:val="ProductList-Body"/>
      </w:pPr>
      <w:r>
        <w:rPr>
          <w:b/>
          <w:color w:val="00188F"/>
        </w:rPr>
        <w:t>Definições Adicionais</w:t>
      </w:r>
      <w:r w:rsidRPr="009C5006">
        <w:t>:</w:t>
      </w:r>
    </w:p>
    <w:p w14:paraId="418BADE7" w14:textId="77777777" w:rsidR="00D41858" w:rsidRPr="00E637C9" w:rsidRDefault="00D41858"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EE3C93">
      <w:pPr>
        <w:pStyle w:val="ProductList-Body"/>
      </w:pPr>
      <w:r w:rsidRPr="009C5006">
        <w:t>“</w:t>
      </w:r>
      <w:r>
        <w:rPr>
          <w:b/>
          <w:color w:val="00188F"/>
        </w:rPr>
        <w:t>Taxa de Erros</w:t>
      </w:r>
      <w:r w:rsidRPr="009C5006">
        <w:t>”</w:t>
      </w:r>
      <w:r>
        <w:t xml:space="preserve">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EE3C93">
      <w:pPr>
        <w:pStyle w:val="ProductList-Body"/>
        <w:spacing w:after="40"/>
      </w:pPr>
      <w:r w:rsidRPr="009C5006">
        <w:t>“</w:t>
      </w:r>
      <w:r w:rsidRPr="00D81A01">
        <w:rPr>
          <w:b/>
          <w:color w:val="00188F"/>
        </w:rPr>
        <w:t>Pedidos Excluídos</w:t>
      </w:r>
      <w:r w:rsidRPr="009C5006">
        <w:t>”</w:t>
      </w:r>
      <w:r w:rsidRPr="00D81A01">
        <w:t xml:space="preserve"> são pedidos que resultam num código de estado HTTP 4xx, que não um código de estado HTTP 408.</w:t>
      </w:r>
    </w:p>
    <w:p w14:paraId="182ABBFF" w14:textId="0D996817" w:rsidR="00D41858" w:rsidRPr="00E637C9" w:rsidRDefault="00D41858" w:rsidP="00EE3C93">
      <w:pPr>
        <w:pStyle w:val="ProductList-Body"/>
        <w:spacing w:after="40"/>
      </w:pPr>
      <w:r w:rsidRPr="009C5006">
        <w:t>“</w:t>
      </w:r>
      <w:r>
        <w:rPr>
          <w:b/>
          <w:color w:val="00188F"/>
        </w:rPr>
        <w:t>Pedidos com Falha</w:t>
      </w:r>
      <w:r w:rsidRPr="009C5006">
        <w:t>”</w:t>
      </w:r>
      <w:r>
        <w:t xml:space="preserve">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EE3C93">
      <w:pPr>
        <w:pStyle w:val="ProductList-Body"/>
        <w:spacing w:after="40"/>
      </w:pPr>
      <w:r w:rsidRPr="009C5006">
        <w:t>“</w:t>
      </w:r>
      <w:r>
        <w:rPr>
          <w:b/>
          <w:color w:val="00188F"/>
        </w:rPr>
        <w:t>Total de Pedidos</w:t>
      </w:r>
      <w:r w:rsidRPr="009C5006">
        <w:t>”</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EE3C93">
      <w:pPr>
        <w:pStyle w:val="ProductList-Body"/>
      </w:pPr>
    </w:p>
    <w:p w14:paraId="2DBEE3A5"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para o Serviço Batch é calculada ao subtrair de 100% a Taxa Média de Erros para uma determinada subscrição do Microsoft Azure num mês de faturação. A </w:t>
      </w:r>
      <w:r w:rsidRPr="009C5006">
        <w:t>“</w:t>
      </w:r>
      <w:r w:rsidRPr="00D81A01">
        <w:t>Taxa Média de Erros</w:t>
      </w:r>
      <w:r w:rsidRPr="009C5006">
        <w:t>”</w:t>
      </w:r>
      <w:r w:rsidRPr="00D81A01">
        <w:t xml:space="preserve"> para um mês de faturação é a soma das Taxas de Erros para cada hora no mês de faturação a dividir pelo número total de horas no mês de faturação. A Percentagem de Tempo de Atividade Mensal é representada pela seguinte fórmula</w:t>
      </w:r>
      <w:r w:rsidRPr="009C5006">
        <w:t>:</w:t>
      </w:r>
    </w:p>
    <w:p w14:paraId="0F300C48" w14:textId="77777777" w:rsidR="001D663C" w:rsidRPr="00D81A01" w:rsidRDefault="001D663C" w:rsidP="00EE3C93">
      <w:pPr>
        <w:pStyle w:val="ProductList-Body"/>
      </w:pPr>
    </w:p>
    <w:p w14:paraId="4153E9BE" w14:textId="77777777" w:rsidR="001D663C" w:rsidRPr="00F501E9" w:rsidRDefault="001D663C" w:rsidP="00EE3C93">
      <w:pPr>
        <w:pStyle w:val="ListParagraph"/>
        <w:rPr>
          <w:sz w:val="18"/>
          <w:szCs w:val="18"/>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50C787AA" w14:textId="77777777" w:rsidTr="00FE2668">
        <w:trPr>
          <w:tblHeader/>
        </w:trPr>
        <w:tc>
          <w:tcPr>
            <w:tcW w:w="5400" w:type="dxa"/>
            <w:shd w:val="clear" w:color="auto" w:fill="0072C6"/>
          </w:tcPr>
          <w:p w14:paraId="5EAACD5D" w14:textId="77777777" w:rsidR="00D41858" w:rsidRPr="000C2CAE"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7D62184C" w14:textId="77777777" w:rsidTr="00FE2668">
        <w:tc>
          <w:tcPr>
            <w:tcW w:w="5400" w:type="dxa"/>
          </w:tcPr>
          <w:p w14:paraId="11AC5D07" w14:textId="77777777" w:rsidR="00D41858" w:rsidRPr="000C2CAE" w:rsidRDefault="00D41858" w:rsidP="00EE3C93">
            <w:pPr>
              <w:pStyle w:val="ProductList-OfferingBody"/>
              <w:jc w:val="center"/>
            </w:pPr>
            <w:r>
              <w:t>&lt; 99,9%</w:t>
            </w:r>
          </w:p>
        </w:tc>
        <w:tc>
          <w:tcPr>
            <w:tcW w:w="5400" w:type="dxa"/>
          </w:tcPr>
          <w:p w14:paraId="1C7987F9" w14:textId="77777777" w:rsidR="00D41858" w:rsidRPr="000C2CAE" w:rsidRDefault="00D41858" w:rsidP="00EE3C93">
            <w:pPr>
              <w:pStyle w:val="ProductList-OfferingBody"/>
              <w:jc w:val="center"/>
            </w:pPr>
            <w:r>
              <w:t>10%</w:t>
            </w:r>
          </w:p>
        </w:tc>
      </w:tr>
      <w:tr w:rsidR="00D41858" w:rsidRPr="00F501E9" w14:paraId="0405477D" w14:textId="77777777" w:rsidTr="00FE2668">
        <w:tc>
          <w:tcPr>
            <w:tcW w:w="5400" w:type="dxa"/>
          </w:tcPr>
          <w:p w14:paraId="374B0855" w14:textId="77777777" w:rsidR="00D41858" w:rsidRPr="000C2CAE" w:rsidRDefault="00D41858" w:rsidP="00EE3C93">
            <w:pPr>
              <w:pStyle w:val="ProductList-OfferingBody"/>
              <w:jc w:val="center"/>
            </w:pPr>
            <w:r>
              <w:t>&lt; 99%</w:t>
            </w:r>
          </w:p>
        </w:tc>
        <w:tc>
          <w:tcPr>
            <w:tcW w:w="5400" w:type="dxa"/>
          </w:tcPr>
          <w:p w14:paraId="548B6DEF" w14:textId="77777777" w:rsidR="00D41858" w:rsidRPr="000C2CAE" w:rsidRDefault="00D41858" w:rsidP="00EE3C93">
            <w:pPr>
              <w:pStyle w:val="ProductList-OfferingBody"/>
              <w:jc w:val="center"/>
            </w:pPr>
            <w:r>
              <w:t>25%</w:t>
            </w:r>
          </w:p>
        </w:tc>
      </w:tr>
    </w:tbl>
    <w:bookmarkStart w:id="154" w:name="_Toc444249054"/>
    <w:bookmarkStart w:id="155" w:name="_Toc457806454"/>
    <w:bookmarkStart w:id="156" w:name="_Toc457812836"/>
    <w:p w14:paraId="7CCED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8B740" w14:textId="77777777" w:rsidR="001E2E4E" w:rsidRPr="00941D54" w:rsidRDefault="001E2E4E" w:rsidP="00EE3C93">
      <w:pPr>
        <w:pStyle w:val="ProductList-Offering2Heading"/>
        <w:tabs>
          <w:tab w:val="clear" w:pos="360"/>
          <w:tab w:val="clear" w:pos="720"/>
          <w:tab w:val="clear" w:pos="1080"/>
        </w:tabs>
        <w:outlineLvl w:val="2"/>
      </w:pPr>
      <w:bookmarkStart w:id="157" w:name="_Toc43792578"/>
      <w:r>
        <w:t>Serviço de Cópia de Segurança</w:t>
      </w:r>
      <w:bookmarkEnd w:id="154"/>
      <w:bookmarkEnd w:id="155"/>
      <w:bookmarkEnd w:id="156"/>
      <w:bookmarkEnd w:id="157"/>
    </w:p>
    <w:p w14:paraId="784ADA07" w14:textId="77777777" w:rsidR="001E2E4E" w:rsidRPr="00941D54" w:rsidRDefault="001E2E4E" w:rsidP="00EE3C93">
      <w:pPr>
        <w:pStyle w:val="ProductList-Body"/>
      </w:pPr>
      <w:r>
        <w:rPr>
          <w:b/>
          <w:color w:val="00188F"/>
        </w:rPr>
        <w:t>Definições Adicionais</w:t>
      </w:r>
      <w:r w:rsidRPr="009C5006">
        <w:rPr>
          <w:bCs/>
        </w:rPr>
        <w:t>:</w:t>
      </w:r>
    </w:p>
    <w:p w14:paraId="6A9B3F31" w14:textId="77777777" w:rsidR="001E2E4E" w:rsidRPr="00941D54" w:rsidRDefault="001E2E4E" w:rsidP="00EE3C93">
      <w:pPr>
        <w:pStyle w:val="ProductList-Body"/>
        <w:spacing w:after="40"/>
      </w:pPr>
      <w:r w:rsidRPr="009C5006">
        <w:t>“</w:t>
      </w:r>
      <w:r>
        <w:rPr>
          <w:b/>
          <w:color w:val="00188F"/>
        </w:rPr>
        <w:t>Cópia de Segurança</w:t>
      </w:r>
      <w:r w:rsidRPr="009C5006">
        <w:t>”</w:t>
      </w:r>
      <w:r>
        <w:t xml:space="preserve"> corresponde ao processo de cópia de dados do computador de um servidor registado para um Cofre de Cópia de Segurança.</w:t>
      </w:r>
    </w:p>
    <w:p w14:paraId="60D4365B" w14:textId="77777777" w:rsidR="001E2E4E" w:rsidRPr="00941D54" w:rsidRDefault="001E2E4E" w:rsidP="00EE3C93">
      <w:pPr>
        <w:pStyle w:val="ProductList-Body"/>
        <w:spacing w:after="40"/>
      </w:pPr>
      <w:r w:rsidRPr="009C5006">
        <w:t>“</w:t>
      </w:r>
      <w:r>
        <w:rPr>
          <w:b/>
          <w:color w:val="00188F"/>
        </w:rPr>
        <w:t>Agente de Cópia de Segurança</w:t>
      </w:r>
      <w:r w:rsidRPr="009C5006">
        <w:t>”</w:t>
      </w:r>
      <w:r>
        <w:t xml:space="preserve"> refere-se ao software instalado num servidor registado que permite que o servidor registado crie cópias de segurança ou restaure um ou mais Itens Protegidos.</w:t>
      </w:r>
    </w:p>
    <w:p w14:paraId="48362F0E" w14:textId="77777777" w:rsidR="001E2E4E" w:rsidRPr="00941D54" w:rsidRDefault="001E2E4E" w:rsidP="00EE3C93">
      <w:pPr>
        <w:pStyle w:val="ProductList-Body"/>
        <w:spacing w:after="40"/>
      </w:pPr>
      <w:r w:rsidRPr="009C5006">
        <w:t>“</w:t>
      </w:r>
      <w:r>
        <w:rPr>
          <w:b/>
          <w:color w:val="00188F"/>
        </w:rPr>
        <w:t>Cofre de Cópia de Segurança</w:t>
      </w:r>
      <w:r w:rsidRPr="009C5006">
        <w:t>”</w:t>
      </w:r>
      <w:r>
        <w:t xml:space="preserve"> refere-se a um contentor onde o Cliente pode registar um ou mais Itens Protegidos para Cópia de Segurança.</w:t>
      </w:r>
    </w:p>
    <w:p w14:paraId="61B7F870" w14:textId="77777777" w:rsidR="001E2E4E" w:rsidRPr="00941D54" w:rsidRDefault="001E2E4E" w:rsidP="00EE3C93">
      <w:pPr>
        <w:pStyle w:val="ProductList-Body"/>
        <w:spacing w:after="40"/>
      </w:pPr>
      <w:r w:rsidRPr="009C5006">
        <w:t>“</w:t>
      </w:r>
      <w:r>
        <w:rPr>
          <w:b/>
          <w:color w:val="00188F"/>
        </w:rPr>
        <w:t>Minutos de Implementação</w:t>
      </w:r>
      <w:r w:rsidRPr="009C5006">
        <w:t>”</w:t>
      </w:r>
      <w:r>
        <w:t xml:space="preserve"> refere-se ao número total de minutos no qual a Cópia de Segurança de um determinado Item Protegido foi agendada para um Cofre de Cópia de Segurança.</w:t>
      </w:r>
    </w:p>
    <w:p w14:paraId="69C2BE0C" w14:textId="77777777" w:rsidR="001E2E4E" w:rsidRPr="00941D54" w:rsidRDefault="001E2E4E" w:rsidP="00EE3C93">
      <w:pPr>
        <w:pStyle w:val="ProductList-Body"/>
        <w:spacing w:after="40"/>
      </w:pPr>
      <w:r w:rsidRPr="009C5006">
        <w:t>“</w:t>
      </w:r>
      <w:r>
        <w:rPr>
          <w:b/>
          <w:color w:val="00188F"/>
        </w:rPr>
        <w:t>Falha</w:t>
      </w:r>
      <w:r w:rsidRPr="009C5006">
        <w:t>”</w:t>
      </w:r>
      <w:r>
        <w:t xml:space="preserve">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Itens Protegidos numa determinada subscrição do Microsoft Azure num mês de faturação.</w:t>
      </w:r>
    </w:p>
    <w:p w14:paraId="30151CBB" w14:textId="77777777" w:rsidR="001E2E4E" w:rsidRPr="00941D54" w:rsidRDefault="001E2E4E" w:rsidP="00EE3C93">
      <w:pPr>
        <w:pStyle w:val="ProductList-Body"/>
        <w:spacing w:after="40"/>
      </w:pPr>
      <w:r w:rsidRPr="009C5006">
        <w:t>“</w:t>
      </w:r>
      <w:r>
        <w:rPr>
          <w:b/>
          <w:color w:val="00188F"/>
        </w:rPr>
        <w:t>Item Protegido</w:t>
      </w:r>
      <w:r w:rsidRPr="009C5006">
        <w:t>”</w:t>
      </w:r>
      <w:r>
        <w:t xml:space="preserve">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EE3C93">
      <w:pPr>
        <w:pStyle w:val="ProductList-Body"/>
      </w:pPr>
      <w:r w:rsidRPr="009C5006">
        <w:t>“</w:t>
      </w:r>
      <w:r>
        <w:rPr>
          <w:b/>
          <w:color w:val="00188F"/>
        </w:rPr>
        <w:t>Recuperação</w:t>
      </w:r>
      <w:r w:rsidRPr="009C5006">
        <w:t>”</w:t>
      </w:r>
      <w:r>
        <w:t xml:space="preserve"> ou </w:t>
      </w:r>
      <w:r w:rsidRPr="009C5006">
        <w:t>“</w:t>
      </w:r>
      <w:r>
        <w:rPr>
          <w:b/>
          <w:color w:val="00188F"/>
        </w:rPr>
        <w:t>Restauro</w:t>
      </w:r>
      <w:r w:rsidRPr="009C5006">
        <w:t>”</w:t>
      </w:r>
      <w:r>
        <w:t xml:space="preserve"> corresponde ao processo de restauro de dados do computador de um Cofre de Cópia de Segurança para um servidor registado.</w:t>
      </w:r>
    </w:p>
    <w:p w14:paraId="45427241" w14:textId="77777777" w:rsidR="001E2E4E" w:rsidRPr="00941D54" w:rsidRDefault="001E2E4E" w:rsidP="00EE3C93">
      <w:pPr>
        <w:pStyle w:val="ProductList-Body"/>
      </w:pPr>
    </w:p>
    <w:p w14:paraId="21261097" w14:textId="77777777" w:rsidR="001E2E4E" w:rsidRPr="00941D54" w:rsidRDefault="001E2E4E" w:rsidP="00EE3C93">
      <w:pPr>
        <w:pStyle w:val="ProductList-Body"/>
      </w:pPr>
      <w:r>
        <w:rPr>
          <w:b/>
          <w:color w:val="00188F"/>
        </w:rPr>
        <w:t>Período de Indisponibilidade</w:t>
      </w:r>
      <w:r w:rsidRPr="009C5006">
        <w:rPr>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EE3C93">
      <w:pPr>
        <w:pStyle w:val="ProductList-Body"/>
      </w:pPr>
    </w:p>
    <w:p w14:paraId="48D9E2DE"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9E12BD3" w14:textId="77777777" w:rsidR="001E2E4E" w:rsidRPr="00941D54" w:rsidRDefault="001E2E4E" w:rsidP="00EE3C93">
      <w:pPr>
        <w:pStyle w:val="ProductList-Body"/>
      </w:pPr>
    </w:p>
    <w:p w14:paraId="7E5B1AEF" w14:textId="77777777" w:rsidR="001E2E4E"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1ECCE18B" w14:textId="77777777" w:rsidTr="00CE0E2F">
        <w:trPr>
          <w:tblHeader/>
        </w:trPr>
        <w:tc>
          <w:tcPr>
            <w:tcW w:w="5400" w:type="dxa"/>
            <w:shd w:val="clear" w:color="auto" w:fill="0072C6"/>
          </w:tcPr>
          <w:p w14:paraId="195B0BC7"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3D7A0F34" w14:textId="77777777" w:rsidTr="00CE0E2F">
        <w:tc>
          <w:tcPr>
            <w:tcW w:w="5400" w:type="dxa"/>
            <w:tcBorders>
              <w:bottom w:val="single" w:sz="4" w:space="0" w:color="000000" w:themeColor="text1"/>
            </w:tcBorders>
          </w:tcPr>
          <w:p w14:paraId="34F5425A" w14:textId="77777777" w:rsidR="001E2E4E" w:rsidRPr="0076238C" w:rsidRDefault="001E2E4E" w:rsidP="00EE3C93">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EE3C93">
            <w:pPr>
              <w:pStyle w:val="ProductList-OfferingBody"/>
              <w:jc w:val="center"/>
            </w:pPr>
            <w:r>
              <w:t>10%</w:t>
            </w:r>
          </w:p>
        </w:tc>
      </w:tr>
      <w:tr w:rsidR="001E2E4E" w:rsidRPr="00F501E9" w14:paraId="375685CD" w14:textId="77777777" w:rsidTr="00CE0E2F">
        <w:tc>
          <w:tcPr>
            <w:tcW w:w="5400" w:type="dxa"/>
            <w:tcBorders>
              <w:bottom w:val="single" w:sz="4" w:space="0" w:color="auto"/>
            </w:tcBorders>
          </w:tcPr>
          <w:p w14:paraId="0EA6255F" w14:textId="77777777" w:rsidR="001E2E4E" w:rsidRPr="0076238C" w:rsidRDefault="001E2E4E" w:rsidP="00EE3C93">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EE3C93">
            <w:pPr>
              <w:pStyle w:val="ProductList-OfferingBody"/>
              <w:jc w:val="center"/>
            </w:pPr>
            <w:r>
              <w:t>25%</w:t>
            </w:r>
          </w:p>
        </w:tc>
      </w:tr>
    </w:tbl>
    <w:p w14:paraId="251CE0E9"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61B594C" w14:textId="179FEC17" w:rsidR="004D6553" w:rsidRPr="00FB368F" w:rsidRDefault="004D6553" w:rsidP="00EE3C93">
      <w:pPr>
        <w:pStyle w:val="ProductList-Offering2Heading"/>
        <w:tabs>
          <w:tab w:val="clear" w:pos="360"/>
          <w:tab w:val="clear" w:pos="720"/>
          <w:tab w:val="clear" w:pos="1080"/>
        </w:tabs>
        <w:outlineLvl w:val="2"/>
      </w:pPr>
      <w:bookmarkStart w:id="158" w:name="_Toc43792579"/>
      <w:r>
        <w:t>Serviços BizTalk</w:t>
      </w:r>
      <w:bookmarkEnd w:id="158"/>
    </w:p>
    <w:p w14:paraId="35D38C56" w14:textId="59F74BEE" w:rsidR="004D6553" w:rsidRPr="00FB368F" w:rsidRDefault="004D6553" w:rsidP="00EE3C93">
      <w:pPr>
        <w:pStyle w:val="ProductList-Body"/>
      </w:pPr>
      <w:r>
        <w:rPr>
          <w:b/>
          <w:color w:val="00188F"/>
        </w:rPr>
        <w:t>Definições Adicionais</w:t>
      </w:r>
      <w:r w:rsidR="006F3E30" w:rsidRPr="009C5006">
        <w:t>:</w:t>
      </w:r>
    </w:p>
    <w:p w14:paraId="0FBB91D1" w14:textId="3D70B5BF" w:rsidR="004D6553" w:rsidRPr="00FB368F" w:rsidRDefault="0011209C" w:rsidP="00EE3C93">
      <w:pPr>
        <w:pStyle w:val="ProductList-Body"/>
        <w:spacing w:after="40"/>
      </w:pPr>
      <w:r w:rsidRPr="009C5006">
        <w:t>“</w:t>
      </w:r>
      <w:r w:rsidR="004D6553">
        <w:rPr>
          <w:b/>
          <w:color w:val="00188F"/>
        </w:rPr>
        <w:t>Ambiente de Serviço BizTalk</w:t>
      </w:r>
      <w:r w:rsidRPr="009C5006">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EE3C93">
      <w:pPr>
        <w:pStyle w:val="ProductList-Body"/>
        <w:spacing w:after="40"/>
      </w:pPr>
      <w:r w:rsidRPr="009C5006">
        <w:t>“</w:t>
      </w:r>
      <w:r w:rsidR="004D6553">
        <w:rPr>
          <w:b/>
          <w:color w:val="00188F"/>
        </w:rPr>
        <w:t>Máximo de Minutos Disponíveis</w:t>
      </w:r>
      <w:r w:rsidRPr="009C5006">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EE3C93">
      <w:pPr>
        <w:pStyle w:val="ProductList-Body"/>
      </w:pPr>
      <w:r w:rsidRPr="009C5006">
        <w:t>“</w:t>
      </w:r>
      <w:r w:rsidR="004D6553">
        <w:rPr>
          <w:b/>
          <w:color w:val="00188F"/>
        </w:rPr>
        <w:t>Conta de Armazenamento de Monitorização</w:t>
      </w:r>
      <w:r w:rsidRPr="009C5006">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EE3C93">
      <w:pPr>
        <w:pStyle w:val="ProductList-Body"/>
      </w:pPr>
    </w:p>
    <w:p w14:paraId="24FABF86" w14:textId="5D572A6C"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EE3C93">
      <w:pPr>
        <w:pStyle w:val="ProductList-Body"/>
      </w:pPr>
    </w:p>
    <w:p w14:paraId="5AAF3D4C" w14:textId="2934427B"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6D8A21BA" w14:textId="77777777" w:rsidR="007A69AC" w:rsidRPr="00FB368F" w:rsidRDefault="007A69AC" w:rsidP="00EE3C93">
      <w:pPr>
        <w:pStyle w:val="ProductList-Body"/>
      </w:pPr>
    </w:p>
    <w:p w14:paraId="673CD8B9" w14:textId="6B0C4383" w:rsidR="007A69AC" w:rsidRPr="00F501E9" w:rsidRDefault="00BD7380"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641093">
      <w:pPr>
        <w:pStyle w:val="ProductList-Body"/>
        <w:keepNext/>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5A1BAA1" w14:textId="77777777" w:rsidTr="00FE2668">
        <w:trPr>
          <w:tblHeader/>
        </w:trPr>
        <w:tc>
          <w:tcPr>
            <w:tcW w:w="5400" w:type="dxa"/>
            <w:shd w:val="clear" w:color="auto" w:fill="0072C6"/>
          </w:tcPr>
          <w:p w14:paraId="79251B2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61B78A5B" w14:textId="77777777" w:rsidTr="00FE2668">
        <w:tc>
          <w:tcPr>
            <w:tcW w:w="5400" w:type="dxa"/>
          </w:tcPr>
          <w:p w14:paraId="5881AC2C" w14:textId="0390F54B" w:rsidR="007A24E0" w:rsidRPr="0076238C" w:rsidRDefault="007A24E0" w:rsidP="00EE3C93">
            <w:pPr>
              <w:pStyle w:val="ProductList-OfferingBody"/>
              <w:jc w:val="center"/>
            </w:pPr>
            <w:r>
              <w:t>&lt; 99,9%</w:t>
            </w:r>
          </w:p>
        </w:tc>
        <w:tc>
          <w:tcPr>
            <w:tcW w:w="5400" w:type="dxa"/>
          </w:tcPr>
          <w:p w14:paraId="01B6ED3A" w14:textId="49AE17EA" w:rsidR="007A24E0" w:rsidRPr="0076238C" w:rsidRDefault="007A24E0" w:rsidP="00EE3C93">
            <w:pPr>
              <w:pStyle w:val="ProductList-OfferingBody"/>
              <w:jc w:val="center"/>
            </w:pPr>
            <w:r>
              <w:t>10%</w:t>
            </w:r>
          </w:p>
        </w:tc>
      </w:tr>
      <w:tr w:rsidR="007A24E0" w:rsidRPr="00F501E9" w14:paraId="5AA81A4E" w14:textId="77777777" w:rsidTr="00FE2668">
        <w:tc>
          <w:tcPr>
            <w:tcW w:w="5400" w:type="dxa"/>
          </w:tcPr>
          <w:p w14:paraId="5943BF6B" w14:textId="6B1EE402" w:rsidR="007A24E0" w:rsidRPr="0076238C" w:rsidRDefault="007A24E0" w:rsidP="00EE3C93">
            <w:pPr>
              <w:pStyle w:val="ProductList-OfferingBody"/>
              <w:jc w:val="center"/>
            </w:pPr>
            <w:r>
              <w:t>&lt; 99%</w:t>
            </w:r>
          </w:p>
        </w:tc>
        <w:tc>
          <w:tcPr>
            <w:tcW w:w="5400" w:type="dxa"/>
          </w:tcPr>
          <w:p w14:paraId="17134E1B" w14:textId="24B6E814" w:rsidR="007A24E0" w:rsidRPr="0076238C" w:rsidRDefault="007A24E0" w:rsidP="00EE3C93">
            <w:pPr>
              <w:pStyle w:val="ProductList-OfferingBody"/>
              <w:jc w:val="center"/>
            </w:pPr>
            <w:r>
              <w:t>25%</w:t>
            </w:r>
          </w:p>
        </w:tc>
      </w:tr>
    </w:tbl>
    <w:p w14:paraId="288F6E9B" w14:textId="77777777" w:rsidR="008C5EDB" w:rsidRPr="00F501E9" w:rsidRDefault="008C5EDB" w:rsidP="00EE3C93">
      <w:pPr>
        <w:spacing w:after="0" w:line="240" w:lineRule="auto"/>
        <w:rPr>
          <w:sz w:val="18"/>
          <w:szCs w:val="18"/>
        </w:rPr>
      </w:pPr>
    </w:p>
    <w:p w14:paraId="152F4A7B" w14:textId="571F7E0C"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EE3C93">
      <w:pPr>
        <w:pStyle w:val="ProductList-Body"/>
      </w:pPr>
    </w:p>
    <w:p w14:paraId="2B2B37B8" w14:textId="493A4AA0" w:rsidR="00DA6241" w:rsidRPr="00FB368F" w:rsidRDefault="004D6553" w:rsidP="00EE3C93">
      <w:pPr>
        <w:pStyle w:val="ProductList-Body"/>
      </w:pPr>
      <w:r>
        <w:rPr>
          <w:b/>
          <w:color w:val="00188F"/>
        </w:rPr>
        <w:t>Termos Adicionais</w:t>
      </w:r>
      <w:r w:rsidR="006F3E30" w:rsidRPr="009C5006">
        <w:t>:</w:t>
      </w:r>
      <w:r w:rsidR="00E67E60">
        <w:t xml:space="preserve"> </w:t>
      </w:r>
      <w:r>
        <w:t>Ao submeter uma reclamação, o Cliente tem de garantir que os dados de monitorização completos são mantidos na Conta de Armazenamento de Monitorização e são disponibilizados à Microsoft.</w:t>
      </w:r>
    </w:p>
    <w:p w14:paraId="5FED0769"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B617B" w14:textId="57FA55B7" w:rsidR="004D6553" w:rsidRPr="00FB368F" w:rsidRDefault="004D6553" w:rsidP="00EE3C93">
      <w:pPr>
        <w:pStyle w:val="ProductList-Offering2Heading"/>
        <w:tabs>
          <w:tab w:val="clear" w:pos="360"/>
          <w:tab w:val="clear" w:pos="720"/>
          <w:tab w:val="clear" w:pos="1080"/>
        </w:tabs>
        <w:outlineLvl w:val="2"/>
      </w:pPr>
      <w:bookmarkStart w:id="159" w:name="_Toc43792580"/>
      <w:r>
        <w:t>Serviços de Cache</w:t>
      </w:r>
      <w:bookmarkEnd w:id="159"/>
    </w:p>
    <w:p w14:paraId="2AD7763D" w14:textId="2CF70EA5" w:rsidR="004D6553" w:rsidRPr="00FB368F" w:rsidRDefault="004D6553" w:rsidP="00EE3C93">
      <w:pPr>
        <w:pStyle w:val="ProductList-Body"/>
      </w:pPr>
      <w:r>
        <w:rPr>
          <w:b/>
          <w:color w:val="00188F"/>
        </w:rPr>
        <w:t>Definições Adicionais</w:t>
      </w:r>
      <w:r w:rsidR="006F3E30" w:rsidRPr="009C5006">
        <w:t>:</w:t>
      </w:r>
    </w:p>
    <w:p w14:paraId="0F306F3C" w14:textId="34960E83" w:rsidR="004D6553" w:rsidRPr="00FB368F" w:rsidRDefault="0011209C" w:rsidP="00EE3C93">
      <w:pPr>
        <w:pStyle w:val="ProductList-Body"/>
        <w:spacing w:after="40"/>
      </w:pPr>
      <w:r w:rsidRPr="009C5006">
        <w:t>“</w:t>
      </w:r>
      <w:r w:rsidR="004D6553">
        <w:rPr>
          <w:b/>
          <w:color w:val="00188F"/>
        </w:rPr>
        <w:t>Cache</w:t>
      </w:r>
      <w:r w:rsidRPr="009C5006">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EE3C93">
      <w:pPr>
        <w:pStyle w:val="ProductList-Body"/>
        <w:spacing w:after="40"/>
      </w:pPr>
      <w:r w:rsidRPr="009C5006">
        <w:t>“</w:t>
      </w:r>
      <w:r w:rsidR="004D6553">
        <w:rPr>
          <w:b/>
          <w:color w:val="00188F"/>
        </w:rPr>
        <w:t>Pontos Finais da Cache</w:t>
      </w:r>
      <w:r w:rsidRPr="009C5006">
        <w:t>”</w:t>
      </w:r>
      <w:r w:rsidR="004D6553">
        <w:t xml:space="preserve"> refere-se a pontos finais através dos quais uma Cache pode ser acedida.</w:t>
      </w:r>
    </w:p>
    <w:p w14:paraId="2C0A6E27" w14:textId="402B439F" w:rsidR="004D6553" w:rsidRPr="00FB368F" w:rsidRDefault="0011209C" w:rsidP="00EE3C93">
      <w:pPr>
        <w:pStyle w:val="ProductList-Body"/>
        <w:spacing w:after="40"/>
      </w:pPr>
      <w:r w:rsidRPr="009C5006">
        <w:t>“</w:t>
      </w:r>
      <w:r w:rsidR="004D6553">
        <w:rPr>
          <w:b/>
          <w:color w:val="00188F"/>
        </w:rPr>
        <w:t>Minutos de Implementação</w:t>
      </w:r>
      <w:r w:rsidRPr="009C5006">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EE3C93">
      <w:pPr>
        <w:pStyle w:val="ProductList-Body"/>
      </w:pPr>
      <w:r w:rsidRPr="009C5006">
        <w:t>“</w:t>
      </w:r>
      <w:r w:rsidR="004D6553">
        <w:rPr>
          <w:b/>
          <w:color w:val="00188F"/>
        </w:rPr>
        <w:t>Máximo de Minutos Disponíveis</w:t>
      </w:r>
      <w:r w:rsidRPr="009C5006">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EE3C93">
      <w:pPr>
        <w:pStyle w:val="ProductList-Body"/>
      </w:pPr>
    </w:p>
    <w:p w14:paraId="4854AF16" w14:textId="2E528D97" w:rsidR="004D6553" w:rsidRPr="00FB368F" w:rsidRDefault="004D6553" w:rsidP="00EE3C93">
      <w:pPr>
        <w:pStyle w:val="ProductList-Body"/>
      </w:pPr>
      <w:r>
        <w:rPr>
          <w:b/>
          <w:color w:val="00188F"/>
        </w:rPr>
        <w:t>Indisponibilidade</w:t>
      </w:r>
      <w:r w:rsidR="006F3E30" w:rsidRPr="009C5006">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EE3C93">
      <w:pPr>
        <w:pStyle w:val="ProductList-Body"/>
      </w:pPr>
    </w:p>
    <w:p w14:paraId="73CDAEF0" w14:textId="4540B3C0" w:rsidR="004D6553" w:rsidRPr="00FB368F" w:rsidRDefault="004D6553"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4920F29" w14:textId="77777777" w:rsidR="007A69AC" w:rsidRPr="00FB368F" w:rsidRDefault="007A69AC" w:rsidP="00EE3C93">
      <w:pPr>
        <w:pStyle w:val="ProductList-Body"/>
      </w:pPr>
    </w:p>
    <w:p w14:paraId="425C648C" w14:textId="0BF3C11E" w:rsidR="007A69AC" w:rsidRPr="00F501E9" w:rsidRDefault="00BD7380"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F501E9" w14:paraId="7A519F43" w14:textId="77777777" w:rsidTr="00FE2668">
        <w:trPr>
          <w:tblHeader/>
        </w:trPr>
        <w:tc>
          <w:tcPr>
            <w:tcW w:w="5400" w:type="dxa"/>
            <w:shd w:val="clear" w:color="auto" w:fill="0072C6"/>
          </w:tcPr>
          <w:p w14:paraId="5F63AEAA" w14:textId="77777777" w:rsidR="004D6553" w:rsidRPr="001A0074" w:rsidRDefault="004D655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EE3C93">
            <w:pPr>
              <w:pStyle w:val="ProductList-OfferingBody"/>
              <w:jc w:val="center"/>
              <w:rPr>
                <w:color w:val="FFFFFF" w:themeColor="background1"/>
              </w:rPr>
            </w:pPr>
            <w:r>
              <w:rPr>
                <w:color w:val="FFFFFF" w:themeColor="background1"/>
              </w:rPr>
              <w:t>Crédito de Serviço</w:t>
            </w:r>
          </w:p>
        </w:tc>
      </w:tr>
      <w:tr w:rsidR="007A24E0" w:rsidRPr="00F501E9" w14:paraId="7CA4AF02" w14:textId="77777777" w:rsidTr="00FE2668">
        <w:tc>
          <w:tcPr>
            <w:tcW w:w="5400" w:type="dxa"/>
          </w:tcPr>
          <w:p w14:paraId="2857D7BC" w14:textId="40C30027" w:rsidR="007A24E0" w:rsidRPr="0076238C" w:rsidRDefault="007A24E0" w:rsidP="00EE3C93">
            <w:pPr>
              <w:pStyle w:val="ProductList-OfferingBody"/>
              <w:jc w:val="center"/>
            </w:pPr>
            <w:r>
              <w:t>&lt; 99,9%</w:t>
            </w:r>
          </w:p>
        </w:tc>
        <w:tc>
          <w:tcPr>
            <w:tcW w:w="5400" w:type="dxa"/>
          </w:tcPr>
          <w:p w14:paraId="4CFC0DA7" w14:textId="545BAD54" w:rsidR="007A24E0" w:rsidRPr="0076238C" w:rsidRDefault="007A24E0" w:rsidP="00EE3C93">
            <w:pPr>
              <w:pStyle w:val="ProductList-OfferingBody"/>
              <w:jc w:val="center"/>
            </w:pPr>
            <w:r>
              <w:t>10%</w:t>
            </w:r>
          </w:p>
        </w:tc>
      </w:tr>
      <w:tr w:rsidR="007A24E0" w:rsidRPr="00F501E9" w14:paraId="2E089535" w14:textId="77777777" w:rsidTr="00FE2668">
        <w:tc>
          <w:tcPr>
            <w:tcW w:w="5400" w:type="dxa"/>
          </w:tcPr>
          <w:p w14:paraId="54DADCC8" w14:textId="13E9B096" w:rsidR="007A24E0" w:rsidRPr="0076238C" w:rsidRDefault="007A24E0" w:rsidP="00EE3C93">
            <w:pPr>
              <w:pStyle w:val="ProductList-OfferingBody"/>
              <w:jc w:val="center"/>
            </w:pPr>
            <w:r>
              <w:t>&lt; 99%</w:t>
            </w:r>
          </w:p>
        </w:tc>
        <w:tc>
          <w:tcPr>
            <w:tcW w:w="5400" w:type="dxa"/>
          </w:tcPr>
          <w:p w14:paraId="6B54C4A3" w14:textId="36E88287" w:rsidR="007A24E0" w:rsidRPr="0076238C" w:rsidRDefault="007A24E0" w:rsidP="00EE3C93">
            <w:pPr>
              <w:pStyle w:val="ProductList-OfferingBody"/>
              <w:jc w:val="center"/>
            </w:pPr>
            <w:r>
              <w:t>25%</w:t>
            </w:r>
          </w:p>
        </w:tc>
      </w:tr>
    </w:tbl>
    <w:p w14:paraId="1A50CCA0" w14:textId="77777777" w:rsidR="004D6553" w:rsidRPr="00F501E9" w:rsidRDefault="004D6553" w:rsidP="00EE3C93">
      <w:pPr>
        <w:spacing w:after="0"/>
        <w:rPr>
          <w:sz w:val="18"/>
          <w:szCs w:val="18"/>
        </w:rPr>
      </w:pPr>
    </w:p>
    <w:p w14:paraId="60C902E8" w14:textId="73841415" w:rsidR="004D6553" w:rsidRPr="00FB368F" w:rsidRDefault="004D6553" w:rsidP="00EE3C93">
      <w:pPr>
        <w:pStyle w:val="ProductList-Body"/>
      </w:pPr>
      <w:r>
        <w:rPr>
          <w:b/>
          <w:color w:val="00188F"/>
        </w:rPr>
        <w:t>Exceções de Nível de Serviço</w:t>
      </w:r>
      <w:r w:rsidR="006F3E30" w:rsidRPr="009C5006">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23422CE6"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4DBFC2B" w14:textId="426B586A" w:rsidR="007A24E0" w:rsidRPr="00FB368F" w:rsidRDefault="007A24E0" w:rsidP="00EE3C93">
      <w:pPr>
        <w:pStyle w:val="ProductList-Offering2Heading"/>
        <w:tabs>
          <w:tab w:val="clear" w:pos="360"/>
          <w:tab w:val="clear" w:pos="720"/>
          <w:tab w:val="clear" w:pos="1080"/>
        </w:tabs>
        <w:outlineLvl w:val="2"/>
      </w:pPr>
      <w:bookmarkStart w:id="160" w:name="_Toc43792581"/>
      <w:r>
        <w:t>Serviço CDN</w:t>
      </w:r>
      <w:bookmarkEnd w:id="160"/>
    </w:p>
    <w:p w14:paraId="1E5528F3" w14:textId="3DFEE054" w:rsidR="007A24E0" w:rsidRPr="00FB368F" w:rsidRDefault="007A24E0" w:rsidP="00EE3C93">
      <w:pPr>
        <w:pStyle w:val="ProductList-Body"/>
      </w:pPr>
      <w:r>
        <w:rPr>
          <w:b/>
          <w:color w:val="00188F"/>
        </w:rPr>
        <w:t>Indisponibilidade</w:t>
      </w:r>
      <w:r w:rsidR="001D663C" w:rsidRPr="009C5006">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EE3C93">
      <w:pPr>
        <w:pStyle w:val="ProductList-Body"/>
      </w:pPr>
    </w:p>
    <w:p w14:paraId="4410BE08" w14:textId="77777777" w:rsidR="007A24E0" w:rsidRPr="00FB368F" w:rsidRDefault="007A24E0" w:rsidP="00EE3C93">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EE3C93">
      <w:pPr>
        <w:pStyle w:val="ProductList-Body"/>
      </w:pPr>
    </w:p>
    <w:p w14:paraId="515704E2" w14:textId="7716E117" w:rsidR="007A24E0" w:rsidRPr="00FB368F" w:rsidRDefault="007A24E0" w:rsidP="00EE3C93">
      <w:pPr>
        <w:pStyle w:val="ProductList-Body"/>
      </w:pPr>
      <w:r>
        <w:t>Os testes do Sistema de Medição (frequência de pelo menos um teste por hora por agente) serão configurados para executar uma operação HTTP GET de acordo com o modelo abaixo</w:t>
      </w:r>
      <w:r w:rsidR="006F3E30" w:rsidRPr="009C5006">
        <w:rPr>
          <w:bCs/>
        </w:rPr>
        <w:t>:</w:t>
      </w:r>
      <w:r>
        <w:t xml:space="preserve"> </w:t>
      </w:r>
    </w:p>
    <w:p w14:paraId="126332FD" w14:textId="21F82869" w:rsidR="007A24E0" w:rsidRPr="00FB368F" w:rsidRDefault="007A24E0" w:rsidP="00EE3C93">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EE3C93">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E3C93">
      <w:pPr>
        <w:pStyle w:val="ProductList-Body"/>
        <w:numPr>
          <w:ilvl w:val="0"/>
          <w:numId w:val="2"/>
        </w:numPr>
      </w:pPr>
      <w:r>
        <w:t>O ficheiro de teste cumprirá os seguintes critérios</w:t>
      </w:r>
      <w:r w:rsidR="006F3E30" w:rsidRPr="009C5006">
        <w:rPr>
          <w:bCs/>
        </w:rPr>
        <w:t>:</w:t>
      </w:r>
      <w:r>
        <w:t xml:space="preserve"> </w:t>
      </w:r>
    </w:p>
    <w:p w14:paraId="6619D25E" w14:textId="691CFAFF" w:rsidR="007A24E0" w:rsidRPr="00FB368F" w:rsidRDefault="007A24E0" w:rsidP="00EE3C93">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rsidRPr="009C5006">
        <w:t>“</w:t>
      </w:r>
      <w:r>
        <w:t>Controlo da cache</w:t>
      </w:r>
      <w:r w:rsidR="006F3E30" w:rsidRPr="009C5006">
        <w:rPr>
          <w:bCs/>
        </w:rPr>
        <w:t>:</w:t>
      </w:r>
      <w:r>
        <w:t xml:space="preserve"> público</w:t>
      </w:r>
      <w:r w:rsidR="0011209C" w:rsidRPr="009C5006">
        <w:t>”</w:t>
      </w:r>
      <w:r>
        <w:t xml:space="preserve"> ou a falta do cabeçalho </w:t>
      </w:r>
      <w:r w:rsidR="0011209C" w:rsidRPr="009C5006">
        <w:t>“</w:t>
      </w:r>
      <w:r>
        <w:t>Controlo da cache</w:t>
      </w:r>
      <w:r w:rsidR="006F3E30" w:rsidRPr="009C5006">
        <w:rPr>
          <w:bCs/>
        </w:rPr>
        <w:t>:</w:t>
      </w:r>
      <w:r>
        <w:t xml:space="preserve"> privado</w:t>
      </w:r>
      <w:r w:rsidR="0011209C" w:rsidRPr="009C5006">
        <w:t>”</w:t>
      </w:r>
      <w:r>
        <w:t>.</w:t>
      </w:r>
    </w:p>
    <w:p w14:paraId="07A85138" w14:textId="4026769E" w:rsidR="007A24E0" w:rsidRPr="00FB368F" w:rsidRDefault="007A24E0" w:rsidP="00EE3C93">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E3C93">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EE3C93">
      <w:pPr>
        <w:pStyle w:val="ProductList-Body"/>
      </w:pPr>
    </w:p>
    <w:p w14:paraId="0CE53DA4" w14:textId="6A0A65FE" w:rsidR="007A24E0" w:rsidRPr="00FB368F" w:rsidRDefault="007A24E0" w:rsidP="00EE3C93">
      <w:pPr>
        <w:pStyle w:val="ProductList-Body"/>
      </w:pPr>
      <w:r>
        <w:rPr>
          <w:b/>
          <w:color w:val="00188F"/>
        </w:rPr>
        <w:t>Percentagem de Tempo de Atividade Mensal</w:t>
      </w:r>
      <w:r w:rsidR="006F3E30" w:rsidRPr="009C5006">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EE3C93">
      <w:pPr>
        <w:pStyle w:val="ProductList-Body"/>
      </w:pPr>
    </w:p>
    <w:p w14:paraId="23A5294A" w14:textId="0D7081AF" w:rsidR="007A24E0" w:rsidRPr="00FB368F" w:rsidRDefault="007A24E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F501E9" w14:paraId="49A16480" w14:textId="77777777" w:rsidTr="00FE2668">
        <w:trPr>
          <w:tblHeader/>
        </w:trPr>
        <w:tc>
          <w:tcPr>
            <w:tcW w:w="5400" w:type="dxa"/>
            <w:shd w:val="clear" w:color="auto" w:fill="0072C6"/>
          </w:tcPr>
          <w:p w14:paraId="122DD2BA" w14:textId="77777777" w:rsidR="007A24E0" w:rsidRPr="001A0074" w:rsidRDefault="007A24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EE3C93">
            <w:pPr>
              <w:pStyle w:val="ProductList-OfferingBody"/>
              <w:jc w:val="center"/>
              <w:rPr>
                <w:color w:val="FFFFFF" w:themeColor="background1"/>
              </w:rPr>
            </w:pPr>
            <w:r>
              <w:rPr>
                <w:color w:val="FFFFFF" w:themeColor="background1"/>
              </w:rPr>
              <w:t>Crédito de Serviço</w:t>
            </w:r>
          </w:p>
        </w:tc>
      </w:tr>
      <w:tr w:rsidR="007A24E0" w:rsidRPr="00F501E9" w14:paraId="4AF4B150" w14:textId="77777777" w:rsidTr="00FE2668">
        <w:tc>
          <w:tcPr>
            <w:tcW w:w="5400" w:type="dxa"/>
          </w:tcPr>
          <w:p w14:paraId="4F99681B" w14:textId="07282ADC" w:rsidR="007A24E0" w:rsidRPr="0076238C" w:rsidRDefault="007A24E0" w:rsidP="00EE3C93">
            <w:pPr>
              <w:pStyle w:val="ProductList-OfferingBody"/>
              <w:jc w:val="center"/>
            </w:pPr>
            <w:r>
              <w:t>&lt; 99,9%</w:t>
            </w:r>
          </w:p>
        </w:tc>
        <w:tc>
          <w:tcPr>
            <w:tcW w:w="5400" w:type="dxa"/>
          </w:tcPr>
          <w:p w14:paraId="4B3BA9FA" w14:textId="33ACF9B4" w:rsidR="007A24E0" w:rsidRPr="0076238C" w:rsidRDefault="007A24E0" w:rsidP="00EE3C93">
            <w:pPr>
              <w:pStyle w:val="ProductList-OfferingBody"/>
              <w:jc w:val="center"/>
            </w:pPr>
            <w:r>
              <w:t>10%</w:t>
            </w:r>
          </w:p>
        </w:tc>
      </w:tr>
      <w:tr w:rsidR="007A24E0" w:rsidRPr="00F501E9" w14:paraId="61E1A424" w14:textId="77777777" w:rsidTr="00FE2668">
        <w:tc>
          <w:tcPr>
            <w:tcW w:w="5400" w:type="dxa"/>
          </w:tcPr>
          <w:p w14:paraId="28432D92" w14:textId="26C847C7" w:rsidR="007A24E0" w:rsidRPr="0076238C" w:rsidRDefault="007A24E0" w:rsidP="00EE3C93">
            <w:pPr>
              <w:pStyle w:val="ProductList-OfferingBody"/>
              <w:jc w:val="center"/>
            </w:pPr>
            <w:r>
              <w:t>&lt; 99</w:t>
            </w:r>
            <w:r w:rsidR="00D41858">
              <w:t>,5</w:t>
            </w:r>
            <w:r>
              <w:t>%</w:t>
            </w:r>
          </w:p>
        </w:tc>
        <w:tc>
          <w:tcPr>
            <w:tcW w:w="5400" w:type="dxa"/>
          </w:tcPr>
          <w:p w14:paraId="3437F5E8" w14:textId="4C7A1803" w:rsidR="007A24E0" w:rsidRPr="0076238C" w:rsidRDefault="007A24E0" w:rsidP="00EE3C93">
            <w:pPr>
              <w:pStyle w:val="ProductList-OfferingBody"/>
              <w:jc w:val="center"/>
            </w:pPr>
            <w:r>
              <w:t>25%</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3CC140A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C9905E8" w14:textId="77777777" w:rsidR="00DA57C1" w:rsidRPr="00815D37" w:rsidRDefault="00DA57C1" w:rsidP="002F6CAA">
      <w:pPr>
        <w:pStyle w:val="ProductList-Offering2Heading"/>
        <w:tabs>
          <w:tab w:val="clear" w:pos="360"/>
          <w:tab w:val="clear" w:pos="720"/>
          <w:tab w:val="clear" w:pos="1080"/>
        </w:tabs>
        <w:outlineLvl w:val="2"/>
      </w:pPr>
      <w:bookmarkStart w:id="167" w:name="_Toc43792582"/>
      <w:r>
        <w:t>Serviços em Nuvem</w:t>
      </w:r>
      <w:bookmarkEnd w:id="161"/>
      <w:bookmarkEnd w:id="162"/>
      <w:bookmarkEnd w:id="163"/>
      <w:bookmarkEnd w:id="164"/>
      <w:bookmarkEnd w:id="167"/>
    </w:p>
    <w:p w14:paraId="058465E8" w14:textId="77777777" w:rsidR="00DA57C1" w:rsidRPr="00815D37" w:rsidRDefault="00DA57C1" w:rsidP="00EE3C93">
      <w:pPr>
        <w:pStyle w:val="ProductList-Body"/>
      </w:pPr>
      <w:r>
        <w:rPr>
          <w:b/>
          <w:color w:val="00188F"/>
        </w:rPr>
        <w:t>Definições Adicionais</w:t>
      </w:r>
      <w:r w:rsidRPr="009C5006">
        <w:t>:</w:t>
      </w:r>
    </w:p>
    <w:p w14:paraId="434639D7" w14:textId="77777777" w:rsidR="00DA57C1" w:rsidRPr="00815D37" w:rsidRDefault="00DA57C1" w:rsidP="00EE3C93">
      <w:pPr>
        <w:pStyle w:val="ProductList-Body"/>
      </w:pPr>
      <w:r w:rsidRPr="009C5006">
        <w:t>“</w:t>
      </w:r>
      <w:r>
        <w:rPr>
          <w:b/>
          <w:color w:val="00188F"/>
        </w:rPr>
        <w:t>Serviços em Nuvem</w:t>
      </w:r>
      <w:r w:rsidRPr="009C5006">
        <w:t>”</w:t>
      </w:r>
      <w:r>
        <w:t xml:space="preserve"> designa um conjunto de recursos informáticos utilizados para Funções de Trabalho e Web.</w:t>
      </w:r>
    </w:p>
    <w:p w14:paraId="7825CEA9" w14:textId="77777777" w:rsidR="00DA57C1" w:rsidRPr="00815D37" w:rsidRDefault="00DA57C1" w:rsidP="00EE3C93">
      <w:pPr>
        <w:pStyle w:val="ProductList-Body"/>
      </w:pPr>
      <w:r w:rsidRPr="009C5006">
        <w:t>“</w:t>
      </w:r>
      <w:r>
        <w:rPr>
          <w:b/>
          <w:color w:val="00188F"/>
        </w:rPr>
        <w:t>Conectividade da Instância da Função</w:t>
      </w:r>
      <w:r w:rsidRPr="009C5006">
        <w:t>”</w:t>
      </w:r>
      <w:r>
        <w:t xml:space="preserve">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EE3C93">
      <w:pPr>
        <w:pStyle w:val="ProductList-Body"/>
      </w:pPr>
      <w:r w:rsidRPr="009C5006">
        <w:t>“</w:t>
      </w:r>
      <w:r>
        <w:rPr>
          <w:b/>
          <w:color w:val="00188F"/>
        </w:rPr>
        <w:t>Máximo de Minutos Disponíveis</w:t>
      </w:r>
      <w:r w:rsidRPr="009C5006">
        <w:t>”</w:t>
      </w:r>
      <w:r>
        <w:t xml:space="preserve">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EE3C93">
      <w:pPr>
        <w:pStyle w:val="ProductList-Body"/>
      </w:pPr>
      <w:r w:rsidRPr="009C5006">
        <w:t>“</w:t>
      </w:r>
      <w:r>
        <w:rPr>
          <w:b/>
          <w:color w:val="00188F"/>
        </w:rPr>
        <w:t>Inquilino</w:t>
      </w:r>
      <w:r w:rsidRPr="009C5006">
        <w:t>”</w:t>
      </w:r>
      <w:r>
        <w:t xml:space="preserve"> representa uma ou mais funções que são compostas cada uma por uma ou mais instâncias de função que são implementadas num único pacote.</w:t>
      </w:r>
    </w:p>
    <w:p w14:paraId="57845315" w14:textId="77777777" w:rsidR="00DA57C1" w:rsidRPr="00815D37" w:rsidRDefault="00DA57C1" w:rsidP="00EE3C93">
      <w:pPr>
        <w:pStyle w:val="ProductList-Body"/>
      </w:pPr>
      <w:r w:rsidRPr="009C5006">
        <w:t>“</w:t>
      </w:r>
      <w:r>
        <w:rPr>
          <w:b/>
          <w:color w:val="00188F"/>
        </w:rPr>
        <w:t>Domínio de Atualização</w:t>
      </w:r>
      <w:r w:rsidRPr="009C5006">
        <w:t>”</w:t>
      </w:r>
      <w:r>
        <w:t xml:space="preserve"> refere-se a um conjunto de instâncias do Microsoft Azure às quais as atualizações de plataforma são aplicadas simultaneamente.</w:t>
      </w:r>
    </w:p>
    <w:p w14:paraId="0A74292B" w14:textId="77777777" w:rsidR="00DA57C1" w:rsidRPr="00815D37" w:rsidRDefault="00DA57C1" w:rsidP="00EE3C93">
      <w:pPr>
        <w:pStyle w:val="ProductList-Body"/>
      </w:pPr>
      <w:r w:rsidRPr="009C5006">
        <w:t>“</w:t>
      </w:r>
      <w:r>
        <w:rPr>
          <w:b/>
          <w:color w:val="00188F"/>
        </w:rPr>
        <w:t>Função Web</w:t>
      </w:r>
      <w:r w:rsidRPr="009C5006">
        <w:t>”</w:t>
      </w:r>
      <w:r>
        <w:t xml:space="preserve">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EE3C93">
      <w:pPr>
        <w:pStyle w:val="ProductList-Body"/>
      </w:pPr>
      <w:r w:rsidRPr="009C5006">
        <w:t>“</w:t>
      </w:r>
      <w:r>
        <w:rPr>
          <w:b/>
          <w:color w:val="00188F"/>
        </w:rPr>
        <w:t>Função de Trabalho</w:t>
      </w:r>
      <w:r w:rsidRPr="009C5006">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EE3C93">
      <w:pPr>
        <w:pStyle w:val="ProductList-Body"/>
      </w:pPr>
    </w:p>
    <w:p w14:paraId="1423033F" w14:textId="77777777" w:rsidR="00DA57C1" w:rsidRPr="00815D37" w:rsidRDefault="00DA57C1" w:rsidP="00EE3C93">
      <w:pPr>
        <w:pStyle w:val="ProductList-Body"/>
      </w:pPr>
      <w:r>
        <w:rPr>
          <w:b/>
          <w:color w:val="00188F"/>
        </w:rPr>
        <w:t>Período de Indisponibilidade</w:t>
      </w:r>
      <w:r w:rsidRPr="009C5006">
        <w:t>:</w:t>
      </w:r>
      <w:r>
        <w:t xml:space="preserve"> O total de minutos acumulados que fazem parte do Máximo de Minutos Disponíveis sem Conectividade da Instância da Função.</w:t>
      </w:r>
    </w:p>
    <w:p w14:paraId="1E4047F4" w14:textId="77777777" w:rsidR="00DA57C1" w:rsidRPr="00815D37" w:rsidRDefault="00DA57C1" w:rsidP="00EE3C93">
      <w:pPr>
        <w:pStyle w:val="ProductList-Body"/>
      </w:pPr>
    </w:p>
    <w:p w14:paraId="23151ABB" w14:textId="77777777" w:rsidR="00DA57C1" w:rsidRPr="00815D37" w:rsidRDefault="00DA57C1" w:rsidP="00EE3C93">
      <w:pPr>
        <w:pStyle w:val="ProductList-Body"/>
      </w:pPr>
      <w:r>
        <w:rPr>
          <w:b/>
          <w:color w:val="00188F"/>
        </w:rPr>
        <w:t>Percentagem de Tempo de Atividade Mensal</w:t>
      </w:r>
      <w:r w:rsidRPr="009C5006">
        <w:t>:</w:t>
      </w:r>
      <w:r>
        <w:t xml:space="preserve"> A Percentagem de Tempo de Atividade Mensal é representada pela seguinte fórmula</w:t>
      </w:r>
      <w:r w:rsidRPr="009C5006">
        <w:t>:</w:t>
      </w:r>
    </w:p>
    <w:p w14:paraId="7BAF4F85" w14:textId="77777777" w:rsidR="00DA57C1" w:rsidRPr="00815D37" w:rsidRDefault="00DA57C1" w:rsidP="00EE3C93">
      <w:pPr>
        <w:pStyle w:val="ProductList-Body"/>
      </w:pPr>
    </w:p>
    <w:p w14:paraId="0F8AAE7C" w14:textId="77777777" w:rsidR="00DA57C1" w:rsidRPr="00F501E9" w:rsidRDefault="00DA57C1" w:rsidP="00EE3C93">
      <w:pPr>
        <w:pStyle w:val="ListParagraph"/>
        <w:rPr>
          <w:i/>
          <w:sz w:val="18"/>
          <w:szCs w:val="18"/>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F501E9" w14:paraId="7D503A1D" w14:textId="77777777" w:rsidTr="00CE0E2F">
        <w:trPr>
          <w:tblHeader/>
        </w:trPr>
        <w:tc>
          <w:tcPr>
            <w:tcW w:w="5400" w:type="dxa"/>
            <w:shd w:val="clear" w:color="auto" w:fill="0072C6"/>
          </w:tcPr>
          <w:p w14:paraId="03BD1E63" w14:textId="77777777" w:rsidR="00DA57C1" w:rsidRPr="001A0074" w:rsidRDefault="00DA57C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EE3C93">
            <w:pPr>
              <w:pStyle w:val="ProductList-OfferingBody"/>
              <w:jc w:val="center"/>
              <w:rPr>
                <w:color w:val="FFFFFF" w:themeColor="background1"/>
              </w:rPr>
            </w:pPr>
            <w:r>
              <w:rPr>
                <w:color w:val="FFFFFF" w:themeColor="background1"/>
              </w:rPr>
              <w:t>Crédito de Serviço</w:t>
            </w:r>
          </w:p>
        </w:tc>
      </w:tr>
      <w:tr w:rsidR="00DA57C1" w:rsidRPr="00F501E9" w14:paraId="314233E2" w14:textId="77777777" w:rsidTr="00CE0E2F">
        <w:tc>
          <w:tcPr>
            <w:tcW w:w="5400" w:type="dxa"/>
          </w:tcPr>
          <w:p w14:paraId="09D25FF4" w14:textId="77777777" w:rsidR="00DA57C1" w:rsidRPr="0076238C" w:rsidRDefault="00DA57C1" w:rsidP="00EE3C93">
            <w:pPr>
              <w:pStyle w:val="ProductList-OfferingBody"/>
              <w:jc w:val="center"/>
            </w:pPr>
            <w:r>
              <w:t>&lt; 99,95%</w:t>
            </w:r>
          </w:p>
        </w:tc>
        <w:tc>
          <w:tcPr>
            <w:tcW w:w="5400" w:type="dxa"/>
          </w:tcPr>
          <w:p w14:paraId="66B7B907" w14:textId="77777777" w:rsidR="00DA57C1" w:rsidRPr="0076238C" w:rsidRDefault="00DA57C1" w:rsidP="00EE3C93">
            <w:pPr>
              <w:pStyle w:val="ProductList-OfferingBody"/>
              <w:jc w:val="center"/>
            </w:pPr>
            <w:r>
              <w:t>10%</w:t>
            </w:r>
          </w:p>
        </w:tc>
      </w:tr>
      <w:tr w:rsidR="00DA57C1" w:rsidRPr="00F501E9" w14:paraId="521CC6D1" w14:textId="77777777" w:rsidTr="00CE0E2F">
        <w:tc>
          <w:tcPr>
            <w:tcW w:w="5400" w:type="dxa"/>
          </w:tcPr>
          <w:p w14:paraId="53CD45FC" w14:textId="77777777" w:rsidR="00DA57C1" w:rsidRPr="0076238C" w:rsidRDefault="00DA57C1" w:rsidP="00EE3C93">
            <w:pPr>
              <w:pStyle w:val="ProductList-OfferingBody"/>
              <w:jc w:val="center"/>
            </w:pPr>
            <w:r>
              <w:t>&lt; 99%</w:t>
            </w:r>
          </w:p>
        </w:tc>
        <w:tc>
          <w:tcPr>
            <w:tcW w:w="5400" w:type="dxa"/>
          </w:tcPr>
          <w:p w14:paraId="0502A912" w14:textId="77777777" w:rsidR="00DA57C1" w:rsidRPr="0076238C" w:rsidRDefault="00DA57C1" w:rsidP="00EE3C93">
            <w:pPr>
              <w:pStyle w:val="ProductList-OfferingBody"/>
              <w:jc w:val="center"/>
            </w:pPr>
            <w:r>
              <w:t>25%</w:t>
            </w:r>
          </w:p>
        </w:tc>
      </w:tr>
    </w:tbl>
    <w:bookmarkStart w:id="168" w:name="_Toc500147769"/>
    <w:p w14:paraId="5CDA435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64E08A" w14:textId="77777777" w:rsidR="00D37E2E" w:rsidRPr="00036A95" w:rsidRDefault="00D37E2E" w:rsidP="00EE3C93">
      <w:pPr>
        <w:pStyle w:val="ProductList-Offering2Heading"/>
        <w:tabs>
          <w:tab w:val="clear" w:pos="360"/>
          <w:tab w:val="clear" w:pos="720"/>
          <w:tab w:val="clear" w:pos="1080"/>
        </w:tabs>
        <w:outlineLvl w:val="2"/>
      </w:pPr>
      <w:bookmarkStart w:id="169" w:name="_Toc43792583"/>
      <w:r>
        <w:t>Registo de Contentores</w:t>
      </w:r>
      <w:bookmarkEnd w:id="168"/>
      <w:bookmarkEnd w:id="169"/>
    </w:p>
    <w:p w14:paraId="6506D3E4" w14:textId="77777777" w:rsidR="00D37E2E" w:rsidRPr="00036A95" w:rsidRDefault="00D37E2E" w:rsidP="00EE3C93">
      <w:pPr>
        <w:pStyle w:val="ProductList-Body"/>
      </w:pPr>
      <w:r>
        <w:rPr>
          <w:rFonts w:cstheme="minorHAnsi"/>
          <w:b/>
          <w:color w:val="00188F"/>
          <w:szCs w:val="18"/>
        </w:rPr>
        <w:t>Definições Adicionais</w:t>
      </w:r>
      <w:r w:rsidRPr="009C5006">
        <w:rPr>
          <w:rFonts w:cstheme="minorHAnsi"/>
          <w:szCs w:val="18"/>
        </w:rPr>
        <w:t>:</w:t>
      </w:r>
    </w:p>
    <w:p w14:paraId="51FBAFCA"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sidRPr="009C5006">
        <w:rPr>
          <w:rFonts w:eastAsia="Calibri" w:cstheme="minorHAnsi"/>
          <w:sz w:val="18"/>
          <w:szCs w:val="18"/>
        </w:rPr>
        <w:t>”</w:t>
      </w:r>
      <w:r>
        <w:rPr>
          <w:rFonts w:eastAsia="Calibri" w:cstheme="minorHAnsi"/>
          <w:sz w:val="18"/>
          <w:szCs w:val="18"/>
        </w:rPr>
        <w:t xml:space="preserve"> corresponde a qualquer instância do Registo de Contentores Basic, Standard ou Premium.</w:t>
      </w:r>
    </w:p>
    <w:p w14:paraId="3F93A9AE"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Ponto Final</w:t>
      </w:r>
      <w:r>
        <w:rPr>
          <w:rFonts w:cstheme="minorHAnsi"/>
          <w:b/>
          <w:sz w:val="18"/>
          <w:szCs w:val="18"/>
        </w:rPr>
        <w:t xml:space="preserve"> </w:t>
      </w:r>
      <w:r>
        <w:rPr>
          <w:rFonts w:cstheme="minorHAnsi"/>
          <w:b/>
          <w:color w:val="00188F"/>
          <w:sz w:val="18"/>
          <w:szCs w:val="18"/>
        </w:rPr>
        <w:t>do Registo</w:t>
      </w:r>
      <w:r w:rsidRPr="009C5006">
        <w:rPr>
          <w:rFonts w:cstheme="minorHAnsi"/>
          <w:sz w:val="18"/>
          <w:szCs w:val="18"/>
        </w:rPr>
        <w:t>”</w:t>
      </w:r>
      <w:r>
        <w:rPr>
          <w:rFonts w:cstheme="minorHAnsi"/>
          <w:sz w:val="18"/>
          <w:szCs w:val="18"/>
        </w:rPr>
        <w:t xml:space="preserve"> é o nome do anfitrião a partir do qual um determinado Registo Gerido é acedido pelos clientes para efetuarem operações relacionadas com o Registo de Contentor. </w:t>
      </w:r>
    </w:p>
    <w:p w14:paraId="1EE1552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de Registo</w:t>
      </w:r>
      <w:r w:rsidRPr="009C5006">
        <w:rPr>
          <w:rFonts w:cstheme="minorHAnsi"/>
          <w:sz w:val="18"/>
          <w:szCs w:val="18"/>
        </w:rPr>
        <w:t>”</w:t>
      </w:r>
      <w:r>
        <w:rPr>
          <w:rFonts w:cstheme="minorHAnsi"/>
          <w:sz w:val="18"/>
          <w:szCs w:val="18"/>
        </w:rPr>
        <w:t xml:space="preserve"> é o conjunto de pedidos de transação enviados a partir do cliente para o Ponto Final do Registo. </w:t>
      </w:r>
    </w:p>
    <w:p w14:paraId="458B6918"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sidRPr="009C5006">
        <w:rPr>
          <w:rFonts w:cstheme="minorHAnsi"/>
          <w:sz w:val="18"/>
          <w:szCs w:val="18"/>
        </w:rPr>
        <w:t>”</w:t>
      </w:r>
      <w:r>
        <w:rPr>
          <w:rFonts w:cstheme="minorHAnsi"/>
          <w:sz w:val="18"/>
          <w:szCs w:val="18"/>
        </w:rPr>
        <w:t xml:space="preserve"> é o número total de minutos durante o qual um determinado Registo do Contentor Gerido foi implementado pelo Cliente numa subscrição da Microsoft durante um mês de faturação.</w:t>
      </w:r>
    </w:p>
    <w:p w14:paraId="104B879A" w14:textId="77777777" w:rsidR="00D37E2E" w:rsidRPr="00F501E9" w:rsidRDefault="00D37E2E" w:rsidP="00EE3C93">
      <w:pPr>
        <w:rPr>
          <w:sz w:val="18"/>
          <w:szCs w:val="18"/>
        </w:rPr>
      </w:pPr>
      <w:r w:rsidRPr="009C5006">
        <w:rPr>
          <w:rFonts w:eastAsia="Calibri" w:cstheme="minorHAnsi"/>
          <w:sz w:val="18"/>
          <w:szCs w:val="18"/>
        </w:rPr>
        <w:t>“</w:t>
      </w:r>
      <w:r>
        <w:rPr>
          <w:rFonts w:cstheme="minorHAnsi"/>
          <w:b/>
          <w:color w:val="00188F"/>
          <w:sz w:val="18"/>
          <w:szCs w:val="18"/>
        </w:rPr>
        <w:t>Período de Indisponibilidade</w:t>
      </w:r>
      <w:r w:rsidRPr="009C5006">
        <w:rPr>
          <w:rFonts w:cstheme="minorHAnsi"/>
          <w:sz w:val="18"/>
          <w:szCs w:val="18"/>
        </w:rPr>
        <w:t>:</w:t>
      </w:r>
      <w:r w:rsidRPr="009C5006">
        <w:rPr>
          <w:rFonts w:eastAsia="Calibri" w:cstheme="minorHAnsi"/>
          <w:sz w:val="18"/>
          <w:szCs w:val="18"/>
        </w:rPr>
        <w:t>”</w:t>
      </w:r>
      <w:r>
        <w:rPr>
          <w:rFonts w:eastAsia="Calibri" w:cstheme="minorHAnsi"/>
          <w:sz w:val="18"/>
          <w:szCs w:val="18"/>
        </w:rPr>
        <w:t xml:space="preserve"> é o número total de minutos durante o Máximo de Minutos Disponíveis durante os quais o Registo Gerido está indisponível. Um minuto é considerado indisponível se todas as tentativas contínuas para enviar Transações de Registo receberem um Código de Erro ou não responderem durante o Tempo Máximo de Processamento descrito na tabela abaixo.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892AC5" w14:paraId="166D2E35"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C9DD62B" w14:textId="77777777" w:rsidR="00D37E2E" w:rsidRPr="00892AC5" w:rsidRDefault="00D37E2E" w:rsidP="00EE3C93">
            <w:pPr>
              <w:jc w:val="center"/>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Tipos de Transação</w:t>
            </w:r>
          </w:p>
        </w:tc>
        <w:tc>
          <w:tcPr>
            <w:tcW w:w="2500" w:type="pct"/>
            <w:tcBorders>
              <w:bottom w:val="none" w:sz="0" w:space="0" w:color="auto"/>
            </w:tcBorders>
            <w:shd w:val="clear" w:color="auto" w:fill="0070C0"/>
            <w:vAlign w:val="center"/>
          </w:tcPr>
          <w:p w14:paraId="0E2E0471" w14:textId="77777777" w:rsidR="00D37E2E" w:rsidRPr="00892AC5"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892AC5">
              <w:rPr>
                <w:rFonts w:eastAsia="Calibri" w:cstheme="minorHAnsi"/>
                <w:b w:val="0"/>
                <w:bCs w:val="0"/>
                <w:color w:val="FFFFFF" w:themeColor="background1"/>
                <w:sz w:val="16"/>
                <w:szCs w:val="16"/>
              </w:rPr>
              <w:t>Tempo Máximo de Processamento</w:t>
            </w:r>
          </w:p>
        </w:tc>
      </w:tr>
      <w:tr w:rsidR="00D37E2E" w:rsidRPr="00892AC5" w14:paraId="7760246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9261D8"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Lista (Repositório, Manifestos, Etiquetas)</w:t>
            </w:r>
          </w:p>
        </w:tc>
        <w:tc>
          <w:tcPr>
            <w:tcW w:w="2500" w:type="pct"/>
            <w:vAlign w:val="center"/>
          </w:tcPr>
          <w:p w14:paraId="0BC09D53"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8 Minutos</w:t>
            </w:r>
          </w:p>
        </w:tc>
      </w:tr>
      <w:tr w:rsidR="00D37E2E" w:rsidRPr="00892AC5" w14:paraId="37D46C71"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E60BC63" w14:textId="77777777" w:rsidR="00D37E2E" w:rsidRPr="00892AC5" w:rsidRDefault="00D37E2E" w:rsidP="00EE3C93">
            <w:pPr>
              <w:jc w:val="center"/>
              <w:rPr>
                <w:rFonts w:eastAsia="Calibri" w:cstheme="minorHAnsi"/>
                <w:b w:val="0"/>
                <w:bCs w:val="0"/>
                <w:sz w:val="16"/>
                <w:szCs w:val="16"/>
              </w:rPr>
            </w:pPr>
            <w:r w:rsidRPr="00892AC5">
              <w:rPr>
                <w:rFonts w:eastAsia="Calibri" w:cstheme="minorHAnsi"/>
                <w:b w:val="0"/>
                <w:bCs w:val="0"/>
                <w:sz w:val="16"/>
                <w:szCs w:val="16"/>
              </w:rPr>
              <w:t>Outros</w:t>
            </w:r>
          </w:p>
        </w:tc>
        <w:tc>
          <w:tcPr>
            <w:tcW w:w="2500" w:type="pct"/>
            <w:vAlign w:val="center"/>
          </w:tcPr>
          <w:p w14:paraId="2027F450" w14:textId="77777777" w:rsidR="00D37E2E" w:rsidRPr="00892AC5" w:rsidRDefault="00D37E2E" w:rsidP="00EE3C9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892AC5">
              <w:rPr>
                <w:rFonts w:eastAsia="Calibri" w:cstheme="minorHAnsi"/>
                <w:sz w:val="16"/>
                <w:szCs w:val="16"/>
              </w:rPr>
              <w:t>1 Minuto</w:t>
            </w:r>
          </w:p>
        </w:tc>
      </w:tr>
    </w:tbl>
    <w:p w14:paraId="6B50FA8C" w14:textId="77777777" w:rsidR="00D37E2E" w:rsidRPr="00036A95" w:rsidRDefault="00D37E2E" w:rsidP="00EE3C93">
      <w:pPr>
        <w:pStyle w:val="ProductList-Body"/>
      </w:pPr>
    </w:p>
    <w:p w14:paraId="1CA8C259" w14:textId="77777777" w:rsidR="00D37E2E" w:rsidRPr="00036A95" w:rsidRDefault="00D37E2E" w:rsidP="00EE3C93">
      <w:pPr>
        <w:pStyle w:val="ProductList-Body"/>
      </w:pPr>
      <w:r>
        <w:t xml:space="preserve">A </w:t>
      </w:r>
      <w:r w:rsidRPr="009C5006">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 Atividade</w:t>
      </w:r>
      <w:r>
        <w:rPr>
          <w:rFonts w:eastAsia="Calibri" w:cstheme="minorHAnsi"/>
          <w:b/>
          <w:szCs w:val="18"/>
        </w:rPr>
        <w:t xml:space="preserve"> </w:t>
      </w:r>
      <w:r>
        <w:rPr>
          <w:rFonts w:cstheme="minorHAnsi"/>
          <w:b/>
          <w:color w:val="00188F"/>
          <w:szCs w:val="18"/>
        </w:rPr>
        <w:t>Mensal</w:t>
      </w:r>
      <w:r w:rsidRPr="009C5006">
        <w:rPr>
          <w:rFonts w:eastAsia="Calibri" w:cstheme="minorHAnsi"/>
          <w:szCs w:val="18"/>
        </w:rPr>
        <w:t>”</w:t>
      </w:r>
      <w:r>
        <w:rPr>
          <w:rFonts w:eastAsia="Calibri" w:cstheme="minorHAnsi"/>
          <w:szCs w:val="18"/>
        </w:rPr>
        <w:t xml:space="preserve"> para o Registo do Contentor Gerido é calculada utilizando a seguinte fórmula</w:t>
      </w:r>
      <w:r w:rsidRPr="009C5006">
        <w:rPr>
          <w:rFonts w:eastAsia="Calibri" w:cstheme="minorHAnsi"/>
          <w:szCs w:val="18"/>
        </w:rPr>
        <w:t>:</w:t>
      </w:r>
      <w:r>
        <w:rPr>
          <w:rFonts w:eastAsia="Calibri" w:cstheme="minorHAnsi"/>
          <w:szCs w:val="18"/>
        </w:rPr>
        <w:t xml:space="preserve"> </w:t>
      </w:r>
    </w:p>
    <w:p w14:paraId="1134A2FB" w14:textId="77777777" w:rsidR="00D37E2E" w:rsidRPr="00036A95" w:rsidRDefault="00D37E2E" w:rsidP="00EE3C93">
      <w:pPr>
        <w:pStyle w:val="ProductList-Body"/>
      </w:pPr>
    </w:p>
    <w:p w14:paraId="2B5D3813" w14:textId="77777777" w:rsidR="00D37E2E" w:rsidRPr="00F501E9" w:rsidRDefault="00D37E2E" w:rsidP="00EE3C93">
      <w:pPr>
        <w:rPr>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3CEFEB" w14:textId="77777777" w:rsidR="00D37E2E" w:rsidRPr="00F501E9" w:rsidRDefault="00D37E2E" w:rsidP="00641093">
      <w:pPr>
        <w:spacing w:before="240" w:after="0"/>
        <w:rPr>
          <w:sz w:val="18"/>
          <w:szCs w:val="18"/>
        </w:rPr>
      </w:pPr>
      <w:r>
        <w:rPr>
          <w:rFonts w:cstheme="minorHAnsi"/>
          <w:b/>
          <w:color w:val="00188F"/>
          <w:sz w:val="18"/>
          <w:szCs w:val="18"/>
        </w:rPr>
        <w:t>Crédito de Serviço</w:t>
      </w:r>
      <w:r w:rsidRPr="009C5006">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D37E2E" w:rsidRPr="00F501E9" w14:paraId="27A4B8B9" w14:textId="77777777" w:rsidTr="00892AC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66CCDAFE" w14:textId="77777777" w:rsidR="00D37E2E" w:rsidRPr="009B7C09" w:rsidRDefault="00D37E2E" w:rsidP="00EE3C93">
            <w:pPr>
              <w:pStyle w:val="ProductList-OfferingBody"/>
              <w:spacing w:before="0" w:after="0"/>
              <w:jc w:val="center"/>
              <w:rPr>
                <w:b w:val="0"/>
                <w:bCs w:val="0"/>
                <w:color w:val="FFFFFF" w:themeColor="background1"/>
              </w:rPr>
            </w:pPr>
            <w:r w:rsidRPr="009B7C09">
              <w:rPr>
                <w:b w:val="0"/>
                <w:bCs w:val="0"/>
                <w:color w:val="FFFFFF" w:themeColor="background1"/>
              </w:rPr>
              <w:t xml:space="preserve">Percentagem de Tempo de Atividade Mensal </w:t>
            </w:r>
          </w:p>
        </w:tc>
        <w:tc>
          <w:tcPr>
            <w:tcW w:w="2500" w:type="pct"/>
            <w:tcBorders>
              <w:bottom w:val="none" w:sz="0" w:space="0" w:color="auto"/>
            </w:tcBorders>
            <w:shd w:val="clear" w:color="auto" w:fill="0070C0"/>
            <w:vAlign w:val="center"/>
          </w:tcPr>
          <w:p w14:paraId="5BFA2D32" w14:textId="77777777" w:rsidR="00D37E2E" w:rsidRPr="009B7C09" w:rsidRDefault="00D37E2E" w:rsidP="00EE3C93">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9B7C09">
              <w:rPr>
                <w:rFonts w:eastAsiaTheme="minorHAnsi"/>
                <w:b w:val="0"/>
                <w:bCs w:val="0"/>
                <w:color w:val="FFFFFF" w:themeColor="background1"/>
                <w:sz w:val="16"/>
              </w:rPr>
              <w:t>Crédito de Serviço</w:t>
            </w:r>
          </w:p>
        </w:tc>
      </w:tr>
      <w:tr w:rsidR="00D37E2E" w:rsidRPr="00F501E9" w14:paraId="0A34BD82"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54F57B6"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99,9%</w:t>
            </w:r>
          </w:p>
        </w:tc>
        <w:tc>
          <w:tcPr>
            <w:tcW w:w="2500" w:type="pct"/>
            <w:vAlign w:val="center"/>
          </w:tcPr>
          <w:p w14:paraId="7FE4DE65"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10%</w:t>
            </w:r>
          </w:p>
        </w:tc>
      </w:tr>
      <w:tr w:rsidR="00D37E2E" w:rsidRPr="00F501E9" w14:paraId="0FDDDB25" w14:textId="77777777" w:rsidTr="00892AC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456DE99" w14:textId="77777777" w:rsidR="00D37E2E" w:rsidRPr="009B7C09" w:rsidRDefault="00D37E2E" w:rsidP="00EE3C93">
            <w:pPr>
              <w:pStyle w:val="ProductList-OfferingBody"/>
              <w:spacing w:before="0" w:after="0"/>
              <w:jc w:val="center"/>
              <w:rPr>
                <w:rFonts w:eastAsiaTheme="minorHAnsi"/>
                <w:b w:val="0"/>
                <w:bCs w:val="0"/>
                <w:color w:val="auto"/>
              </w:rPr>
            </w:pPr>
            <w:r w:rsidRPr="009B7C09">
              <w:rPr>
                <w:rFonts w:eastAsiaTheme="minorHAnsi"/>
                <w:b w:val="0"/>
                <w:bCs w:val="0"/>
                <w:color w:val="auto"/>
              </w:rPr>
              <w:t>&lt; 99%</w:t>
            </w:r>
          </w:p>
        </w:tc>
        <w:tc>
          <w:tcPr>
            <w:tcW w:w="2500" w:type="pct"/>
            <w:vAlign w:val="center"/>
          </w:tcPr>
          <w:p w14:paraId="33A65A2A" w14:textId="77777777" w:rsidR="00D37E2E" w:rsidRPr="009B7C09" w:rsidRDefault="00D37E2E" w:rsidP="00EE3C93">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9B7C09">
              <w:rPr>
                <w:rFonts w:eastAsiaTheme="minorHAnsi"/>
                <w:color w:val="auto"/>
              </w:rPr>
              <w:t>25%</w:t>
            </w:r>
          </w:p>
        </w:tc>
      </w:tr>
    </w:tbl>
    <w:p w14:paraId="3C5690C3"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0C8AE69" w14:textId="3F076F74" w:rsidR="005F2CE0" w:rsidRPr="009B3DC1" w:rsidRDefault="005F2CE0" w:rsidP="00EE3C93">
      <w:pPr>
        <w:pStyle w:val="ProductList-Offering2Heading"/>
        <w:tabs>
          <w:tab w:val="clear" w:pos="360"/>
          <w:tab w:val="clear" w:pos="720"/>
          <w:tab w:val="clear" w:pos="1080"/>
        </w:tabs>
        <w:outlineLvl w:val="2"/>
      </w:pPr>
      <w:bookmarkStart w:id="170" w:name="_Toc43792584"/>
      <w:r>
        <w:t>Catálogo de Dados</w:t>
      </w:r>
      <w:bookmarkEnd w:id="165"/>
      <w:bookmarkEnd w:id="170"/>
    </w:p>
    <w:p w14:paraId="3DD7D640" w14:textId="77777777" w:rsidR="005F2CE0" w:rsidRPr="009B3DC1" w:rsidRDefault="005F2CE0" w:rsidP="00EE3C93">
      <w:pPr>
        <w:pStyle w:val="ProductList-Body"/>
      </w:pPr>
      <w:r>
        <w:rPr>
          <w:b/>
          <w:color w:val="00188F"/>
        </w:rPr>
        <w:t>Definições Adicionais</w:t>
      </w:r>
      <w:r w:rsidRPr="009C5006">
        <w:t>:</w:t>
      </w:r>
    </w:p>
    <w:p w14:paraId="1C432281" w14:textId="77777777" w:rsidR="005F2CE0" w:rsidRPr="00D9112E" w:rsidRDefault="005F2CE0" w:rsidP="00EE3C93">
      <w:pPr>
        <w:pStyle w:val="ProductList-Body"/>
        <w:rPr>
          <w:szCs w:val="18"/>
        </w:rPr>
      </w:pPr>
      <w:r w:rsidRPr="009C5006">
        <w:rPr>
          <w:szCs w:val="18"/>
        </w:rPr>
        <w:t>“</w:t>
      </w:r>
      <w:r w:rsidRPr="00D9112E">
        <w:rPr>
          <w:b/>
          <w:color w:val="00188F"/>
          <w:szCs w:val="18"/>
        </w:rPr>
        <w:t>Minutos de Implementação</w:t>
      </w:r>
      <w:r w:rsidRPr="009C5006">
        <w:rPr>
          <w:szCs w:val="18"/>
        </w:rPr>
        <w:t>”</w:t>
      </w:r>
      <w:r w:rsidRPr="00D9112E">
        <w:rPr>
          <w:szCs w:val="18"/>
        </w:rPr>
        <w:t xml:space="preserve"> refere-se ao número total de minutos para os quais foi adquirido um Catálogo de Dados num mês de faturação.</w:t>
      </w:r>
    </w:p>
    <w:p w14:paraId="568F6CC1" w14:textId="77777777" w:rsidR="005F2CE0" w:rsidRPr="00D9112E" w:rsidRDefault="005F2CE0" w:rsidP="00EE3C93">
      <w:pPr>
        <w:pStyle w:val="ProductList-Body"/>
        <w:rPr>
          <w:szCs w:val="18"/>
        </w:rPr>
      </w:pPr>
    </w:p>
    <w:p w14:paraId="574C034D" w14:textId="77777777" w:rsidR="005F2CE0" w:rsidRPr="00D9112E" w:rsidRDefault="005F2CE0" w:rsidP="00EE3C93">
      <w:pPr>
        <w:pStyle w:val="ProductList-Body"/>
        <w:rPr>
          <w:szCs w:val="18"/>
        </w:rPr>
      </w:pPr>
      <w:r w:rsidRPr="009C5006">
        <w:rPr>
          <w:szCs w:val="18"/>
        </w:rPr>
        <w:t>“</w:t>
      </w:r>
      <w:r w:rsidRPr="00D9112E">
        <w:rPr>
          <w:b/>
          <w:color w:val="00188F"/>
          <w:szCs w:val="18"/>
        </w:rPr>
        <w:t>Entradas</w:t>
      </w:r>
      <w:r w:rsidRPr="009C5006">
        <w:rPr>
          <w:szCs w:val="18"/>
        </w:rPr>
        <w:t>”</w:t>
      </w:r>
      <w:r w:rsidRPr="00D9112E">
        <w:rPr>
          <w:szCs w:val="18"/>
        </w:rPr>
        <w:t xml:space="preserve"> designa qualquer registo de objeto de catálogo no Catálogo de Dados (como uma tabela, vista, medição, cluster ou relatório).</w:t>
      </w:r>
    </w:p>
    <w:p w14:paraId="1A277CFD" w14:textId="77777777" w:rsidR="005F2CE0" w:rsidRPr="00D9112E" w:rsidRDefault="005F2CE0" w:rsidP="00EE3C93">
      <w:pPr>
        <w:pStyle w:val="ProductList-Body"/>
        <w:rPr>
          <w:szCs w:val="18"/>
        </w:rPr>
      </w:pPr>
      <w:r w:rsidRPr="009C5006">
        <w:rPr>
          <w:szCs w:val="18"/>
        </w:rPr>
        <w:t>“</w:t>
      </w:r>
      <w:r w:rsidRPr="00D9112E">
        <w:rPr>
          <w:b/>
          <w:color w:val="00188F"/>
          <w:szCs w:val="18"/>
        </w:rPr>
        <w:t>Máximo de Minutos Disponíveis</w:t>
      </w:r>
      <w:r w:rsidRPr="009C5006">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EE3C93">
      <w:pPr>
        <w:pStyle w:val="ProductList-Body"/>
        <w:rPr>
          <w:szCs w:val="18"/>
        </w:rPr>
      </w:pPr>
    </w:p>
    <w:p w14:paraId="33A98904" w14:textId="77777777" w:rsidR="005F2CE0" w:rsidRPr="00D9112E" w:rsidRDefault="005F2CE0" w:rsidP="00EE3C93">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9C5006">
        <w:rPr>
          <w:rFonts w:asciiTheme="minorHAnsi" w:hAnsiTheme="minorHAnsi"/>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EE3C93">
      <w:pPr>
        <w:pStyle w:val="ProductList-Body"/>
        <w:rPr>
          <w:szCs w:val="18"/>
        </w:rPr>
      </w:pPr>
    </w:p>
    <w:p w14:paraId="5F3767F3" w14:textId="77777777" w:rsidR="005F2CE0" w:rsidRPr="00D9112E" w:rsidRDefault="005F2CE0" w:rsidP="00EE3C93">
      <w:pPr>
        <w:pStyle w:val="ProductList-Body"/>
        <w:rPr>
          <w:szCs w:val="18"/>
        </w:rPr>
      </w:pPr>
      <w:r w:rsidRPr="00D9112E">
        <w:rPr>
          <w:b/>
          <w:color w:val="00188F"/>
          <w:szCs w:val="18"/>
        </w:rPr>
        <w:t>Percentagem de Tempo de Atividade Mensal</w:t>
      </w:r>
      <w:r w:rsidRPr="009C5006">
        <w:rPr>
          <w:szCs w:val="18"/>
        </w:rPr>
        <w:t>:</w:t>
      </w:r>
      <w:r w:rsidRPr="00D9112E">
        <w:rPr>
          <w:szCs w:val="18"/>
        </w:rPr>
        <w:t xml:space="preserve"> A Percentagem de Tempo de Atividade Mensal é calculada utilizando a seguinte fórmula</w:t>
      </w:r>
      <w:r w:rsidRPr="009C5006">
        <w:rPr>
          <w:szCs w:val="18"/>
        </w:rPr>
        <w:t>:</w:t>
      </w:r>
    </w:p>
    <w:p w14:paraId="6B9BCFA2" w14:textId="77777777" w:rsidR="005F2CE0" w:rsidRPr="009B3DC1" w:rsidRDefault="005F2CE0" w:rsidP="00EE3C93">
      <w:pPr>
        <w:pStyle w:val="ProductList-Body"/>
      </w:pPr>
    </w:p>
    <w:p w14:paraId="53796B71" w14:textId="77777777" w:rsidR="005F2CE0"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5CEB95E6" w14:textId="77777777" w:rsidTr="00CE0E2F">
        <w:trPr>
          <w:tblHeader/>
        </w:trPr>
        <w:tc>
          <w:tcPr>
            <w:tcW w:w="5400" w:type="dxa"/>
            <w:shd w:val="clear" w:color="auto" w:fill="0072C6"/>
          </w:tcPr>
          <w:p w14:paraId="32DE48EA"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1DBDFD1E" w14:textId="77777777" w:rsidTr="00CE0E2F">
        <w:tc>
          <w:tcPr>
            <w:tcW w:w="5400" w:type="dxa"/>
          </w:tcPr>
          <w:p w14:paraId="54E27949" w14:textId="77777777" w:rsidR="005F2CE0" w:rsidRPr="0076238C" w:rsidRDefault="005F2CE0" w:rsidP="00EE3C93">
            <w:pPr>
              <w:pStyle w:val="ProductList-OfferingBody"/>
              <w:jc w:val="center"/>
            </w:pPr>
            <w:r>
              <w:t>&lt; 99,9%</w:t>
            </w:r>
          </w:p>
        </w:tc>
        <w:tc>
          <w:tcPr>
            <w:tcW w:w="5400" w:type="dxa"/>
          </w:tcPr>
          <w:p w14:paraId="0F53D278" w14:textId="77777777" w:rsidR="005F2CE0" w:rsidRPr="0076238C" w:rsidRDefault="005F2CE0" w:rsidP="00EE3C93">
            <w:pPr>
              <w:pStyle w:val="ProductList-OfferingBody"/>
              <w:jc w:val="center"/>
            </w:pPr>
            <w:r>
              <w:t>10%</w:t>
            </w:r>
          </w:p>
        </w:tc>
      </w:tr>
      <w:tr w:rsidR="005F2CE0" w:rsidRPr="00F501E9" w14:paraId="296813E7" w14:textId="77777777" w:rsidTr="00CE0E2F">
        <w:tc>
          <w:tcPr>
            <w:tcW w:w="5400" w:type="dxa"/>
          </w:tcPr>
          <w:p w14:paraId="1CA4323B" w14:textId="77777777" w:rsidR="005F2CE0" w:rsidRPr="0076238C" w:rsidRDefault="005F2CE0" w:rsidP="00EE3C93">
            <w:pPr>
              <w:pStyle w:val="ProductList-OfferingBody"/>
              <w:jc w:val="center"/>
            </w:pPr>
            <w:r>
              <w:t>&lt; 99%</w:t>
            </w:r>
          </w:p>
        </w:tc>
        <w:tc>
          <w:tcPr>
            <w:tcW w:w="5400" w:type="dxa"/>
          </w:tcPr>
          <w:p w14:paraId="6227BC1A" w14:textId="77777777" w:rsidR="005F2CE0" w:rsidRPr="0076238C" w:rsidRDefault="005F2CE0" w:rsidP="00EE3C93">
            <w:pPr>
              <w:pStyle w:val="ProductList-OfferingBody"/>
              <w:jc w:val="center"/>
            </w:pPr>
            <w:r>
              <w:t>25%</w:t>
            </w:r>
          </w:p>
        </w:tc>
      </w:tr>
    </w:tbl>
    <w:p w14:paraId="5FFC641A"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3954D2A" w14:textId="697B07DD" w:rsidR="0049405A" w:rsidRPr="00BF480C" w:rsidRDefault="0049405A" w:rsidP="00EE3C93">
      <w:pPr>
        <w:pStyle w:val="ProductList-Offering2Heading"/>
        <w:tabs>
          <w:tab w:val="clear" w:pos="360"/>
          <w:tab w:val="clear" w:pos="720"/>
          <w:tab w:val="clear" w:pos="1080"/>
        </w:tabs>
        <w:outlineLvl w:val="2"/>
      </w:pPr>
      <w:bookmarkStart w:id="171" w:name="_Toc43792585"/>
      <w:r>
        <w:t>Gestor de Dados – Execuções de Atividade</w:t>
      </w:r>
      <w:bookmarkEnd w:id="166"/>
      <w:bookmarkEnd w:id="171"/>
    </w:p>
    <w:p w14:paraId="42793A94" w14:textId="77777777" w:rsidR="0049405A" w:rsidRPr="00BF480C" w:rsidRDefault="0049405A" w:rsidP="00EE3C93">
      <w:pPr>
        <w:pStyle w:val="ProductList-Body"/>
      </w:pPr>
      <w:r>
        <w:rPr>
          <w:b/>
          <w:color w:val="00188F"/>
        </w:rPr>
        <w:t>Definições Adicionais</w:t>
      </w:r>
      <w:r w:rsidRPr="009C5006">
        <w:t>:</w:t>
      </w:r>
    </w:p>
    <w:p w14:paraId="3FC90FCA" w14:textId="6E00F71C" w:rsidR="0049405A" w:rsidRPr="00BF480C" w:rsidRDefault="001D663C" w:rsidP="00EE3C93">
      <w:pPr>
        <w:pStyle w:val="ProductList-Body"/>
      </w:pPr>
      <w:r w:rsidRPr="009C5006">
        <w:t>“</w:t>
      </w:r>
      <w:r w:rsidR="0049405A">
        <w:rPr>
          <w:b/>
          <w:color w:val="00188F"/>
        </w:rPr>
        <w:t>Execução de Atividade</w:t>
      </w:r>
      <w:r w:rsidRPr="009C5006">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EE3C93">
      <w:pPr>
        <w:pStyle w:val="ProductList-Body"/>
      </w:pPr>
      <w:r w:rsidRPr="009C5006">
        <w:t>“</w:t>
      </w:r>
      <w:r w:rsidR="0049405A">
        <w:rPr>
          <w:b/>
          <w:color w:val="00188F"/>
        </w:rPr>
        <w:t>Execuções de Atividade em Atraso</w:t>
      </w:r>
      <w:r w:rsidRPr="009C5006">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EE3C93">
      <w:pPr>
        <w:pStyle w:val="ProductList-Body"/>
      </w:pPr>
      <w:r w:rsidRPr="009C5006">
        <w:t>“</w:t>
      </w:r>
      <w:r w:rsidR="0049405A">
        <w:rPr>
          <w:b/>
          <w:color w:val="00188F"/>
        </w:rPr>
        <w:t>Total de Execuções de Atividade</w:t>
      </w:r>
      <w:r w:rsidRPr="009C5006">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EE3C93">
      <w:pPr>
        <w:pStyle w:val="ProductList-Body"/>
        <w:rPr>
          <w:sz w:val="16"/>
          <w:szCs w:val="21"/>
        </w:rPr>
      </w:pPr>
    </w:p>
    <w:p w14:paraId="41615DE7"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p>
    <w:p w14:paraId="4F5C40C2" w14:textId="77777777" w:rsidR="0049405A" w:rsidRPr="00E11A90" w:rsidRDefault="0049405A" w:rsidP="00EE3C93">
      <w:pPr>
        <w:pStyle w:val="ProductList-Body"/>
        <w:rPr>
          <w:sz w:val="16"/>
          <w:szCs w:val="21"/>
        </w:rPr>
      </w:pPr>
    </w:p>
    <w:p w14:paraId="212D2427" w14:textId="77777777" w:rsidR="0049405A" w:rsidRPr="00F501E9" w:rsidRDefault="00BD7380"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B2E60AE" w14:textId="77777777" w:rsidTr="00FE2668">
        <w:trPr>
          <w:tblHeader/>
        </w:trPr>
        <w:tc>
          <w:tcPr>
            <w:tcW w:w="5400" w:type="dxa"/>
            <w:shd w:val="clear" w:color="auto" w:fill="0072C6"/>
          </w:tcPr>
          <w:p w14:paraId="6D780F63"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32717EA3" w14:textId="77777777" w:rsidTr="00FE2668">
        <w:tc>
          <w:tcPr>
            <w:tcW w:w="5400" w:type="dxa"/>
          </w:tcPr>
          <w:p w14:paraId="1D3FDB10" w14:textId="77777777" w:rsidR="0049405A" w:rsidRPr="0076238C" w:rsidRDefault="0049405A" w:rsidP="00EE3C93">
            <w:pPr>
              <w:pStyle w:val="ProductList-OfferingBody"/>
              <w:jc w:val="center"/>
            </w:pPr>
            <w:r>
              <w:t>&lt; 99,9%</w:t>
            </w:r>
          </w:p>
        </w:tc>
        <w:tc>
          <w:tcPr>
            <w:tcW w:w="5400" w:type="dxa"/>
          </w:tcPr>
          <w:p w14:paraId="35C3C536" w14:textId="77777777" w:rsidR="0049405A" w:rsidRPr="0076238C" w:rsidRDefault="0049405A" w:rsidP="00EE3C93">
            <w:pPr>
              <w:pStyle w:val="ProductList-OfferingBody"/>
              <w:jc w:val="center"/>
            </w:pPr>
            <w:r>
              <w:t>10%</w:t>
            </w:r>
          </w:p>
        </w:tc>
      </w:tr>
      <w:tr w:rsidR="0049405A" w:rsidRPr="00F501E9" w14:paraId="5A8B358B" w14:textId="77777777" w:rsidTr="00FE2668">
        <w:tc>
          <w:tcPr>
            <w:tcW w:w="5400" w:type="dxa"/>
          </w:tcPr>
          <w:p w14:paraId="4713FAC5" w14:textId="77777777" w:rsidR="0049405A" w:rsidRPr="0076238C" w:rsidRDefault="0049405A" w:rsidP="00EE3C93">
            <w:pPr>
              <w:pStyle w:val="ProductList-OfferingBody"/>
              <w:jc w:val="center"/>
            </w:pPr>
            <w:r>
              <w:t>&lt; 99%</w:t>
            </w:r>
          </w:p>
        </w:tc>
        <w:tc>
          <w:tcPr>
            <w:tcW w:w="5400" w:type="dxa"/>
          </w:tcPr>
          <w:p w14:paraId="64884350" w14:textId="77777777" w:rsidR="0049405A" w:rsidRPr="0076238C" w:rsidRDefault="0049405A" w:rsidP="00EE3C93">
            <w:pPr>
              <w:pStyle w:val="ProductList-OfferingBody"/>
              <w:jc w:val="center"/>
            </w:pPr>
            <w:r>
              <w:t>25%</w:t>
            </w:r>
          </w:p>
        </w:tc>
      </w:tr>
    </w:tbl>
    <w:bookmarkStart w:id="172" w:name="_Toc421206039"/>
    <w:p w14:paraId="70991C6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8E8DCB" w14:textId="77777777" w:rsidR="0049405A" w:rsidRPr="00BF480C" w:rsidRDefault="0049405A" w:rsidP="002F6CAA">
      <w:pPr>
        <w:pStyle w:val="ProductList-Offering2Heading"/>
        <w:tabs>
          <w:tab w:val="clear" w:pos="360"/>
          <w:tab w:val="clear" w:pos="720"/>
          <w:tab w:val="clear" w:pos="1080"/>
        </w:tabs>
        <w:outlineLvl w:val="2"/>
      </w:pPr>
      <w:bookmarkStart w:id="173" w:name="_Toc43792586"/>
      <w:r>
        <w:t>Gestor de Dados – Chamadas da API</w:t>
      </w:r>
      <w:bookmarkEnd w:id="172"/>
      <w:bookmarkEnd w:id="173"/>
    </w:p>
    <w:p w14:paraId="55813528" w14:textId="77777777" w:rsidR="00D111AF" w:rsidRPr="00F978D7" w:rsidRDefault="00D111AF" w:rsidP="00EE3C93">
      <w:pPr>
        <w:pStyle w:val="ProductList-Body"/>
      </w:pPr>
      <w:r>
        <w:rPr>
          <w:b/>
          <w:color w:val="00188F"/>
        </w:rPr>
        <w:t>Definições Adicionais</w:t>
      </w:r>
      <w:r w:rsidRPr="00DE76E4">
        <w:rPr>
          <w:b/>
          <w:bCs/>
        </w:rPr>
        <w:t>:</w:t>
      </w:r>
    </w:p>
    <w:p w14:paraId="58E11805" w14:textId="77777777" w:rsidR="00D111AF" w:rsidRPr="00F978D7" w:rsidRDefault="00D111AF" w:rsidP="00EE3C93">
      <w:pPr>
        <w:pStyle w:val="ProductList-Body"/>
      </w:pPr>
      <w:r>
        <w:t>“</w:t>
      </w:r>
      <w:r>
        <w:rPr>
          <w:b/>
          <w:color w:val="00188F"/>
        </w:rPr>
        <w:t>Pedidos Excluídos</w:t>
      </w:r>
      <w:r>
        <w:t xml:space="preserve">” designa o conjunto de pedidos que resultam num código de estado HTTP 4xx, que não um código de estado HTTP 408. </w:t>
      </w:r>
    </w:p>
    <w:p w14:paraId="4E636583" w14:textId="77777777" w:rsidR="00D111AF" w:rsidRPr="00F978D7" w:rsidRDefault="00D111AF" w:rsidP="00EE3C93">
      <w:pPr>
        <w:pStyle w:val="ProductList-Body"/>
      </w:pPr>
      <w:r>
        <w:t>“</w:t>
      </w:r>
      <w:r>
        <w:rPr>
          <w:b/>
          <w:color w:val="00188F"/>
        </w:rPr>
        <w:t>Pedidos com Falha</w:t>
      </w:r>
      <w:r>
        <w:t xml:space="preserve">” designa o conjunto de todos os pedidos no Total de Pedidos que devolvem um Código de Erro ou um código de estado HTTP 408 ou que não devolvem um Código de Êxito num prazo de dois minutos. </w:t>
      </w:r>
    </w:p>
    <w:p w14:paraId="563A296E" w14:textId="77777777" w:rsidR="00D111AF" w:rsidRPr="00F978D7" w:rsidRDefault="00D111AF" w:rsidP="00EE3C93">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10544ECF" w14:textId="77777777" w:rsidR="00D111AF" w:rsidRPr="00F978D7" w:rsidRDefault="00D111AF" w:rsidP="00EE3C93">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CE8DA36" w14:textId="77777777" w:rsidR="0049405A" w:rsidRPr="00E11A90" w:rsidRDefault="0049405A" w:rsidP="00EE3C93">
      <w:pPr>
        <w:pStyle w:val="ProductList-Body"/>
        <w:rPr>
          <w:sz w:val="16"/>
          <w:szCs w:val="21"/>
        </w:rPr>
      </w:pPr>
    </w:p>
    <w:p w14:paraId="5770CDB1" w14:textId="77777777" w:rsidR="001D663C" w:rsidRPr="00D81A01" w:rsidRDefault="001D663C" w:rsidP="00EE3C93">
      <w:pPr>
        <w:pStyle w:val="ProductList-Body"/>
      </w:pPr>
      <w:r w:rsidRPr="00D81A01">
        <w:rPr>
          <w:b/>
          <w:color w:val="00188F"/>
        </w:rPr>
        <w:t>Percentagem de Tempo de Atividade Mensal</w:t>
      </w:r>
      <w:r w:rsidRPr="009C5006">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r w:rsidRPr="009C5006">
        <w:t>:</w:t>
      </w:r>
    </w:p>
    <w:p w14:paraId="1D8FE4C2" w14:textId="77777777" w:rsidR="001D663C" w:rsidRPr="00D81A01" w:rsidRDefault="001D663C" w:rsidP="00EE3C93">
      <w:pPr>
        <w:pStyle w:val="ProductList-Body"/>
      </w:pPr>
    </w:p>
    <w:p w14:paraId="344797B5" w14:textId="77777777" w:rsidR="001D663C" w:rsidRPr="00F501E9" w:rsidRDefault="001D663C" w:rsidP="00EE3C93">
      <w:pPr>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EE3C93">
      <w:pPr>
        <w:pStyle w:val="ProductList-Body"/>
      </w:pPr>
      <w:r w:rsidRPr="00D81A01">
        <w:rPr>
          <w:b/>
          <w:color w:val="00188F"/>
        </w:rPr>
        <w:t>Crédito de Serviço</w:t>
      </w:r>
      <w:r w:rsidRPr="009C5006">
        <w:t>:</w:t>
      </w:r>
    </w:p>
    <w:p w14:paraId="738128BB" w14:textId="77777777" w:rsidR="001D663C" w:rsidRPr="00D81A01" w:rsidRDefault="001D663C" w:rsidP="00EE3C93">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4969471" w14:textId="77777777" w:rsidTr="00CE0E2F">
        <w:trPr>
          <w:tblHeader/>
        </w:trPr>
        <w:tc>
          <w:tcPr>
            <w:tcW w:w="5400" w:type="dxa"/>
            <w:shd w:val="clear" w:color="auto" w:fill="0072C6"/>
          </w:tcPr>
          <w:p w14:paraId="3D047749"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59BAEB55" w14:textId="77777777" w:rsidTr="00CE0E2F">
        <w:tc>
          <w:tcPr>
            <w:tcW w:w="5400" w:type="dxa"/>
          </w:tcPr>
          <w:p w14:paraId="4FC9A05F" w14:textId="77777777" w:rsidR="001D663C" w:rsidRPr="00D81A01" w:rsidRDefault="001D663C" w:rsidP="00EE3C93">
            <w:pPr>
              <w:pStyle w:val="ProductList-OfferingBody"/>
              <w:jc w:val="center"/>
            </w:pPr>
            <w:r w:rsidRPr="00D81A01">
              <w:t>&lt; 99,9%</w:t>
            </w:r>
          </w:p>
        </w:tc>
        <w:tc>
          <w:tcPr>
            <w:tcW w:w="5400" w:type="dxa"/>
          </w:tcPr>
          <w:p w14:paraId="051A36F4" w14:textId="77777777" w:rsidR="001D663C" w:rsidRPr="00D81A01" w:rsidRDefault="001D663C" w:rsidP="00EE3C93">
            <w:pPr>
              <w:pStyle w:val="ProductList-OfferingBody"/>
              <w:jc w:val="center"/>
            </w:pPr>
            <w:r w:rsidRPr="00D81A01">
              <w:t>10%</w:t>
            </w:r>
          </w:p>
        </w:tc>
      </w:tr>
      <w:tr w:rsidR="001D663C" w:rsidRPr="00F501E9" w14:paraId="73DF9F20" w14:textId="77777777" w:rsidTr="00CE0E2F">
        <w:tc>
          <w:tcPr>
            <w:tcW w:w="5400" w:type="dxa"/>
          </w:tcPr>
          <w:p w14:paraId="72E2FAA9" w14:textId="77777777" w:rsidR="001D663C" w:rsidRPr="00D81A01" w:rsidRDefault="001D663C" w:rsidP="00EE3C93">
            <w:pPr>
              <w:pStyle w:val="ProductList-OfferingBody"/>
              <w:jc w:val="center"/>
            </w:pPr>
            <w:r w:rsidRPr="00D81A01">
              <w:t>&lt; 99%</w:t>
            </w:r>
          </w:p>
        </w:tc>
        <w:tc>
          <w:tcPr>
            <w:tcW w:w="5400" w:type="dxa"/>
          </w:tcPr>
          <w:p w14:paraId="08B71CFC" w14:textId="77777777" w:rsidR="001D663C" w:rsidRPr="00D81A01" w:rsidRDefault="001D663C" w:rsidP="00EE3C93">
            <w:pPr>
              <w:pStyle w:val="ProductList-OfferingBody"/>
              <w:jc w:val="center"/>
            </w:pPr>
            <w:r w:rsidRPr="00D81A01">
              <w:t>25%</w:t>
            </w:r>
          </w:p>
        </w:tc>
      </w:tr>
    </w:tbl>
    <w:bookmarkStart w:id="174" w:name="_Toc464226303"/>
    <w:p w14:paraId="3CE4596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E18EE" w14:textId="77777777" w:rsidR="003E1E26" w:rsidRPr="00171176" w:rsidRDefault="003E1E26" w:rsidP="00EE3C93">
      <w:pPr>
        <w:pStyle w:val="ProductList-Offering2Heading"/>
        <w:tabs>
          <w:tab w:val="clear" w:pos="360"/>
          <w:tab w:val="clear" w:pos="720"/>
          <w:tab w:val="clear" w:pos="1080"/>
        </w:tabs>
        <w:outlineLvl w:val="2"/>
      </w:pPr>
      <w:bookmarkStart w:id="175" w:name="_Toc43792587"/>
      <w:r>
        <w:t>Data Lake Analytics</w:t>
      </w:r>
      <w:bookmarkEnd w:id="174"/>
      <w:bookmarkEnd w:id="175"/>
    </w:p>
    <w:p w14:paraId="621F2C90"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60FD82C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Operações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EE3C93">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EE3C93">
      <w:pPr>
        <w:pStyle w:val="ProductList-Body"/>
        <w:rPr>
          <w:szCs w:val="18"/>
        </w:rPr>
      </w:pPr>
    </w:p>
    <w:p w14:paraId="4A0831AE"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rPr>
          <w:szCs w:val="18"/>
        </w:rPr>
        <w:t>:</w:t>
      </w:r>
      <w:r w:rsidRPr="002F6E42">
        <w:rPr>
          <w:b/>
          <w:color w:val="00188F"/>
          <w:szCs w:val="18"/>
        </w:rPr>
        <w:t xml:space="preserve"> </w:t>
      </w:r>
      <w:r w:rsidRPr="002F6E42">
        <w:rPr>
          <w:szCs w:val="18"/>
        </w:rPr>
        <w:t>A Percentagem de Tempo de Atividade Mensal é calculada através da seguinte fórmula</w:t>
      </w:r>
      <w:r w:rsidRPr="009C5006">
        <w:rPr>
          <w:szCs w:val="18"/>
        </w:rPr>
        <w:t>:</w:t>
      </w:r>
    </w:p>
    <w:p w14:paraId="3766AF1C" w14:textId="77777777" w:rsidR="003E1E26" w:rsidRPr="002F6E42" w:rsidRDefault="003E1E26" w:rsidP="00EE3C93">
      <w:pPr>
        <w:pStyle w:val="ProductList-Body"/>
        <w:rPr>
          <w:szCs w:val="18"/>
        </w:rPr>
      </w:pPr>
    </w:p>
    <w:p w14:paraId="7958A946" w14:textId="77777777" w:rsidR="003E1E26" w:rsidRPr="00F501E9"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641093">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7DE20096" w14:textId="77777777" w:rsidTr="00CE0E2F">
        <w:trPr>
          <w:tblHeader/>
        </w:trPr>
        <w:tc>
          <w:tcPr>
            <w:tcW w:w="5400" w:type="dxa"/>
            <w:shd w:val="clear" w:color="auto" w:fill="0072C6"/>
          </w:tcPr>
          <w:p w14:paraId="3FBA4853"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1790F307" w14:textId="77777777" w:rsidTr="00CE0E2F">
        <w:tc>
          <w:tcPr>
            <w:tcW w:w="5400" w:type="dxa"/>
          </w:tcPr>
          <w:p w14:paraId="623D7D2A" w14:textId="77777777" w:rsidR="003E1E26" w:rsidRPr="000C2CAE" w:rsidRDefault="003E1E26" w:rsidP="00EE3C93">
            <w:pPr>
              <w:pStyle w:val="ProductList-OfferingBody"/>
              <w:jc w:val="center"/>
            </w:pPr>
            <w:r>
              <w:t>&lt; 99,9%</w:t>
            </w:r>
          </w:p>
        </w:tc>
        <w:tc>
          <w:tcPr>
            <w:tcW w:w="5400" w:type="dxa"/>
          </w:tcPr>
          <w:p w14:paraId="6BF7AC11" w14:textId="77777777" w:rsidR="003E1E26" w:rsidRPr="000C2CAE" w:rsidRDefault="003E1E26" w:rsidP="00EE3C93">
            <w:pPr>
              <w:pStyle w:val="ProductList-OfferingBody"/>
              <w:jc w:val="center"/>
            </w:pPr>
            <w:r>
              <w:t>10%</w:t>
            </w:r>
          </w:p>
        </w:tc>
      </w:tr>
      <w:tr w:rsidR="003E1E26" w:rsidRPr="00F501E9" w14:paraId="3F18B77D" w14:textId="77777777" w:rsidTr="00CE0E2F">
        <w:tc>
          <w:tcPr>
            <w:tcW w:w="5400" w:type="dxa"/>
          </w:tcPr>
          <w:p w14:paraId="2EC807EB" w14:textId="77777777" w:rsidR="003E1E26" w:rsidRPr="000C2CAE" w:rsidRDefault="003E1E26" w:rsidP="00EE3C93">
            <w:pPr>
              <w:pStyle w:val="ProductList-OfferingBody"/>
              <w:jc w:val="center"/>
            </w:pPr>
            <w:r>
              <w:t>&lt; 99%</w:t>
            </w:r>
          </w:p>
        </w:tc>
        <w:tc>
          <w:tcPr>
            <w:tcW w:w="5400" w:type="dxa"/>
          </w:tcPr>
          <w:p w14:paraId="4AE49AF0" w14:textId="77777777" w:rsidR="003E1E26" w:rsidRPr="000C2CAE" w:rsidRDefault="003E1E26" w:rsidP="00EE3C93">
            <w:pPr>
              <w:pStyle w:val="ProductList-OfferingBody"/>
              <w:jc w:val="center"/>
            </w:pPr>
            <w:r>
              <w:t>25%</w:t>
            </w:r>
          </w:p>
        </w:tc>
      </w:tr>
    </w:tbl>
    <w:bookmarkStart w:id="176" w:name="_Toc464226304"/>
    <w:p w14:paraId="1F470CD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F2534" w14:textId="77777777" w:rsidR="003E1E26" w:rsidRPr="00171176" w:rsidRDefault="003E1E26" w:rsidP="00EE3C93">
      <w:pPr>
        <w:pStyle w:val="ProductList-Offering2Heading"/>
        <w:tabs>
          <w:tab w:val="clear" w:pos="360"/>
          <w:tab w:val="clear" w:pos="720"/>
          <w:tab w:val="clear" w:pos="1080"/>
        </w:tabs>
        <w:outlineLvl w:val="2"/>
      </w:pPr>
      <w:bookmarkStart w:id="177" w:name="_Toc43792588"/>
      <w:r>
        <w:t>Data Lake Store</w:t>
      </w:r>
      <w:bookmarkEnd w:id="176"/>
      <w:bookmarkEnd w:id="177"/>
    </w:p>
    <w:p w14:paraId="00E34384" w14:textId="77777777" w:rsidR="003E1E26" w:rsidRPr="002F6E42" w:rsidRDefault="003E1E26" w:rsidP="00EE3C93">
      <w:pPr>
        <w:pStyle w:val="ProductList-Body"/>
        <w:rPr>
          <w:szCs w:val="18"/>
        </w:rPr>
      </w:pPr>
      <w:r w:rsidRPr="002F6E42">
        <w:rPr>
          <w:b/>
          <w:color w:val="00188F"/>
          <w:szCs w:val="18"/>
        </w:rPr>
        <w:t>Definições Adicionais</w:t>
      </w:r>
      <w:r w:rsidRPr="009C5006">
        <w:rPr>
          <w:szCs w:val="18"/>
        </w:rPr>
        <w:t>:</w:t>
      </w:r>
    </w:p>
    <w:p w14:paraId="29A1C9BD" w14:textId="77777777" w:rsidR="003E1E26" w:rsidRPr="002F6E42" w:rsidRDefault="003E1E26" w:rsidP="00EE3C93">
      <w:pPr>
        <w:pStyle w:val="ProductList-Body"/>
        <w:rPr>
          <w:szCs w:val="18"/>
        </w:rPr>
      </w:pPr>
      <w:r w:rsidRPr="009C5006">
        <w:rPr>
          <w:szCs w:val="18"/>
        </w:rPr>
        <w:t>“</w:t>
      </w:r>
      <w:r w:rsidRPr="002F6E42">
        <w:rPr>
          <w:b/>
          <w:color w:val="00188F"/>
          <w:szCs w:val="18"/>
        </w:rPr>
        <w:t>Total de Operações</w:t>
      </w:r>
      <w:r w:rsidRPr="009C5006">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EE3C93">
      <w:pPr>
        <w:spacing w:after="0" w:line="240" w:lineRule="auto"/>
        <w:rPr>
          <w:sz w:val="18"/>
          <w:szCs w:val="18"/>
        </w:rPr>
      </w:pPr>
      <w:r w:rsidRPr="009C5006">
        <w:rPr>
          <w:sz w:val="18"/>
          <w:szCs w:val="18"/>
        </w:rPr>
        <w:t>“</w:t>
      </w:r>
      <w:r w:rsidRPr="002F6E42">
        <w:rPr>
          <w:b/>
          <w:color w:val="00188F"/>
          <w:sz w:val="18"/>
          <w:szCs w:val="18"/>
        </w:rPr>
        <w:t>Opções com Falha</w:t>
      </w:r>
      <w:r w:rsidRPr="009C5006">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EE3C93">
      <w:pPr>
        <w:pStyle w:val="NormalWeb"/>
        <w:shd w:val="clear" w:color="auto" w:fill="FFFFFF"/>
        <w:spacing w:before="135"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9C5006">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EE3C93">
      <w:pPr>
        <w:pStyle w:val="ProductList-Body"/>
        <w:rPr>
          <w:szCs w:val="18"/>
        </w:rPr>
      </w:pPr>
      <w:r w:rsidRPr="002F6E42">
        <w:rPr>
          <w:b/>
          <w:color w:val="00188F"/>
          <w:szCs w:val="18"/>
        </w:rPr>
        <w:t>Percentagem de Tempo de Atividade Mensal</w:t>
      </w:r>
      <w:r w:rsidRPr="009C5006">
        <w:t>:</w:t>
      </w:r>
      <w:r w:rsidRPr="002F6E42">
        <w:rPr>
          <w:b/>
          <w:color w:val="00188F"/>
        </w:rPr>
        <w:t xml:space="preserve"> </w:t>
      </w:r>
      <w:r w:rsidRPr="002F6E42">
        <w:rPr>
          <w:szCs w:val="18"/>
        </w:rPr>
        <w:t>A Percentagem de Tempo de Atividade Mensal é calculada através da seguinte fórmula</w:t>
      </w:r>
      <w:r w:rsidRPr="009C5006">
        <w:rPr>
          <w:szCs w:val="18"/>
        </w:rPr>
        <w:t>:</w:t>
      </w:r>
    </w:p>
    <w:p w14:paraId="2C33B3DA" w14:textId="77777777" w:rsidR="003E1E26" w:rsidRPr="002F6E42" w:rsidRDefault="003E1E26" w:rsidP="00EE3C93">
      <w:pPr>
        <w:pStyle w:val="ProductList-Body"/>
        <w:rPr>
          <w:szCs w:val="18"/>
        </w:rPr>
      </w:pPr>
    </w:p>
    <w:p w14:paraId="568787C3" w14:textId="77777777" w:rsidR="003E1E26" w:rsidRPr="002F6E42" w:rsidRDefault="003E1E26" w:rsidP="00EE3C93">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F501E9" w14:paraId="32254D17" w14:textId="77777777" w:rsidTr="00CE0E2F">
        <w:trPr>
          <w:tblHeader/>
        </w:trPr>
        <w:tc>
          <w:tcPr>
            <w:tcW w:w="5400" w:type="dxa"/>
            <w:shd w:val="clear" w:color="auto" w:fill="0072C6"/>
          </w:tcPr>
          <w:p w14:paraId="72AD912B" w14:textId="77777777" w:rsidR="003E1E26" w:rsidRPr="000C2CAE" w:rsidRDefault="003E1E2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EE3C93">
            <w:pPr>
              <w:pStyle w:val="ProductList-OfferingBody"/>
              <w:jc w:val="center"/>
              <w:rPr>
                <w:color w:val="FFFFFF" w:themeColor="background1"/>
              </w:rPr>
            </w:pPr>
            <w:r>
              <w:rPr>
                <w:color w:val="FFFFFF" w:themeColor="background1"/>
              </w:rPr>
              <w:t>Crédito de Serviço</w:t>
            </w:r>
          </w:p>
        </w:tc>
      </w:tr>
      <w:tr w:rsidR="003E1E26" w:rsidRPr="00F501E9" w14:paraId="099440BC" w14:textId="77777777" w:rsidTr="00CE0E2F">
        <w:tc>
          <w:tcPr>
            <w:tcW w:w="5400" w:type="dxa"/>
          </w:tcPr>
          <w:p w14:paraId="5C0B2F8A" w14:textId="77777777" w:rsidR="003E1E26" w:rsidRPr="000C2CAE" w:rsidRDefault="003E1E26" w:rsidP="00EE3C93">
            <w:pPr>
              <w:pStyle w:val="ProductList-OfferingBody"/>
              <w:jc w:val="center"/>
            </w:pPr>
            <w:r>
              <w:t>&lt; 99,9%</w:t>
            </w:r>
          </w:p>
        </w:tc>
        <w:tc>
          <w:tcPr>
            <w:tcW w:w="5400" w:type="dxa"/>
          </w:tcPr>
          <w:p w14:paraId="342BA636" w14:textId="77777777" w:rsidR="003E1E26" w:rsidRPr="000C2CAE" w:rsidRDefault="003E1E26" w:rsidP="00EE3C93">
            <w:pPr>
              <w:pStyle w:val="ProductList-OfferingBody"/>
              <w:jc w:val="center"/>
            </w:pPr>
            <w:r>
              <w:t>10%</w:t>
            </w:r>
          </w:p>
        </w:tc>
      </w:tr>
      <w:tr w:rsidR="003E1E26" w:rsidRPr="00F501E9" w14:paraId="59263455" w14:textId="77777777" w:rsidTr="00CE0E2F">
        <w:tc>
          <w:tcPr>
            <w:tcW w:w="5400" w:type="dxa"/>
          </w:tcPr>
          <w:p w14:paraId="17841AFB" w14:textId="77777777" w:rsidR="003E1E26" w:rsidRPr="000C2CAE" w:rsidRDefault="003E1E26" w:rsidP="00EE3C93">
            <w:pPr>
              <w:pStyle w:val="ProductList-OfferingBody"/>
              <w:jc w:val="center"/>
            </w:pPr>
            <w:r>
              <w:t>&lt; 99%</w:t>
            </w:r>
          </w:p>
        </w:tc>
        <w:tc>
          <w:tcPr>
            <w:tcW w:w="5400" w:type="dxa"/>
          </w:tcPr>
          <w:p w14:paraId="420BC8E1" w14:textId="77777777" w:rsidR="003E1E26" w:rsidRPr="000C2CAE" w:rsidRDefault="003E1E26" w:rsidP="00EE3C93">
            <w:pPr>
              <w:pStyle w:val="ProductList-OfferingBody"/>
              <w:jc w:val="center"/>
            </w:pPr>
            <w:r>
              <w:t>25%</w:t>
            </w:r>
          </w:p>
        </w:tc>
      </w:tr>
    </w:tbl>
    <w:bookmarkStart w:id="178" w:name="_Toc505679756"/>
    <w:bookmarkStart w:id="179" w:name="_Toc457821550"/>
    <w:bookmarkStart w:id="180" w:name="_Toc489270886"/>
    <w:bookmarkStart w:id="181" w:name="_Toc487138047"/>
    <w:p w14:paraId="03C4DC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A67BD51" w14:textId="77777777" w:rsidR="00B42308" w:rsidRPr="00124ACE" w:rsidRDefault="00B42308" w:rsidP="00EE3C93">
      <w:pPr>
        <w:pStyle w:val="ProductList-Offering2Heading"/>
        <w:tabs>
          <w:tab w:val="clear" w:pos="360"/>
          <w:tab w:val="clear" w:pos="720"/>
          <w:tab w:val="clear" w:pos="1080"/>
        </w:tabs>
        <w:outlineLvl w:val="2"/>
      </w:pPr>
      <w:bookmarkStart w:id="182" w:name="_Toc43792589"/>
      <w:r>
        <w:t>Grelha de Eventos</w:t>
      </w:r>
      <w:bookmarkEnd w:id="178"/>
      <w:bookmarkEnd w:id="182"/>
    </w:p>
    <w:p w14:paraId="48D67436" w14:textId="77777777" w:rsidR="00B42308" w:rsidRPr="00124ACE" w:rsidRDefault="00B42308" w:rsidP="00EE3C93">
      <w:pPr>
        <w:pStyle w:val="ProductList-Body"/>
      </w:pPr>
      <w:r>
        <w:rPr>
          <w:b/>
          <w:color w:val="00188F"/>
        </w:rPr>
        <w:t>Definições Adicionais</w:t>
      </w:r>
      <w:r w:rsidRPr="0034454A">
        <w:rPr>
          <w:b/>
        </w:rPr>
        <w:t>:</w:t>
      </w:r>
    </w:p>
    <w:p w14:paraId="663526C3" w14:textId="77777777" w:rsidR="00B42308" w:rsidRPr="00F501E9" w:rsidRDefault="00B42308" w:rsidP="00EE3C93">
      <w:pPr>
        <w:rPr>
          <w:sz w:val="18"/>
          <w:szCs w:val="18"/>
        </w:rPr>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201CFD4E" w14:textId="77777777" w:rsidR="00B42308" w:rsidRPr="00F501E9" w:rsidRDefault="00B42308" w:rsidP="00EE3C93">
      <w:pPr>
        <w:rPr>
          <w:sz w:val="18"/>
          <w:szCs w:val="18"/>
        </w:rPr>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132E537C" w14:textId="77777777" w:rsidR="00B42308" w:rsidRPr="00124ACE" w:rsidRDefault="00B42308" w:rsidP="00EE3C93">
      <w:pPr>
        <w:pStyle w:val="ProductList-Body"/>
      </w:pPr>
      <w:r>
        <w:t>“</w:t>
      </w:r>
      <w:r>
        <w:rPr>
          <w:b/>
          <w:color w:val="00188F"/>
        </w:rPr>
        <w:t>Percentagem de Tempo de Atividade Mensal</w:t>
      </w:r>
      <w:r>
        <w:t>”</w:t>
      </w:r>
      <w:r w:rsidRPr="0034454A">
        <w:rPr>
          <w:b/>
        </w:rPr>
        <w:t>:</w:t>
      </w:r>
      <w:r>
        <w:t xml:space="preserve"> A Percentagem de Tempo de Atividade Mensal é calculada através da seguinte fórmula:</w:t>
      </w:r>
    </w:p>
    <w:p w14:paraId="73456DB9" w14:textId="77777777" w:rsidR="00B42308" w:rsidRPr="00124ACE" w:rsidRDefault="00B42308" w:rsidP="00EE3C93">
      <w:pPr>
        <w:pStyle w:val="ProductList-Body"/>
      </w:pPr>
    </w:p>
    <w:p w14:paraId="498F3C75" w14:textId="77777777" w:rsidR="00B42308" w:rsidRPr="00F501E9" w:rsidRDefault="00BD7380" w:rsidP="00EE3C93">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Máximo de Minutos Disponíveis - Período de Indisponibilidade</m:t>
              </m:r>
            </m:num>
            <m:den>
              <m:r>
                <m:rPr>
                  <m:nor/>
                </m:rPr>
                <w:rPr>
                  <w:rFonts w:ascii="Cambria Math" w:hAnsi="Cambria Math" w:cs="Calibri"/>
                  <w:i/>
                  <w:sz w:val="18"/>
                  <w:szCs w:val="18"/>
                </w:rPr>
                <m:t>Máximo de Minutos Disponíveis</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170F1DDD" w14:textId="77777777" w:rsidR="00B42308" w:rsidRPr="00124ACE" w:rsidRDefault="00B42308" w:rsidP="00EE3C93">
      <w:pPr>
        <w:pStyle w:val="ProductList-Body"/>
      </w:pPr>
      <w:r>
        <w:rPr>
          <w:b/>
          <w:color w:val="00188F"/>
        </w:rPr>
        <w:t>Crédito de Serviço</w:t>
      </w:r>
      <w:r w:rsidRPr="0034454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308" w:rsidRPr="00F501E9" w14:paraId="22A0F6B6" w14:textId="77777777" w:rsidTr="00CE0E2F">
        <w:trPr>
          <w:tblHeader/>
        </w:trPr>
        <w:tc>
          <w:tcPr>
            <w:tcW w:w="5400" w:type="dxa"/>
            <w:shd w:val="clear" w:color="auto" w:fill="0072C6"/>
          </w:tcPr>
          <w:p w14:paraId="39F95418" w14:textId="77777777" w:rsidR="00B42308" w:rsidRPr="00042CC1" w:rsidRDefault="00B4230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D1BE806" w14:textId="77777777" w:rsidR="00B42308" w:rsidRPr="00042CC1" w:rsidRDefault="00B42308" w:rsidP="00EE3C93">
            <w:pPr>
              <w:pStyle w:val="ProductList-OfferingBody"/>
              <w:jc w:val="center"/>
              <w:rPr>
                <w:color w:val="FFFFFF" w:themeColor="background1"/>
              </w:rPr>
            </w:pPr>
            <w:r>
              <w:rPr>
                <w:color w:val="FFFFFF" w:themeColor="background1"/>
              </w:rPr>
              <w:t>Crédito de Serviço</w:t>
            </w:r>
          </w:p>
        </w:tc>
      </w:tr>
      <w:tr w:rsidR="00B42308" w:rsidRPr="00F501E9" w14:paraId="2FD8ECDC" w14:textId="77777777" w:rsidTr="00CE0E2F">
        <w:trPr>
          <w:trHeight w:val="175"/>
        </w:trPr>
        <w:tc>
          <w:tcPr>
            <w:tcW w:w="5400" w:type="dxa"/>
          </w:tcPr>
          <w:p w14:paraId="1425775E" w14:textId="77777777" w:rsidR="00B42308" w:rsidRPr="00D730E5" w:rsidRDefault="00B42308" w:rsidP="00EE3C93">
            <w:pPr>
              <w:pStyle w:val="ProductList-OfferingBody"/>
              <w:jc w:val="center"/>
            </w:pPr>
            <w:r>
              <w:t>&lt; 99,99%</w:t>
            </w:r>
          </w:p>
        </w:tc>
        <w:tc>
          <w:tcPr>
            <w:tcW w:w="5400" w:type="dxa"/>
          </w:tcPr>
          <w:p w14:paraId="7C60FD0E" w14:textId="77777777" w:rsidR="00B42308" w:rsidRPr="00D730E5" w:rsidRDefault="00B42308" w:rsidP="00EE3C93">
            <w:pPr>
              <w:pStyle w:val="ProductList-OfferingBody"/>
              <w:tabs>
                <w:tab w:val="left" w:pos="905"/>
                <w:tab w:val="center" w:pos="2635"/>
              </w:tabs>
              <w:jc w:val="center"/>
            </w:pPr>
            <w:r>
              <w:t>10%</w:t>
            </w:r>
          </w:p>
        </w:tc>
      </w:tr>
      <w:tr w:rsidR="00B42308" w:rsidRPr="00F501E9" w14:paraId="6936E6F1" w14:textId="77777777" w:rsidTr="00CE0E2F">
        <w:trPr>
          <w:trHeight w:val="174"/>
        </w:trPr>
        <w:tc>
          <w:tcPr>
            <w:tcW w:w="5400" w:type="dxa"/>
          </w:tcPr>
          <w:p w14:paraId="3003879E" w14:textId="77777777" w:rsidR="00B42308" w:rsidRPr="00D730E5" w:rsidRDefault="00B42308" w:rsidP="00EE3C93">
            <w:pPr>
              <w:pStyle w:val="ProductList-OfferingBody"/>
              <w:jc w:val="center"/>
            </w:pPr>
            <w:r>
              <w:t>&lt; 99%</w:t>
            </w:r>
          </w:p>
        </w:tc>
        <w:tc>
          <w:tcPr>
            <w:tcW w:w="5400" w:type="dxa"/>
          </w:tcPr>
          <w:p w14:paraId="12768E1F" w14:textId="77777777" w:rsidR="00B42308" w:rsidRPr="00D730E5" w:rsidRDefault="00B42308" w:rsidP="00EE3C93">
            <w:pPr>
              <w:pStyle w:val="ProductList-OfferingBody"/>
              <w:jc w:val="center"/>
            </w:pPr>
            <w:r>
              <w:t>25%</w:t>
            </w:r>
          </w:p>
        </w:tc>
      </w:tr>
    </w:tbl>
    <w:p w14:paraId="32560F50"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0BA736" w14:textId="1CE9C598" w:rsidR="00F21B38" w:rsidRPr="004B5B5A" w:rsidRDefault="00F21B38" w:rsidP="00EE3C93">
      <w:pPr>
        <w:pStyle w:val="ProductList-Offering2Heading"/>
        <w:tabs>
          <w:tab w:val="clear" w:pos="360"/>
          <w:tab w:val="clear" w:pos="720"/>
          <w:tab w:val="clear" w:pos="1080"/>
        </w:tabs>
        <w:outlineLvl w:val="2"/>
      </w:pPr>
      <w:bookmarkStart w:id="183" w:name="_Toc43792590"/>
      <w:r>
        <w:t>ExpressRoute</w:t>
      </w:r>
      <w:bookmarkEnd w:id="179"/>
      <w:bookmarkEnd w:id="180"/>
      <w:bookmarkEnd w:id="181"/>
      <w:bookmarkEnd w:id="183"/>
    </w:p>
    <w:p w14:paraId="091AC1C6" w14:textId="77777777" w:rsidR="00F21B38" w:rsidRPr="004B5B5A" w:rsidRDefault="00F21B38" w:rsidP="00EE3C93">
      <w:pPr>
        <w:pStyle w:val="ProductList-Body"/>
      </w:pPr>
      <w:r>
        <w:rPr>
          <w:b/>
          <w:color w:val="00188F"/>
        </w:rPr>
        <w:t>Definições Adicionais</w:t>
      </w:r>
      <w:r w:rsidRPr="009C5006">
        <w:t>:</w:t>
      </w:r>
    </w:p>
    <w:p w14:paraId="628885D8" w14:textId="77777777" w:rsidR="00F21B38" w:rsidRPr="004B5B5A" w:rsidRDefault="00F21B38" w:rsidP="00EE3C93">
      <w:pPr>
        <w:pStyle w:val="ProductList-Body"/>
        <w:spacing w:after="40"/>
      </w:pPr>
      <w:r w:rsidRPr="009C5006">
        <w:t>“</w:t>
      </w:r>
      <w:r>
        <w:rPr>
          <w:b/>
          <w:color w:val="00188F"/>
        </w:rPr>
        <w:t>Circuito Dedicado</w:t>
      </w:r>
      <w:r w:rsidRPr="009C5006">
        <w:t>”</w:t>
      </w:r>
      <w:r>
        <w:t xml:space="preserve">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A83A329" w14:textId="77777777" w:rsidR="00F21B38" w:rsidRPr="004B5B5A" w:rsidRDefault="00F21B38" w:rsidP="00EE3C93">
      <w:pPr>
        <w:pStyle w:val="ProductList-Body"/>
        <w:spacing w:after="40"/>
      </w:pPr>
      <w:r w:rsidRPr="009C5006">
        <w:t>“</w:t>
      </w:r>
      <w:r>
        <w:rPr>
          <w:b/>
          <w:color w:val="00188F"/>
        </w:rPr>
        <w:t>Máximo de Minutos Disponíveis</w:t>
      </w:r>
      <w:r w:rsidRPr="009C5006">
        <w:t>”</w:t>
      </w:r>
      <w:r>
        <w:t xml:space="preserve"> é o número total de minutos que um determinado Circuito Dedicado está ligado a uma ou mais Redes Virtuais no Microsoft Azure durante um mês de faturação numa determinada subscrição do Microsoft Azure.</w:t>
      </w:r>
    </w:p>
    <w:p w14:paraId="171720C2" w14:textId="77777777" w:rsidR="00F21B38" w:rsidRPr="004B5B5A" w:rsidRDefault="00F21B38" w:rsidP="00EE3C93">
      <w:pPr>
        <w:pStyle w:val="ProductList-Body"/>
        <w:spacing w:after="40"/>
      </w:pPr>
      <w:r w:rsidRPr="009C5006">
        <w:t>“</w:t>
      </w:r>
      <w:r>
        <w:rPr>
          <w:b/>
          <w:color w:val="00188F"/>
        </w:rPr>
        <w:t>Rede Virtual</w:t>
      </w:r>
      <w:r w:rsidRPr="009C5006">
        <w:t>”</w:t>
      </w:r>
      <w:r>
        <w:t xml:space="preserve"> refere-se a uma rede privada virtual que inclui uma coleção de endereços IP definidos pelo utilizador e sub-redes que formam um limite da rede no Microsoft Azure.</w:t>
      </w:r>
    </w:p>
    <w:p w14:paraId="6D50632D" w14:textId="77777777" w:rsidR="00F21B38" w:rsidRPr="004B5B5A" w:rsidRDefault="00F21B38" w:rsidP="00EE3C93">
      <w:pPr>
        <w:pStyle w:val="ProductList-Body"/>
      </w:pPr>
      <w:r w:rsidRPr="009C5006">
        <w:t>“</w:t>
      </w:r>
      <w:r>
        <w:rPr>
          <w:b/>
          <w:color w:val="00188F"/>
        </w:rPr>
        <w:t>Gateway de VPN</w:t>
      </w:r>
      <w:r w:rsidRPr="009C5006">
        <w:t>”</w:t>
      </w:r>
      <w:r>
        <w:t xml:space="preserve"> refere-se a um gateway que facilita a conectividade em vários locais entre uma Rede Virtual e uma rede no local do cliente.</w:t>
      </w:r>
    </w:p>
    <w:p w14:paraId="3FF9B819" w14:textId="77777777" w:rsidR="00F21B38" w:rsidRPr="004B5B5A" w:rsidRDefault="00F21B38" w:rsidP="00EE3C93">
      <w:pPr>
        <w:pStyle w:val="ProductList-Body"/>
      </w:pPr>
    </w:p>
    <w:p w14:paraId="6A186F92" w14:textId="77777777" w:rsidR="00F21B38" w:rsidRPr="004B5B5A" w:rsidRDefault="00F21B38" w:rsidP="00EE3C93">
      <w:pPr>
        <w:pStyle w:val="ProductList-Body"/>
      </w:pPr>
      <w:r w:rsidRPr="009C5006">
        <w:t>“</w:t>
      </w:r>
      <w:r>
        <w:rPr>
          <w:b/>
          <w:color w:val="00188F"/>
        </w:rPr>
        <w:t>Tempo de Inatividade</w:t>
      </w:r>
      <w:r w:rsidRPr="009C5006">
        <w:t>”</w:t>
      </w:r>
      <w:r>
        <w:t xml:space="preserve">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467D21BC" w14:textId="77777777" w:rsidR="00F21B38" w:rsidRPr="004B5B5A" w:rsidRDefault="00F21B38" w:rsidP="00EE3C93">
      <w:pPr>
        <w:pStyle w:val="ProductList-Body"/>
      </w:pPr>
    </w:p>
    <w:p w14:paraId="49840023" w14:textId="77777777" w:rsidR="00F21B38" w:rsidRPr="004B5B5A" w:rsidRDefault="00F21B38" w:rsidP="00EE3C93">
      <w:pPr>
        <w:pStyle w:val="ProductList-Body"/>
      </w:pPr>
      <w:r w:rsidRPr="009C5006">
        <w:t>“</w:t>
      </w:r>
      <w:r>
        <w:rPr>
          <w:b/>
          <w:color w:val="00188F"/>
        </w:rPr>
        <w:t>Percentagem de Tempo de Atividade Mensal</w:t>
      </w:r>
      <w:r w:rsidRPr="009C5006">
        <w:t>”</w:t>
      </w:r>
      <w:r>
        <w:t xml:space="preserve"> é calculada utilizando a seguinte fórmula</w:t>
      </w:r>
      <w:r w:rsidRPr="009C5006">
        <w:t>:</w:t>
      </w:r>
      <w:r>
        <w:t xml:space="preserve"> </w:t>
      </w:r>
    </w:p>
    <w:p w14:paraId="68062C8F" w14:textId="77777777" w:rsidR="00F21B38" w:rsidRPr="004B5B5A" w:rsidRDefault="00F21B38" w:rsidP="00EE3C93">
      <w:pPr>
        <w:pStyle w:val="ProductList-Body"/>
      </w:pPr>
    </w:p>
    <w:p w14:paraId="4FE84EBA" w14:textId="77777777" w:rsidR="00F21B38"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211B2D" w14:textId="77777777" w:rsidR="00F21B38" w:rsidRPr="004B5B5A" w:rsidRDefault="00F21B38" w:rsidP="00EE3C93">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6634C0A2" w14:textId="77777777" w:rsidTr="00CE0E2F">
        <w:trPr>
          <w:tblHeader/>
        </w:trPr>
        <w:tc>
          <w:tcPr>
            <w:tcW w:w="5400" w:type="dxa"/>
            <w:shd w:val="clear" w:color="auto" w:fill="0072C6"/>
          </w:tcPr>
          <w:p w14:paraId="771C4C82"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B01C27"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29725228" w14:textId="77777777" w:rsidTr="00CE0E2F">
        <w:tc>
          <w:tcPr>
            <w:tcW w:w="5400" w:type="dxa"/>
          </w:tcPr>
          <w:p w14:paraId="10CEF719" w14:textId="77777777" w:rsidR="00F21B38" w:rsidRPr="0076238C" w:rsidRDefault="00F21B38" w:rsidP="00EE3C93">
            <w:pPr>
              <w:pStyle w:val="ProductList-OfferingBody"/>
              <w:jc w:val="center"/>
            </w:pPr>
            <w:r>
              <w:t>&lt; 99,95%</w:t>
            </w:r>
          </w:p>
        </w:tc>
        <w:tc>
          <w:tcPr>
            <w:tcW w:w="5400" w:type="dxa"/>
          </w:tcPr>
          <w:p w14:paraId="6EEA314D" w14:textId="77777777" w:rsidR="00F21B38" w:rsidRPr="0076238C" w:rsidRDefault="00F21B38" w:rsidP="00EE3C93">
            <w:pPr>
              <w:pStyle w:val="ProductList-OfferingBody"/>
              <w:jc w:val="center"/>
            </w:pPr>
            <w:r>
              <w:t>10%</w:t>
            </w:r>
          </w:p>
        </w:tc>
      </w:tr>
      <w:tr w:rsidR="00F21B38" w:rsidRPr="00F501E9" w14:paraId="12A219E6" w14:textId="77777777" w:rsidTr="00CE0E2F">
        <w:tc>
          <w:tcPr>
            <w:tcW w:w="5400" w:type="dxa"/>
          </w:tcPr>
          <w:p w14:paraId="21C693B0" w14:textId="77777777" w:rsidR="00F21B38" w:rsidRPr="0076238C" w:rsidRDefault="00F21B38" w:rsidP="00EE3C93">
            <w:pPr>
              <w:pStyle w:val="ProductList-OfferingBody"/>
              <w:jc w:val="center"/>
            </w:pPr>
            <w:r>
              <w:t>&lt; 99%</w:t>
            </w:r>
          </w:p>
        </w:tc>
        <w:tc>
          <w:tcPr>
            <w:tcW w:w="5400" w:type="dxa"/>
          </w:tcPr>
          <w:p w14:paraId="5A1C8188" w14:textId="77777777" w:rsidR="00F21B38" w:rsidRPr="0076238C" w:rsidRDefault="00F21B38" w:rsidP="00EE3C93">
            <w:pPr>
              <w:pStyle w:val="ProductList-OfferingBody"/>
              <w:jc w:val="center"/>
            </w:pPr>
            <w:r>
              <w:t>25%</w:t>
            </w:r>
          </w:p>
        </w:tc>
      </w:tr>
    </w:tbl>
    <w:bookmarkStart w:id="184" w:name="_Toc516223852"/>
    <w:p w14:paraId="6341CD3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A11C57" w14:textId="77777777" w:rsidR="005A130E" w:rsidRPr="00841C87" w:rsidRDefault="005A130E" w:rsidP="00EE3C93">
      <w:pPr>
        <w:pStyle w:val="ProductList-Offering2Heading"/>
        <w:tabs>
          <w:tab w:val="clear" w:pos="360"/>
          <w:tab w:val="clear" w:pos="720"/>
          <w:tab w:val="clear" w:pos="1080"/>
        </w:tabs>
        <w:outlineLvl w:val="2"/>
      </w:pPr>
      <w:bookmarkStart w:id="185" w:name="_Toc43792591"/>
      <w:r>
        <w:t>Aplicação de Função no Plano de Consumo</w:t>
      </w:r>
      <w:bookmarkEnd w:id="184"/>
      <w:bookmarkEnd w:id="185"/>
    </w:p>
    <w:p w14:paraId="76C8F4B1" w14:textId="77777777" w:rsidR="005A130E" w:rsidRPr="00841C87" w:rsidRDefault="005A130E" w:rsidP="00EE3C93">
      <w:pPr>
        <w:pStyle w:val="ProductList-Body"/>
      </w:pPr>
      <w:r>
        <w:rPr>
          <w:b/>
          <w:color w:val="00188F"/>
        </w:rPr>
        <w:t>Definições Adicionais</w:t>
      </w:r>
      <w:r w:rsidRPr="00EE1CC7">
        <w:rPr>
          <w:bCs/>
        </w:rPr>
        <w:t>:</w:t>
      </w:r>
    </w:p>
    <w:p w14:paraId="16602842"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Aplicação de Função</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uma coleção de uma ou mais funções implementadas com um acionador associado. </w:t>
      </w:r>
    </w:p>
    <w:p w14:paraId="01F52C7E"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de Aplicações de Função acionadas pelo Cliente numa determinada subscrição do Microsoft durante um mês de faturação. </w:t>
      </w:r>
    </w:p>
    <w:p w14:paraId="35B8A050" w14:textId="77777777" w:rsidR="005A130E" w:rsidRPr="00F501E9" w:rsidRDefault="005A130E" w:rsidP="00EE3C93">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designa o número total de execuções no Total de Execuções Acionadas cuja execução falhou. Uma execução falha quando o registo de histórico da Aplicações de Função indicada não capturou qualquer saída de dados cinco (5) minutos após o acionamento com êxito. </w:t>
      </w:r>
    </w:p>
    <w:p w14:paraId="06EADBEF" w14:textId="77777777" w:rsidR="005A130E" w:rsidRPr="00841C87" w:rsidRDefault="005A130E" w:rsidP="00EE3C93">
      <w:pPr>
        <w:pStyle w:val="ProductList-Body"/>
      </w:pPr>
      <w:r>
        <w:rPr>
          <w:b/>
          <w:color w:val="00188F"/>
        </w:rPr>
        <w:t>Percentagem de Tempo de Atividade Mensal</w:t>
      </w:r>
      <w:r w:rsidRPr="00EE1CC7">
        <w:rPr>
          <w:bCs/>
        </w:rPr>
        <w:t>:</w:t>
      </w:r>
      <w:r>
        <w:t xml:space="preserve"> A Percentagem de Tempo de Atividade Mensal é calculada através da seguinte fórmula: </w:t>
      </w:r>
    </w:p>
    <w:p w14:paraId="7B041326" w14:textId="77777777" w:rsidR="005A130E" w:rsidRPr="00841C87" w:rsidRDefault="005A130E" w:rsidP="00EE3C93">
      <w:pPr>
        <w:pStyle w:val="ProductList-Body"/>
      </w:pPr>
    </w:p>
    <w:p w14:paraId="665F82E7" w14:textId="77777777" w:rsidR="005A130E"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DB98C" w14:textId="77777777" w:rsidR="005A130E" w:rsidRPr="00841C87" w:rsidRDefault="005A130E" w:rsidP="00EE3C93">
      <w:pPr>
        <w:pStyle w:val="ProductList-Body"/>
      </w:pPr>
      <w:r>
        <w:rPr>
          <w:b/>
          <w:color w:val="00188F"/>
        </w:rPr>
        <w:t>Os Níveis de Serviço e Créditos de Serviço são aplicáveis à utilização da Aplicação de Função no Plano de Consumo por parte do Cliente</w:t>
      </w:r>
      <w:r w:rsidRPr="00EE1CC7">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DD9938" w14:textId="77777777" w:rsidTr="00F332E3">
        <w:trPr>
          <w:tblHeader/>
        </w:trPr>
        <w:tc>
          <w:tcPr>
            <w:tcW w:w="5400" w:type="dxa"/>
            <w:shd w:val="clear" w:color="auto" w:fill="0072C6"/>
          </w:tcPr>
          <w:p w14:paraId="6A3423B2"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4A5CF8"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DBD96C5" w14:textId="77777777" w:rsidTr="00F332E3">
        <w:tc>
          <w:tcPr>
            <w:tcW w:w="5400" w:type="dxa"/>
          </w:tcPr>
          <w:p w14:paraId="484BCE63" w14:textId="77777777" w:rsidR="005A130E" w:rsidRPr="0076238C" w:rsidRDefault="005A130E" w:rsidP="00EE3C93">
            <w:pPr>
              <w:pStyle w:val="ProductList-OfferingBody"/>
              <w:jc w:val="center"/>
            </w:pPr>
            <w:r>
              <w:t>&lt; 99,95%</w:t>
            </w:r>
          </w:p>
        </w:tc>
        <w:tc>
          <w:tcPr>
            <w:tcW w:w="5400" w:type="dxa"/>
          </w:tcPr>
          <w:p w14:paraId="1F398C06" w14:textId="77777777" w:rsidR="005A130E" w:rsidRPr="0076238C" w:rsidRDefault="005A130E" w:rsidP="00EE3C93">
            <w:pPr>
              <w:pStyle w:val="ProductList-OfferingBody"/>
              <w:jc w:val="center"/>
            </w:pPr>
            <w:r>
              <w:t>10%</w:t>
            </w:r>
          </w:p>
        </w:tc>
      </w:tr>
      <w:tr w:rsidR="005A130E" w:rsidRPr="00F501E9" w14:paraId="5A064194" w14:textId="77777777" w:rsidTr="00F332E3">
        <w:tc>
          <w:tcPr>
            <w:tcW w:w="5400" w:type="dxa"/>
          </w:tcPr>
          <w:p w14:paraId="6D4E068A" w14:textId="77777777" w:rsidR="005A130E" w:rsidRPr="0076238C" w:rsidRDefault="005A130E" w:rsidP="00EE3C93">
            <w:pPr>
              <w:pStyle w:val="ProductList-OfferingBody"/>
              <w:jc w:val="center"/>
            </w:pPr>
            <w:r>
              <w:t>&lt; 99%</w:t>
            </w:r>
          </w:p>
        </w:tc>
        <w:tc>
          <w:tcPr>
            <w:tcW w:w="5400" w:type="dxa"/>
          </w:tcPr>
          <w:p w14:paraId="655DC974" w14:textId="77777777" w:rsidR="005A130E" w:rsidRPr="0076238C" w:rsidRDefault="005A130E" w:rsidP="00EE3C93">
            <w:pPr>
              <w:pStyle w:val="ProductList-OfferingBody"/>
              <w:jc w:val="center"/>
            </w:pPr>
            <w:r>
              <w:t>25%</w:t>
            </w:r>
          </w:p>
        </w:tc>
      </w:tr>
    </w:tbl>
    <w:bookmarkStart w:id="186" w:name="_Toc516223853"/>
    <w:p w14:paraId="6E6AB20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2F3012" w14:textId="77777777" w:rsidR="005A130E" w:rsidRPr="00841C87" w:rsidRDefault="005A130E" w:rsidP="00EE3C93">
      <w:pPr>
        <w:pStyle w:val="ProductList-Offering2Heading"/>
        <w:tabs>
          <w:tab w:val="clear" w:pos="360"/>
          <w:tab w:val="clear" w:pos="720"/>
          <w:tab w:val="clear" w:pos="1080"/>
        </w:tabs>
        <w:outlineLvl w:val="2"/>
      </w:pPr>
      <w:bookmarkStart w:id="187" w:name="_Toc43792592"/>
      <w:r>
        <w:t>Aplicação de Função no Plano de Serviço</w:t>
      </w:r>
      <w:bookmarkEnd w:id="186"/>
      <w:bookmarkEnd w:id="187"/>
    </w:p>
    <w:p w14:paraId="68541A1F" w14:textId="77777777" w:rsidR="005A130E" w:rsidRPr="00EE1CC7" w:rsidRDefault="005A130E" w:rsidP="00EE3C93">
      <w:pPr>
        <w:pStyle w:val="ProductList-Body"/>
      </w:pPr>
      <w:r>
        <w:rPr>
          <w:b/>
          <w:color w:val="00188F"/>
        </w:rPr>
        <w:t>Definições Adicionais</w:t>
      </w:r>
      <w:r w:rsidRPr="00EE1CC7">
        <w:rPr>
          <w:bCs/>
        </w:rPr>
        <w:t>:</w:t>
      </w:r>
    </w:p>
    <w:p w14:paraId="7D7B139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Minutos de Implementação</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o número total de minutos que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75AA88A0"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Máximo de Minutos Disponíveis</w:t>
      </w:r>
      <w:r w:rsidRPr="00B146E4">
        <w:rPr>
          <w:rFonts w:asciiTheme="minorHAnsi" w:eastAsiaTheme="minorHAnsi" w:hAnsiTheme="minorHAnsi" w:cstheme="minorBidi"/>
          <w:sz w:val="18"/>
          <w:szCs w:val="18"/>
        </w:rPr>
        <w:t>”</w:t>
      </w:r>
      <w:r w:rsidRPr="00B146E4">
        <w:rPr>
          <w:rFonts w:asciiTheme="minorHAnsi" w:hAnsiTheme="minorHAnsi" w:cstheme="minorHAnsi"/>
          <w:color w:val="000000"/>
          <w:sz w:val="18"/>
          <w:szCs w:val="18"/>
        </w:rPr>
        <w:t xml:space="preserve"> </w:t>
      </w:r>
      <w:r w:rsidRPr="00B146E4">
        <w:rPr>
          <w:rFonts w:asciiTheme="minorHAnsi" w:eastAsiaTheme="minorHAnsi" w:hAnsiTheme="minorHAnsi" w:cstheme="minorBidi"/>
          <w:sz w:val="18"/>
          <w:szCs w:val="18"/>
        </w:rPr>
        <w:t>designa a soma de todos os Minutos de Implementação para uma determinada Aplicação de Função implementada pelo Cliente numa determinada subscrição do Microsoft Azure durante um mês de faturação.</w:t>
      </w:r>
    </w:p>
    <w:p w14:paraId="2A485225" w14:textId="77777777" w:rsidR="005A130E" w:rsidRPr="00B146E4" w:rsidRDefault="005A130E" w:rsidP="00EE3C93">
      <w:pPr>
        <w:pStyle w:val="NormalWeb"/>
        <w:spacing w:before="0" w:beforeAutospacing="0" w:after="0" w:afterAutospacing="0"/>
        <w:rPr>
          <w:sz w:val="18"/>
          <w:szCs w:val="18"/>
        </w:rPr>
      </w:pP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Período de Indisponibilidade</w:t>
      </w:r>
      <w:r w:rsidRPr="00B146E4">
        <w:rPr>
          <w:rFonts w:asciiTheme="minorHAnsi" w:eastAsiaTheme="minorHAnsi" w:hAnsiTheme="minorHAnsi" w:cstheme="minorBidi"/>
          <w:sz w:val="18"/>
          <w:szCs w:val="18"/>
        </w:rPr>
        <w:t>”</w:t>
      </w:r>
      <w:r w:rsidRPr="00B146E4">
        <w:rPr>
          <w:rFonts w:asciiTheme="minorHAnsi" w:eastAsiaTheme="minorHAnsi" w:hAnsiTheme="minorHAnsi" w:cstheme="minorBidi"/>
          <w:b/>
          <w:color w:val="00188F"/>
          <w:sz w:val="18"/>
          <w:szCs w:val="18"/>
        </w:rPr>
        <w:t xml:space="preserve"> </w:t>
      </w:r>
      <w:r w:rsidRPr="00B146E4">
        <w:rPr>
          <w:rFonts w:asciiTheme="minorHAnsi" w:eastAsiaTheme="minorHAnsi" w:hAnsiTheme="minorHAnsi" w:cstheme="minorBidi"/>
          <w:sz w:val="18"/>
          <w:szCs w:val="18"/>
        </w:rPr>
        <w:t>designa o número total de minutos dentro do Máximo de Minutos Disponíveis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33841E33" w14:textId="77777777" w:rsidR="005A130E" w:rsidRPr="00B146E4" w:rsidRDefault="005A130E" w:rsidP="00EE3C93">
      <w:pPr>
        <w:pStyle w:val="NormalWeb"/>
        <w:spacing w:before="0" w:beforeAutospacing="0" w:after="0" w:afterAutospacing="0"/>
        <w:rPr>
          <w:sz w:val="18"/>
          <w:szCs w:val="18"/>
        </w:rPr>
      </w:pPr>
    </w:p>
    <w:p w14:paraId="6E874C50" w14:textId="77777777" w:rsidR="005A130E" w:rsidRPr="00841C87" w:rsidRDefault="005A130E" w:rsidP="00EE3C93">
      <w:pPr>
        <w:pStyle w:val="ProductList-Body"/>
      </w:pPr>
      <w:r>
        <w:rPr>
          <w:b/>
          <w:color w:val="00188F"/>
        </w:rPr>
        <w:t>Percentagem de Tempo de Atividade Mensal</w:t>
      </w:r>
      <w:r w:rsidRPr="00EE1CC7">
        <w:rPr>
          <w:bCs/>
        </w:rPr>
        <w:t>:</w:t>
      </w:r>
      <w:r w:rsidRPr="00EE1CC7">
        <w:t xml:space="preserve"> </w:t>
      </w:r>
      <w:r>
        <w:t xml:space="preserve">A Percentagem de Tempo de Atividade Mensal é calculada através da seguinte fórmula: </w:t>
      </w:r>
    </w:p>
    <w:p w14:paraId="57878555" w14:textId="77777777" w:rsidR="005A130E" w:rsidRPr="00841C87" w:rsidRDefault="005A130E" w:rsidP="00EE3C93">
      <w:pPr>
        <w:pStyle w:val="ProductList-Body"/>
      </w:pPr>
    </w:p>
    <w:p w14:paraId="0512F9DB" w14:textId="77777777" w:rsidR="005A130E"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7F038" w14:textId="77777777" w:rsidR="005A130E" w:rsidRPr="00EE1CC7" w:rsidRDefault="005A130E" w:rsidP="00EE3C93">
      <w:pPr>
        <w:pStyle w:val="ProductList-Body"/>
      </w:pPr>
      <w:r>
        <w:rPr>
          <w:b/>
          <w:color w:val="00188F"/>
        </w:rPr>
        <w:t>Os Níveis de Serviço e Créditos de Serviço são aplicáveis à utilização da Aplicação de Função no Plano de Serviço por parte do Cliente</w:t>
      </w:r>
      <w:r w:rsidRPr="00EE1CC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370A1B5D" w14:textId="77777777" w:rsidTr="00F332E3">
        <w:trPr>
          <w:tblHeader/>
        </w:trPr>
        <w:tc>
          <w:tcPr>
            <w:tcW w:w="5400" w:type="dxa"/>
            <w:shd w:val="clear" w:color="auto" w:fill="0072C6"/>
          </w:tcPr>
          <w:p w14:paraId="7F976DE1"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F5F5343"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57AF7930" w14:textId="77777777" w:rsidTr="00F332E3">
        <w:tc>
          <w:tcPr>
            <w:tcW w:w="5400" w:type="dxa"/>
          </w:tcPr>
          <w:p w14:paraId="19C89987" w14:textId="77777777" w:rsidR="005A130E" w:rsidRPr="0076238C" w:rsidRDefault="005A130E" w:rsidP="00EE3C93">
            <w:pPr>
              <w:pStyle w:val="ProductList-OfferingBody"/>
              <w:jc w:val="center"/>
            </w:pPr>
            <w:r>
              <w:t>&lt; 99,95%</w:t>
            </w:r>
          </w:p>
        </w:tc>
        <w:tc>
          <w:tcPr>
            <w:tcW w:w="5400" w:type="dxa"/>
          </w:tcPr>
          <w:p w14:paraId="3FB6823F" w14:textId="77777777" w:rsidR="005A130E" w:rsidRPr="0076238C" w:rsidRDefault="005A130E" w:rsidP="00EE3C93">
            <w:pPr>
              <w:pStyle w:val="ProductList-OfferingBody"/>
              <w:jc w:val="center"/>
            </w:pPr>
            <w:r>
              <w:t>10%</w:t>
            </w:r>
          </w:p>
        </w:tc>
      </w:tr>
      <w:tr w:rsidR="005A130E" w:rsidRPr="00F501E9" w14:paraId="4DB1E402" w14:textId="77777777" w:rsidTr="00F332E3">
        <w:tc>
          <w:tcPr>
            <w:tcW w:w="5400" w:type="dxa"/>
          </w:tcPr>
          <w:p w14:paraId="01C8F92A" w14:textId="77777777" w:rsidR="005A130E" w:rsidRPr="0076238C" w:rsidRDefault="005A130E" w:rsidP="00EE3C93">
            <w:pPr>
              <w:pStyle w:val="ProductList-OfferingBody"/>
              <w:jc w:val="center"/>
            </w:pPr>
            <w:r>
              <w:t>&lt; 99%</w:t>
            </w:r>
          </w:p>
        </w:tc>
        <w:tc>
          <w:tcPr>
            <w:tcW w:w="5400" w:type="dxa"/>
          </w:tcPr>
          <w:p w14:paraId="160B61C1" w14:textId="77777777" w:rsidR="005A130E" w:rsidRPr="0076238C" w:rsidRDefault="005A130E" w:rsidP="00EE3C93">
            <w:pPr>
              <w:pStyle w:val="ProductList-OfferingBody"/>
              <w:jc w:val="center"/>
            </w:pPr>
            <w:r>
              <w:t>25%</w:t>
            </w:r>
          </w:p>
        </w:tc>
      </w:tr>
    </w:tbl>
    <w:p w14:paraId="0E3C00AC"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91728A4" w14:textId="714E1A82" w:rsidR="000D29F0" w:rsidRPr="00FB368F" w:rsidRDefault="000D29F0" w:rsidP="00EE3C93">
      <w:pPr>
        <w:pStyle w:val="ProductList-Offering2Heading"/>
        <w:tabs>
          <w:tab w:val="clear" w:pos="360"/>
          <w:tab w:val="clear" w:pos="720"/>
          <w:tab w:val="clear" w:pos="1080"/>
        </w:tabs>
        <w:outlineLvl w:val="2"/>
      </w:pPr>
      <w:bookmarkStart w:id="188" w:name="_Toc43792593"/>
      <w:r>
        <w:t>HDInsight</w:t>
      </w:r>
      <w:bookmarkEnd w:id="188"/>
    </w:p>
    <w:p w14:paraId="687F02AD" w14:textId="4A99C96F" w:rsidR="000D29F0" w:rsidRPr="00FB368F" w:rsidRDefault="000D29F0" w:rsidP="00EE3C93">
      <w:pPr>
        <w:pStyle w:val="ProductList-Body"/>
      </w:pPr>
      <w:r>
        <w:rPr>
          <w:b/>
          <w:color w:val="00188F"/>
        </w:rPr>
        <w:t>Definições Adicionais</w:t>
      </w:r>
      <w:r w:rsidR="006F3E30" w:rsidRPr="009C5006">
        <w:t>:</w:t>
      </w:r>
    </w:p>
    <w:p w14:paraId="61901204" w14:textId="5027E309" w:rsidR="000D29F0" w:rsidRPr="00FB368F" w:rsidRDefault="0011209C" w:rsidP="00EE3C93">
      <w:pPr>
        <w:pStyle w:val="ProductList-Body"/>
        <w:spacing w:after="40"/>
      </w:pPr>
      <w:r w:rsidRPr="009C5006">
        <w:t>“</w:t>
      </w:r>
      <w:r w:rsidR="000D29F0">
        <w:rPr>
          <w:b/>
          <w:color w:val="00188F"/>
        </w:rPr>
        <w:t>Gateway de Internet de Cluster</w:t>
      </w:r>
      <w:r w:rsidRPr="009C5006">
        <w:t>”</w:t>
      </w:r>
      <w:r w:rsidR="000D29F0">
        <w:t xml:space="preserve"> significa um conjunto de máquinas virtuais num Cluster HDInsight que liga todos os pedidos de conectividade ao Cluster.</w:t>
      </w:r>
    </w:p>
    <w:p w14:paraId="6F101DCF" w14:textId="676E50F2" w:rsidR="000D29F0" w:rsidRPr="00FB368F" w:rsidRDefault="0011209C" w:rsidP="00EE3C93">
      <w:pPr>
        <w:pStyle w:val="ProductList-Body"/>
        <w:spacing w:after="40"/>
      </w:pPr>
      <w:r w:rsidRPr="009C5006">
        <w:t>“</w:t>
      </w:r>
      <w:r w:rsidR="000D29F0">
        <w:rPr>
          <w:b/>
          <w:color w:val="00188F"/>
        </w:rPr>
        <w:t>Minutos de Implementação</w:t>
      </w:r>
      <w:r w:rsidRPr="009C5006">
        <w:t>”</w:t>
      </w:r>
      <w:r w:rsidR="000D29F0">
        <w:t xml:space="preserve"> refere-se ao número total de minutos durante os quais um determinado Cluster HDInsight foi implementado no Microsoft Azure.</w:t>
      </w:r>
    </w:p>
    <w:p w14:paraId="58547FCA" w14:textId="4D38FFC9" w:rsidR="000D29F0" w:rsidRPr="00FB368F" w:rsidRDefault="0011209C" w:rsidP="00EE3C93">
      <w:pPr>
        <w:pStyle w:val="ProductList-Body"/>
        <w:spacing w:after="40"/>
      </w:pPr>
      <w:r w:rsidRPr="009C5006">
        <w:t>“</w:t>
      </w:r>
      <w:r w:rsidR="000D29F0">
        <w:rPr>
          <w:b/>
          <w:color w:val="00188F"/>
        </w:rPr>
        <w:t>Cluster HDInsight</w:t>
      </w:r>
      <w:r w:rsidRPr="009C5006">
        <w:t>”</w:t>
      </w:r>
      <w:r w:rsidR="000D29F0">
        <w:t xml:space="preserve"> ou </w:t>
      </w:r>
      <w:r w:rsidRPr="009C5006">
        <w:t>“</w:t>
      </w:r>
      <w:r w:rsidR="000D29F0">
        <w:rPr>
          <w:b/>
          <w:color w:val="00188F"/>
        </w:rPr>
        <w:t>Cluster</w:t>
      </w:r>
      <w:r w:rsidRPr="009C5006">
        <w:t>”</w:t>
      </w:r>
      <w:r w:rsidR="000D29F0">
        <w:t xml:space="preserve"> significa uma coleção de máquinas virtuais a executar uma única instância do Serviço HDInsight.</w:t>
      </w:r>
    </w:p>
    <w:p w14:paraId="3CB7504F" w14:textId="5D6D08F1" w:rsidR="000D29F0" w:rsidRPr="00FB368F" w:rsidRDefault="0011209C" w:rsidP="00EE3C93">
      <w:pPr>
        <w:pStyle w:val="ProductList-Body"/>
      </w:pPr>
      <w:r w:rsidRPr="009C5006">
        <w:t>“</w:t>
      </w:r>
      <w:r w:rsidR="000D29F0">
        <w:rPr>
          <w:b/>
          <w:color w:val="00188F"/>
        </w:rPr>
        <w:t>Máximo de Minutos Disponíveis</w:t>
      </w:r>
      <w:r w:rsidRPr="009C5006">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EE3C93">
      <w:pPr>
        <w:pStyle w:val="ProductList-Body"/>
        <w:rPr>
          <w:sz w:val="16"/>
          <w:szCs w:val="20"/>
        </w:rPr>
      </w:pPr>
    </w:p>
    <w:p w14:paraId="65AE924F" w14:textId="69380FB6" w:rsidR="000D29F0" w:rsidRPr="00FB368F" w:rsidRDefault="000D29F0" w:rsidP="00EE3C93">
      <w:pPr>
        <w:pStyle w:val="ProductList-Body"/>
      </w:pPr>
      <w:r>
        <w:rPr>
          <w:b/>
          <w:color w:val="00188F"/>
        </w:rPr>
        <w:t>Indisponibilidade</w:t>
      </w:r>
      <w:r w:rsidR="006F3E30" w:rsidRPr="009C5006">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752FCCD1" w14:textId="060190DF" w:rsidR="000D29F0" w:rsidRPr="00FB368F" w:rsidRDefault="000D29F0"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5D17240" w14:textId="77777777" w:rsidR="000D29F0" w:rsidRPr="00FB368F" w:rsidRDefault="000D29F0" w:rsidP="00EE3C93">
      <w:pPr>
        <w:pStyle w:val="ProductList-Body"/>
      </w:pPr>
    </w:p>
    <w:p w14:paraId="0F18D2B3" w14:textId="6064B3C0" w:rsidR="000D29F0" w:rsidRPr="00F501E9" w:rsidRDefault="00BD7380" w:rsidP="00EE3C93">
      <w:pPr>
        <w:pStyle w:val="ListParagraph"/>
        <w:spacing w:after="60" w:line="240" w:lineRule="auto"/>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23C73426" w14:textId="77777777" w:rsidTr="00FE2668">
        <w:trPr>
          <w:tblHeader/>
        </w:trPr>
        <w:tc>
          <w:tcPr>
            <w:tcW w:w="5400" w:type="dxa"/>
            <w:shd w:val="clear" w:color="auto" w:fill="0072C6"/>
          </w:tcPr>
          <w:p w14:paraId="3473392E"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63A97E8" w14:textId="77777777" w:rsidTr="00FE2668">
        <w:tc>
          <w:tcPr>
            <w:tcW w:w="5400" w:type="dxa"/>
          </w:tcPr>
          <w:p w14:paraId="2C2867C7" w14:textId="1934227E" w:rsidR="000D29F0" w:rsidRPr="0076238C" w:rsidRDefault="000D29F0" w:rsidP="00EE3C93">
            <w:pPr>
              <w:pStyle w:val="ProductList-OfferingBody"/>
              <w:jc w:val="center"/>
            </w:pPr>
            <w:r>
              <w:t>&lt; 99,9%</w:t>
            </w:r>
          </w:p>
        </w:tc>
        <w:tc>
          <w:tcPr>
            <w:tcW w:w="5400" w:type="dxa"/>
          </w:tcPr>
          <w:p w14:paraId="25220C32" w14:textId="77777777" w:rsidR="000D29F0" w:rsidRPr="0076238C" w:rsidRDefault="000D29F0" w:rsidP="00EE3C93">
            <w:pPr>
              <w:pStyle w:val="ProductList-OfferingBody"/>
              <w:jc w:val="center"/>
            </w:pPr>
            <w:r>
              <w:t>10%</w:t>
            </w:r>
          </w:p>
        </w:tc>
      </w:tr>
      <w:tr w:rsidR="000D29F0" w:rsidRPr="00F501E9" w14:paraId="05FD0B96" w14:textId="77777777" w:rsidTr="00FE2668">
        <w:tc>
          <w:tcPr>
            <w:tcW w:w="5400" w:type="dxa"/>
          </w:tcPr>
          <w:p w14:paraId="30E26C89" w14:textId="001C026F" w:rsidR="000D29F0" w:rsidRPr="0076238C" w:rsidRDefault="000D29F0" w:rsidP="00EE3C93">
            <w:pPr>
              <w:pStyle w:val="ProductList-OfferingBody"/>
              <w:jc w:val="center"/>
            </w:pPr>
            <w:r>
              <w:t>&lt; 99%</w:t>
            </w:r>
          </w:p>
        </w:tc>
        <w:tc>
          <w:tcPr>
            <w:tcW w:w="5400" w:type="dxa"/>
          </w:tcPr>
          <w:p w14:paraId="796A81A8" w14:textId="77777777" w:rsidR="000D29F0" w:rsidRPr="0076238C" w:rsidRDefault="000D29F0" w:rsidP="00EE3C93">
            <w:pPr>
              <w:pStyle w:val="ProductList-OfferingBody"/>
              <w:jc w:val="center"/>
            </w:pPr>
            <w:r>
              <w:t>25%</w:t>
            </w:r>
          </w:p>
        </w:tc>
      </w:tr>
    </w:tbl>
    <w:bookmarkStart w:id="189" w:name="_Toc441215731"/>
    <w:bookmarkStart w:id="190" w:name="_Toc421206043"/>
    <w:bookmarkStart w:id="191" w:name="_Toc412532194"/>
    <w:p w14:paraId="2EF28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66E711F" w14:textId="77777777" w:rsidR="00D55D70" w:rsidRPr="0005250E" w:rsidRDefault="00D55D70" w:rsidP="00EE3C93">
      <w:pPr>
        <w:pStyle w:val="ProductList-Offering2Heading"/>
        <w:tabs>
          <w:tab w:val="clear" w:pos="360"/>
          <w:tab w:val="clear" w:pos="720"/>
          <w:tab w:val="clear" w:pos="1080"/>
        </w:tabs>
        <w:outlineLvl w:val="2"/>
      </w:pPr>
      <w:bookmarkStart w:id="192" w:name="_Toc43792594"/>
      <w:r>
        <w:t>HockeyApp</w:t>
      </w:r>
      <w:bookmarkEnd w:id="189"/>
      <w:bookmarkEnd w:id="192"/>
    </w:p>
    <w:p w14:paraId="55F676F8" w14:textId="77777777" w:rsidR="00D55D70" w:rsidRPr="0005250E" w:rsidRDefault="00D55D70" w:rsidP="00EE3C93">
      <w:pPr>
        <w:pStyle w:val="ProductList-Body"/>
      </w:pPr>
      <w:r>
        <w:rPr>
          <w:b/>
          <w:color w:val="00188F"/>
        </w:rPr>
        <w:t>Definições Adicionais</w:t>
      </w:r>
      <w:r w:rsidRPr="009C5006">
        <w:rPr>
          <w:rFonts w:ascii="Calibri" w:eastAsia="Calibri" w:hAnsi="Calibri" w:cs="Times New Roman"/>
        </w:rPr>
        <w:t>:</w:t>
      </w:r>
    </w:p>
    <w:p w14:paraId="6B3EF796" w14:textId="77777777" w:rsidR="00D55D70" w:rsidRPr="0005250E" w:rsidRDefault="00D55D70" w:rsidP="00EE3C93">
      <w:pPr>
        <w:pStyle w:val="ProductList-Body"/>
        <w:spacing w:after="40"/>
      </w:pPr>
      <w:r w:rsidRPr="009C5006">
        <w:t>“</w:t>
      </w:r>
      <w:r>
        <w:rPr>
          <w:b/>
          <w:color w:val="00188F"/>
        </w:rPr>
        <w:t>Dashboard do HockeyApp</w:t>
      </w:r>
      <w:r w:rsidRPr="009C5006">
        <w:t>”</w:t>
      </w:r>
      <w:r>
        <w:t xml:space="preserve"> designa a interface Web fornecida aos programadores para ver e gerir aplicações através do Serviço HockeyApp.</w:t>
      </w:r>
    </w:p>
    <w:p w14:paraId="69AD1A1E" w14:textId="77777777" w:rsidR="00D55D70" w:rsidRPr="0005250E" w:rsidRDefault="00D55D70" w:rsidP="00EE3C93">
      <w:pPr>
        <w:pStyle w:val="ProductList-Body"/>
        <w:spacing w:after="40"/>
      </w:pPr>
      <w:r w:rsidRPr="009C5006">
        <w:t>“</w:t>
      </w:r>
      <w:r>
        <w:rPr>
          <w:b/>
          <w:color w:val="00188F"/>
        </w:rPr>
        <w:t>Máximo de Minutos Disponíveis</w:t>
      </w:r>
      <w:r w:rsidRPr="009C5006">
        <w:t>”</w:t>
      </w:r>
      <w:r>
        <w:t xml:space="preserve"> refere-se ao número total de minutos num mês de faturação.</w:t>
      </w:r>
    </w:p>
    <w:p w14:paraId="30CFEF01" w14:textId="77777777" w:rsidR="00D55D70" w:rsidRPr="0005250E" w:rsidRDefault="00D55D70" w:rsidP="00EE3C93">
      <w:pPr>
        <w:pStyle w:val="ProductList-Body"/>
      </w:pPr>
    </w:p>
    <w:p w14:paraId="3410C7BD" w14:textId="77777777" w:rsidR="00D55D70" w:rsidRPr="008377C7" w:rsidRDefault="00D55D70" w:rsidP="00EE3C93">
      <w:pPr>
        <w:pStyle w:val="ProductList-Body"/>
        <w:rPr>
          <w:szCs w:val="18"/>
        </w:rPr>
      </w:pPr>
      <w:r>
        <w:rPr>
          <w:b/>
          <w:color w:val="00188F"/>
        </w:rPr>
        <w:t>Tempo de Inatividade</w:t>
      </w:r>
      <w:r w:rsidRPr="009C5006">
        <w:rPr>
          <w:rFonts w:ascii="Calibri" w:eastAsia="Calibri" w:hAnsi="Calibri" w:cs="Times New Roman"/>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EE3C93">
      <w:pPr>
        <w:pStyle w:val="ProductList-Body"/>
        <w:rPr>
          <w:szCs w:val="18"/>
        </w:rPr>
      </w:pPr>
    </w:p>
    <w:p w14:paraId="52AE7B6E" w14:textId="77777777" w:rsidR="00D55D70" w:rsidRPr="008377C7" w:rsidRDefault="00D55D70" w:rsidP="00EE3C93">
      <w:pPr>
        <w:pStyle w:val="ProductList-Body"/>
        <w:rPr>
          <w:szCs w:val="18"/>
        </w:rPr>
      </w:pPr>
      <w:r w:rsidRPr="008377C7">
        <w:rPr>
          <w:b/>
          <w:color w:val="00188F"/>
          <w:szCs w:val="18"/>
        </w:rPr>
        <w:t>Percentagem de Tempo de Atividade Mensal</w:t>
      </w:r>
      <w:r w:rsidRPr="009C5006">
        <w:rPr>
          <w:rFonts w:ascii="Calibri" w:eastAsia="Calibri" w:hAnsi="Calibri" w:cs="Times New Roman"/>
          <w:szCs w:val="18"/>
        </w:rPr>
        <w:t>:</w:t>
      </w:r>
      <w:r w:rsidRPr="008377C7">
        <w:rPr>
          <w:szCs w:val="18"/>
        </w:rPr>
        <w:t xml:space="preserve"> A Percentagem de Tempo de Atividade Mensal é calculada utilizando a seguinte fórmula</w:t>
      </w:r>
      <w:r w:rsidRPr="009C5006">
        <w:rPr>
          <w:szCs w:val="18"/>
        </w:rPr>
        <w:t>:</w:t>
      </w:r>
    </w:p>
    <w:p w14:paraId="0AC20C99" w14:textId="77777777" w:rsidR="00D55D70" w:rsidRPr="008377C7" w:rsidRDefault="00D55D70" w:rsidP="00EE3C93">
      <w:pPr>
        <w:pStyle w:val="ProductList-Body"/>
        <w:rPr>
          <w:szCs w:val="18"/>
        </w:rPr>
      </w:pPr>
    </w:p>
    <w:p w14:paraId="516A07B2" w14:textId="77777777" w:rsidR="00D55D70" w:rsidRPr="008377C7"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7B474735" w14:textId="77777777" w:rsidTr="00FE2668">
        <w:trPr>
          <w:tblHeader/>
        </w:trPr>
        <w:tc>
          <w:tcPr>
            <w:tcW w:w="5400" w:type="dxa"/>
            <w:shd w:val="clear" w:color="auto" w:fill="0072C6"/>
          </w:tcPr>
          <w:p w14:paraId="46200D20" w14:textId="77777777" w:rsidR="00D55D70" w:rsidRPr="001A0074" w:rsidRDefault="00D55D7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548F3308" w14:textId="77777777" w:rsidTr="00FE2668">
        <w:tc>
          <w:tcPr>
            <w:tcW w:w="5400" w:type="dxa"/>
          </w:tcPr>
          <w:p w14:paraId="7883C67E" w14:textId="77777777" w:rsidR="00D55D70" w:rsidRPr="0076238C" w:rsidRDefault="00D55D70" w:rsidP="00EE3C93">
            <w:pPr>
              <w:pStyle w:val="ProductList-OfferingBody"/>
              <w:jc w:val="center"/>
            </w:pPr>
            <w:r>
              <w:t>&lt; 99,9%</w:t>
            </w:r>
          </w:p>
        </w:tc>
        <w:tc>
          <w:tcPr>
            <w:tcW w:w="5400" w:type="dxa"/>
          </w:tcPr>
          <w:p w14:paraId="7262D4EB" w14:textId="77777777" w:rsidR="00D55D70" w:rsidRPr="0076238C" w:rsidRDefault="00D55D70" w:rsidP="00EE3C93">
            <w:pPr>
              <w:pStyle w:val="ProductList-OfferingBody"/>
              <w:jc w:val="center"/>
            </w:pPr>
            <w:r>
              <w:t>10%</w:t>
            </w:r>
          </w:p>
        </w:tc>
      </w:tr>
      <w:tr w:rsidR="00D55D70" w:rsidRPr="00F501E9" w14:paraId="57F7F03F" w14:textId="77777777" w:rsidTr="00FE2668">
        <w:trPr>
          <w:trHeight w:val="80"/>
        </w:trPr>
        <w:tc>
          <w:tcPr>
            <w:tcW w:w="5400" w:type="dxa"/>
          </w:tcPr>
          <w:p w14:paraId="14A596E5" w14:textId="77777777" w:rsidR="00D55D70" w:rsidRPr="0076238C" w:rsidRDefault="00D55D70" w:rsidP="00EE3C93">
            <w:pPr>
              <w:pStyle w:val="ProductList-OfferingBody"/>
              <w:jc w:val="center"/>
            </w:pPr>
            <w:r>
              <w:t>&lt; 99%</w:t>
            </w:r>
          </w:p>
        </w:tc>
        <w:tc>
          <w:tcPr>
            <w:tcW w:w="5400" w:type="dxa"/>
          </w:tcPr>
          <w:p w14:paraId="2F9A92A1" w14:textId="77777777" w:rsidR="00D55D70" w:rsidRPr="0076238C" w:rsidRDefault="00D55D70" w:rsidP="00EE3C93">
            <w:pPr>
              <w:pStyle w:val="ProductList-OfferingBody"/>
              <w:jc w:val="center"/>
            </w:pPr>
            <w:r>
              <w:t>25%</w:t>
            </w:r>
          </w:p>
        </w:tc>
      </w:tr>
    </w:tbl>
    <w:bookmarkStart w:id="193" w:name="_Toc526859685"/>
    <w:bookmarkStart w:id="194" w:name="_Toc450912776"/>
    <w:bookmarkStart w:id="195" w:name="IoTHub"/>
    <w:p w14:paraId="298DC966"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FDC475" w14:textId="77777777" w:rsidR="00F332E3" w:rsidRPr="002B713E" w:rsidRDefault="00F332E3" w:rsidP="00641093">
      <w:pPr>
        <w:pStyle w:val="ProductList-Offering2Heading"/>
        <w:keepNext/>
        <w:tabs>
          <w:tab w:val="clear" w:pos="360"/>
          <w:tab w:val="clear" w:pos="720"/>
          <w:tab w:val="clear" w:pos="1080"/>
        </w:tabs>
        <w:outlineLvl w:val="2"/>
      </w:pPr>
      <w:bookmarkStart w:id="196" w:name="_Toc43792595"/>
      <w:r>
        <w:t>IoT Central</w:t>
      </w:r>
      <w:bookmarkEnd w:id="193"/>
      <w:bookmarkEnd w:id="196"/>
    </w:p>
    <w:p w14:paraId="3D66B01E" w14:textId="77777777" w:rsidR="00F332E3" w:rsidRPr="002B713E" w:rsidRDefault="00F332E3" w:rsidP="00641093">
      <w:pPr>
        <w:pStyle w:val="ProductList-Body"/>
        <w:keepNext/>
      </w:pPr>
      <w:r>
        <w:rPr>
          <w:b/>
          <w:color w:val="00188F"/>
        </w:rPr>
        <w:t>Definições Adicionais</w:t>
      </w:r>
      <w:r w:rsidRPr="007A4272">
        <w:rPr>
          <w:b/>
          <w:bCs/>
        </w:rPr>
        <w:t>:</w:t>
      </w:r>
    </w:p>
    <w:p w14:paraId="277F5328" w14:textId="77777777" w:rsidR="00F332E3" w:rsidRPr="002B713E" w:rsidRDefault="00F332E3" w:rsidP="00EE3C93">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5AA5DA5B" w14:textId="77777777" w:rsidR="00F332E3" w:rsidRPr="002B713E" w:rsidRDefault="00F332E3" w:rsidP="00EE3C93">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27B6B113" w14:textId="77777777" w:rsidR="00F332E3" w:rsidRPr="002B713E" w:rsidRDefault="00F332E3" w:rsidP="00EE3C93">
      <w:pPr>
        <w:pStyle w:val="ProductList-Body"/>
      </w:pPr>
      <w:r>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26B3DB7A" w14:textId="77777777" w:rsidR="00F332E3" w:rsidRPr="002B713E" w:rsidRDefault="00F332E3" w:rsidP="00EE3C93">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5CF7AC4A" w14:textId="77777777" w:rsidR="00F332E3" w:rsidRPr="002B713E" w:rsidRDefault="00F332E3" w:rsidP="00EE3C93">
      <w:pPr>
        <w:pStyle w:val="ProductList-Body"/>
      </w:pPr>
    </w:p>
    <w:p w14:paraId="24996BF9" w14:textId="77777777" w:rsidR="00F332E3" w:rsidRPr="002B713E" w:rsidRDefault="00F332E3" w:rsidP="00EE3C93">
      <w:pPr>
        <w:pStyle w:val="ProductList-Body"/>
      </w:pPr>
      <w:r>
        <w:rPr>
          <w:b/>
          <w:color w:val="00188F"/>
        </w:rPr>
        <w:t>Período de Indisponibilidade</w:t>
      </w:r>
      <w:r w:rsidRPr="007A4272">
        <w:rPr>
          <w:b/>
          <w:bCs/>
        </w:rPr>
        <w:t>:</w:t>
      </w:r>
      <w:r>
        <w:t xml:space="preserve"> O total acumulado de Máximo de Minutos Disponíveis durante o qual o IoT Central está indisponível. Um minuto é considerado indisponível para uma determinada aplicação do IoT Central se todas as tentativas contínuas para enviar ou receber Mensagens ou executar Operações de Identidade do Dispositivo na aplicação do IoT Central durante esse minuto devolverem um Código de Erro ou não resultarem num Código de Êxito no prazo de cinco minutos.</w:t>
      </w:r>
    </w:p>
    <w:p w14:paraId="2CD0082C" w14:textId="77777777" w:rsidR="00F332E3" w:rsidRPr="002B713E" w:rsidRDefault="00F332E3" w:rsidP="00EE3C93">
      <w:pPr>
        <w:pStyle w:val="ProductList-Body"/>
      </w:pPr>
    </w:p>
    <w:p w14:paraId="43D65C3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119CC130" w14:textId="77777777" w:rsidR="00F332E3" w:rsidRPr="002B713E" w:rsidRDefault="00F332E3" w:rsidP="00EE3C93">
      <w:pPr>
        <w:pStyle w:val="ProductList-Body"/>
      </w:pPr>
    </w:p>
    <w:p w14:paraId="45AC170B" w14:textId="77777777" w:rsidR="00F332E3" w:rsidRPr="00F501E9" w:rsidRDefault="00BD7380"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CDB35" w14:textId="77777777" w:rsidR="00F332E3" w:rsidRPr="002B713E" w:rsidRDefault="00F332E3" w:rsidP="006410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25F722AB" w14:textId="77777777" w:rsidTr="00F332E3">
        <w:trPr>
          <w:tblHeader/>
        </w:trPr>
        <w:tc>
          <w:tcPr>
            <w:tcW w:w="5400" w:type="dxa"/>
            <w:shd w:val="clear" w:color="auto" w:fill="0072C6"/>
          </w:tcPr>
          <w:p w14:paraId="007274C6"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1F66E6D"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29E288F" w14:textId="77777777" w:rsidTr="00F332E3">
        <w:tc>
          <w:tcPr>
            <w:tcW w:w="5400" w:type="dxa"/>
          </w:tcPr>
          <w:p w14:paraId="14F9BB9D" w14:textId="77777777" w:rsidR="00F332E3" w:rsidRPr="005A3C16" w:rsidRDefault="00F332E3" w:rsidP="00EE3C93">
            <w:pPr>
              <w:pStyle w:val="ProductList-OfferingBody"/>
              <w:jc w:val="center"/>
            </w:pPr>
            <w:r>
              <w:t>&lt; 99,9%</w:t>
            </w:r>
          </w:p>
        </w:tc>
        <w:tc>
          <w:tcPr>
            <w:tcW w:w="5400" w:type="dxa"/>
          </w:tcPr>
          <w:p w14:paraId="4B9F2012" w14:textId="77777777" w:rsidR="00F332E3" w:rsidRPr="005A3C16" w:rsidRDefault="00F332E3" w:rsidP="00EE3C93">
            <w:pPr>
              <w:pStyle w:val="ProductList-OfferingBody"/>
              <w:jc w:val="center"/>
            </w:pPr>
            <w:r>
              <w:t>10%</w:t>
            </w:r>
          </w:p>
        </w:tc>
      </w:tr>
      <w:tr w:rsidR="00F332E3" w:rsidRPr="00F501E9" w14:paraId="5DAEE74D" w14:textId="77777777" w:rsidTr="00F332E3">
        <w:tc>
          <w:tcPr>
            <w:tcW w:w="5400" w:type="dxa"/>
          </w:tcPr>
          <w:p w14:paraId="7886BD81" w14:textId="77777777" w:rsidR="00F332E3" w:rsidRPr="005A3C16" w:rsidRDefault="00F332E3" w:rsidP="00EE3C93">
            <w:pPr>
              <w:pStyle w:val="ProductList-OfferingBody"/>
              <w:jc w:val="center"/>
            </w:pPr>
            <w:r>
              <w:t>&lt; 99%</w:t>
            </w:r>
          </w:p>
        </w:tc>
        <w:tc>
          <w:tcPr>
            <w:tcW w:w="5400" w:type="dxa"/>
          </w:tcPr>
          <w:p w14:paraId="6420E99C" w14:textId="77777777" w:rsidR="00F332E3" w:rsidRPr="005A3C16" w:rsidRDefault="00F332E3" w:rsidP="00EE3C93">
            <w:pPr>
              <w:pStyle w:val="ProductList-OfferingBody"/>
              <w:jc w:val="center"/>
            </w:pPr>
            <w:r>
              <w:t>25%</w:t>
            </w:r>
          </w:p>
        </w:tc>
      </w:tr>
    </w:tbl>
    <w:p w14:paraId="3F742280"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C0C5BD" w14:textId="3C0B89C5" w:rsidR="005F2CE0" w:rsidRPr="009B3DC1" w:rsidRDefault="00F26303" w:rsidP="00EE3C93">
      <w:pPr>
        <w:pStyle w:val="ProductList-Offering2Heading"/>
        <w:tabs>
          <w:tab w:val="clear" w:pos="360"/>
          <w:tab w:val="clear" w:pos="720"/>
          <w:tab w:val="clear" w:pos="1080"/>
        </w:tabs>
        <w:outlineLvl w:val="2"/>
      </w:pPr>
      <w:bookmarkStart w:id="197" w:name="_Toc43792596"/>
      <w:r>
        <w:t xml:space="preserve">hub </w:t>
      </w:r>
      <w:r w:rsidR="005F2CE0">
        <w:t>de IoT</w:t>
      </w:r>
      <w:bookmarkEnd w:id="194"/>
      <w:bookmarkEnd w:id="197"/>
    </w:p>
    <w:bookmarkEnd w:id="195"/>
    <w:p w14:paraId="3E6EA90B" w14:textId="77777777" w:rsidR="005F2CE0" w:rsidRPr="009B3DC1" w:rsidRDefault="005F2CE0" w:rsidP="00EE3C93">
      <w:pPr>
        <w:pStyle w:val="ProductList-Body"/>
      </w:pPr>
      <w:r>
        <w:rPr>
          <w:b/>
          <w:color w:val="00188F"/>
        </w:rPr>
        <w:t>Definições Adicionais</w:t>
      </w:r>
      <w:r w:rsidRPr="009C5006">
        <w:t>:</w:t>
      </w:r>
    </w:p>
    <w:p w14:paraId="3657EC7B" w14:textId="57606CAE" w:rsidR="005F2CE0" w:rsidRPr="009B3DC1" w:rsidRDefault="005F2CE0"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EE3C93">
      <w:pPr>
        <w:pStyle w:val="ProductList-Body"/>
        <w:spacing w:after="40"/>
      </w:pPr>
      <w:r w:rsidRPr="009C5006">
        <w:t>“</w:t>
      </w:r>
      <w:r>
        <w:rPr>
          <w:b/>
          <w:color w:val="00188F"/>
        </w:rPr>
        <w:t>Operações de Identidade do Dispositivo</w:t>
      </w:r>
      <w:r w:rsidRPr="009C5006">
        <w:t>”</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EE3C93">
      <w:pPr>
        <w:pStyle w:val="ProductList-Body"/>
      </w:pPr>
      <w:r w:rsidRPr="009C5006">
        <w:t>“</w:t>
      </w:r>
      <w:r>
        <w:rPr>
          <w:b/>
          <w:color w:val="00188F"/>
        </w:rPr>
        <w:t>Mensagem</w:t>
      </w:r>
      <w:r w:rsidRPr="009C5006">
        <w:t>”</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EE3C93">
      <w:pPr>
        <w:pStyle w:val="ProductList-Body"/>
      </w:pPr>
    </w:p>
    <w:p w14:paraId="70FA9F93" w14:textId="4E002E91" w:rsidR="005F2CE0" w:rsidRPr="009B3DC1" w:rsidRDefault="005F2CE0" w:rsidP="00EE3C93">
      <w:pPr>
        <w:pStyle w:val="ProductList-Body"/>
      </w:pPr>
      <w:r>
        <w:rPr>
          <w:b/>
          <w:color w:val="00188F"/>
        </w:rPr>
        <w:t>Período de Indisponibilidade</w:t>
      </w:r>
      <w:r w:rsidRPr="009C5006">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EE3C93">
      <w:pPr>
        <w:pStyle w:val="ProductList-Body"/>
      </w:pPr>
    </w:p>
    <w:p w14:paraId="0802E332" w14:textId="77777777" w:rsidR="005F2CE0" w:rsidRPr="009B3DC1" w:rsidRDefault="005F2CE0" w:rsidP="00EE3C93">
      <w:pPr>
        <w:pStyle w:val="ProductList-Body"/>
      </w:pPr>
      <w:r>
        <w:rPr>
          <w:b/>
          <w:color w:val="00188F"/>
        </w:rPr>
        <w:t>Percentagem de Disponibilidade Mensal</w:t>
      </w:r>
      <w:r w:rsidRPr="009C5006">
        <w:t>:</w:t>
      </w:r>
      <w:r>
        <w:t xml:space="preserve"> A Percentagem de Tempo de Atividade Mensal é calculada utilizando a seguinte fórmula</w:t>
      </w:r>
      <w:r w:rsidRPr="009C5006">
        <w:t>:</w:t>
      </w:r>
    </w:p>
    <w:p w14:paraId="71D2AE42" w14:textId="77777777" w:rsidR="005F2CE0" w:rsidRPr="009B3DC1" w:rsidRDefault="005F2CE0" w:rsidP="00EE3C93">
      <w:pPr>
        <w:pStyle w:val="ProductList-Body"/>
      </w:pPr>
    </w:p>
    <w:p w14:paraId="3A74038D" w14:textId="77777777" w:rsidR="005F2CE0"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DF46F04" w14:textId="77777777" w:rsidTr="00CE0E2F">
        <w:trPr>
          <w:tblHeader/>
        </w:trPr>
        <w:tc>
          <w:tcPr>
            <w:tcW w:w="5400" w:type="dxa"/>
            <w:shd w:val="clear" w:color="auto" w:fill="0072C6"/>
          </w:tcPr>
          <w:p w14:paraId="499505E2"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39B0FA36" w14:textId="77777777" w:rsidTr="00CE0E2F">
        <w:tc>
          <w:tcPr>
            <w:tcW w:w="5400" w:type="dxa"/>
          </w:tcPr>
          <w:p w14:paraId="5553E35D" w14:textId="77777777" w:rsidR="005F2CE0" w:rsidRPr="0076238C" w:rsidRDefault="005F2CE0" w:rsidP="00EE3C93">
            <w:pPr>
              <w:pStyle w:val="ProductList-OfferingBody"/>
              <w:jc w:val="center"/>
            </w:pPr>
            <w:r>
              <w:t>&lt; 99,9%</w:t>
            </w:r>
          </w:p>
        </w:tc>
        <w:tc>
          <w:tcPr>
            <w:tcW w:w="5400" w:type="dxa"/>
          </w:tcPr>
          <w:p w14:paraId="0E464AD1" w14:textId="77777777" w:rsidR="005F2CE0" w:rsidRPr="0076238C" w:rsidRDefault="005F2CE0" w:rsidP="00EE3C93">
            <w:pPr>
              <w:pStyle w:val="ProductList-OfferingBody"/>
              <w:jc w:val="center"/>
            </w:pPr>
            <w:r>
              <w:t>10%</w:t>
            </w:r>
          </w:p>
        </w:tc>
      </w:tr>
      <w:tr w:rsidR="005F2CE0" w:rsidRPr="00F501E9" w14:paraId="7521DB81" w14:textId="77777777" w:rsidTr="00CE0E2F">
        <w:tc>
          <w:tcPr>
            <w:tcW w:w="5400" w:type="dxa"/>
          </w:tcPr>
          <w:p w14:paraId="557BABA1" w14:textId="77777777" w:rsidR="005F2CE0" w:rsidRPr="0076238C" w:rsidRDefault="005F2CE0" w:rsidP="00EE3C93">
            <w:pPr>
              <w:pStyle w:val="ProductList-OfferingBody"/>
              <w:jc w:val="center"/>
            </w:pPr>
            <w:r>
              <w:t>&lt; 99%</w:t>
            </w:r>
          </w:p>
        </w:tc>
        <w:tc>
          <w:tcPr>
            <w:tcW w:w="5400" w:type="dxa"/>
          </w:tcPr>
          <w:p w14:paraId="04741A4E" w14:textId="77777777" w:rsidR="005F2CE0" w:rsidRPr="0076238C" w:rsidRDefault="005F2CE0" w:rsidP="00EE3C93">
            <w:pPr>
              <w:pStyle w:val="ProductList-OfferingBody"/>
              <w:jc w:val="center"/>
            </w:pPr>
            <w:r>
              <w:t>25%</w:t>
            </w:r>
          </w:p>
        </w:tc>
      </w:tr>
    </w:tbl>
    <w:p w14:paraId="655C572C"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B94769" w14:textId="0AEFA1D3" w:rsidR="0049405A" w:rsidRPr="00BF480C" w:rsidRDefault="0049405A" w:rsidP="00EE3C93">
      <w:pPr>
        <w:pStyle w:val="ProductList-Offering2Heading"/>
        <w:tabs>
          <w:tab w:val="clear" w:pos="360"/>
          <w:tab w:val="clear" w:pos="720"/>
          <w:tab w:val="clear" w:pos="1080"/>
        </w:tabs>
        <w:outlineLvl w:val="2"/>
      </w:pPr>
      <w:bookmarkStart w:id="198" w:name="_Toc43792597"/>
      <w:r>
        <w:t>Cofre de Chaves</w:t>
      </w:r>
      <w:bookmarkEnd w:id="190"/>
      <w:bookmarkEnd w:id="198"/>
    </w:p>
    <w:p w14:paraId="3CF584BA" w14:textId="77777777" w:rsidR="0049405A" w:rsidRPr="00BF480C" w:rsidRDefault="0049405A" w:rsidP="00EE3C93">
      <w:pPr>
        <w:pStyle w:val="ProductList-Body"/>
      </w:pPr>
      <w:r>
        <w:rPr>
          <w:b/>
          <w:color w:val="00188F"/>
        </w:rPr>
        <w:t>Definições Adicionais</w:t>
      </w:r>
      <w:r w:rsidRPr="009C5006">
        <w:t>:</w:t>
      </w:r>
    </w:p>
    <w:p w14:paraId="31F19788" w14:textId="77777777" w:rsidR="0049405A" w:rsidRPr="00BF480C" w:rsidRDefault="0049405A"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cofre de chaves foi implementado no Microsoft Azure num mês de faturação.</w:t>
      </w:r>
    </w:p>
    <w:p w14:paraId="1C4F0C95" w14:textId="77777777" w:rsidR="0049405A" w:rsidRPr="00BF480C" w:rsidRDefault="0049405A" w:rsidP="00EE3C93">
      <w:pPr>
        <w:pStyle w:val="ProductList-Body"/>
        <w:spacing w:after="40"/>
      </w:pPr>
      <w:r w:rsidRPr="009C5006">
        <w:t>“</w:t>
      </w:r>
      <w:r>
        <w:rPr>
          <w:b/>
          <w:color w:val="00188F"/>
        </w:rPr>
        <w:t>Transações Excluídas</w:t>
      </w:r>
      <w:r w:rsidRPr="009C5006">
        <w:t>”</w:t>
      </w:r>
      <w:r>
        <w:t xml:space="preserve"> refere-se às transações para a criação, atualização ou eliminação de cofres de chaves, chaves ou segredos.</w:t>
      </w:r>
    </w:p>
    <w:p w14:paraId="1FA2713E" w14:textId="77777777" w:rsidR="0049405A" w:rsidRPr="00BF480C" w:rsidRDefault="0049405A" w:rsidP="00EE3C93">
      <w:pPr>
        <w:pStyle w:val="ProductList-Body"/>
      </w:pPr>
      <w:r w:rsidRPr="009C5006">
        <w:t>“</w:t>
      </w:r>
      <w:r>
        <w:rPr>
          <w:b/>
          <w:color w:val="00188F"/>
        </w:rPr>
        <w:t>Máximo de Minutos Disponíveis</w:t>
      </w:r>
      <w:r w:rsidRPr="009C5006">
        <w:t>”</w:t>
      </w:r>
      <w:r>
        <w:t xml:space="preserve">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EE3C93">
      <w:pPr>
        <w:pStyle w:val="ProductList-Body"/>
      </w:pPr>
    </w:p>
    <w:p w14:paraId="4D9278AC" w14:textId="77777777" w:rsidR="0049405A" w:rsidRPr="00BF480C" w:rsidRDefault="0049405A" w:rsidP="00EE3C93">
      <w:pPr>
        <w:pStyle w:val="ProductList-Body"/>
      </w:pPr>
      <w:r>
        <w:rPr>
          <w:b/>
          <w:color w:val="00188F"/>
        </w:rPr>
        <w:t>Tempo de Inatividade</w:t>
      </w:r>
      <w:r w:rsidRPr="009C5006">
        <w:rPr>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EE3C93">
      <w:pPr>
        <w:pStyle w:val="ProductList-Body"/>
      </w:pPr>
    </w:p>
    <w:p w14:paraId="49341A66" w14:textId="77777777" w:rsidR="0049405A" w:rsidRPr="00BF480C" w:rsidRDefault="0049405A" w:rsidP="00EE3C93">
      <w:pPr>
        <w:pStyle w:val="ProductList-Body"/>
      </w:pPr>
      <w:r>
        <w:rPr>
          <w:b/>
          <w:color w:val="00188F"/>
        </w:rPr>
        <w:t>Percentagem de Tempo de Atividade Mensal</w:t>
      </w:r>
      <w:r w:rsidRPr="009C5006">
        <w:rPr>
          <w:bCs/>
        </w:rPr>
        <w:t>:</w:t>
      </w:r>
      <w:r>
        <w:t xml:space="preserve"> A Percentagem de Tempo de Atividade Mensal é calculada utilizando a seguinte fórmula</w:t>
      </w:r>
      <w:r w:rsidRPr="009C5006">
        <w:t>:</w:t>
      </w:r>
      <w:r>
        <w:t xml:space="preserve"> </w:t>
      </w:r>
    </w:p>
    <w:p w14:paraId="6EE59078" w14:textId="77777777" w:rsidR="0049405A" w:rsidRPr="00BF480C" w:rsidRDefault="0049405A" w:rsidP="00EE3C93">
      <w:pPr>
        <w:pStyle w:val="ProductList-Body"/>
      </w:pPr>
    </w:p>
    <w:p w14:paraId="77E44E7E" w14:textId="77777777" w:rsidR="0049405A"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6410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3BE6479F" w14:textId="77777777" w:rsidTr="00FE2668">
        <w:trPr>
          <w:tblHeader/>
        </w:trPr>
        <w:tc>
          <w:tcPr>
            <w:tcW w:w="5400" w:type="dxa"/>
            <w:shd w:val="clear" w:color="auto" w:fill="0072C6"/>
          </w:tcPr>
          <w:p w14:paraId="0F27700F" w14:textId="77777777" w:rsidR="0049405A" w:rsidRPr="001A0074" w:rsidRDefault="0049405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EE3C93">
            <w:pPr>
              <w:pStyle w:val="ProductList-OfferingBody"/>
              <w:jc w:val="center"/>
              <w:rPr>
                <w:color w:val="FFFFFF" w:themeColor="background1"/>
              </w:rPr>
            </w:pPr>
            <w:r>
              <w:rPr>
                <w:color w:val="FFFFFF" w:themeColor="background1"/>
              </w:rPr>
              <w:t>Crédito de Serviço</w:t>
            </w:r>
          </w:p>
        </w:tc>
      </w:tr>
      <w:tr w:rsidR="0049405A" w:rsidRPr="00F501E9" w14:paraId="75041752" w14:textId="77777777" w:rsidTr="00FE2668">
        <w:tc>
          <w:tcPr>
            <w:tcW w:w="5400" w:type="dxa"/>
          </w:tcPr>
          <w:p w14:paraId="0C568125" w14:textId="77777777" w:rsidR="0049405A" w:rsidRPr="0076238C" w:rsidRDefault="0049405A" w:rsidP="00EE3C93">
            <w:pPr>
              <w:pStyle w:val="ProductList-OfferingBody"/>
              <w:jc w:val="center"/>
            </w:pPr>
            <w:r>
              <w:t>&lt; 99,9%</w:t>
            </w:r>
          </w:p>
        </w:tc>
        <w:tc>
          <w:tcPr>
            <w:tcW w:w="5400" w:type="dxa"/>
          </w:tcPr>
          <w:p w14:paraId="6DA52EDF" w14:textId="77777777" w:rsidR="0049405A" w:rsidRPr="0076238C" w:rsidRDefault="0049405A" w:rsidP="00EE3C93">
            <w:pPr>
              <w:pStyle w:val="ProductList-OfferingBody"/>
              <w:jc w:val="center"/>
            </w:pPr>
            <w:r>
              <w:t>10%</w:t>
            </w:r>
          </w:p>
        </w:tc>
      </w:tr>
      <w:tr w:rsidR="0049405A" w:rsidRPr="00F501E9" w14:paraId="0879C8AD" w14:textId="77777777" w:rsidTr="00FE2668">
        <w:tc>
          <w:tcPr>
            <w:tcW w:w="5400" w:type="dxa"/>
          </w:tcPr>
          <w:p w14:paraId="38FF9DCD" w14:textId="77777777" w:rsidR="0049405A" w:rsidRPr="0076238C" w:rsidRDefault="0049405A" w:rsidP="00EE3C93">
            <w:pPr>
              <w:pStyle w:val="ProductList-OfferingBody"/>
              <w:jc w:val="center"/>
            </w:pPr>
            <w:r>
              <w:t>&lt; 99%</w:t>
            </w:r>
          </w:p>
        </w:tc>
        <w:tc>
          <w:tcPr>
            <w:tcW w:w="5400" w:type="dxa"/>
          </w:tcPr>
          <w:p w14:paraId="41558270" w14:textId="77777777" w:rsidR="0049405A" w:rsidRPr="0076238C" w:rsidRDefault="0049405A" w:rsidP="00EE3C93">
            <w:pPr>
              <w:pStyle w:val="ProductList-OfferingBody"/>
              <w:jc w:val="center"/>
            </w:pPr>
            <w:r>
              <w:t>25%</w:t>
            </w:r>
          </w:p>
        </w:tc>
      </w:tr>
    </w:tbl>
    <w:bookmarkStart w:id="199" w:name="_Toc457821555"/>
    <w:bookmarkStart w:id="200" w:name="_Toc526859688"/>
    <w:bookmarkStart w:id="201" w:name="_Toc527039337"/>
    <w:bookmarkStart w:id="202" w:name="LogAnalytics"/>
    <w:p w14:paraId="2289288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7F737E3" w14:textId="77777777" w:rsidR="00F501E9" w:rsidRPr="002B713E" w:rsidRDefault="00F501E9" w:rsidP="00EE3C93">
      <w:pPr>
        <w:pStyle w:val="ProductList-Offering2Heading"/>
        <w:tabs>
          <w:tab w:val="clear" w:pos="360"/>
          <w:tab w:val="clear" w:pos="720"/>
          <w:tab w:val="clear" w:pos="1080"/>
        </w:tabs>
        <w:outlineLvl w:val="2"/>
      </w:pPr>
      <w:bookmarkStart w:id="203" w:name="_Toc43792598"/>
      <w:r>
        <w:t>Log Analytics</w:t>
      </w:r>
      <w:bookmarkEnd w:id="199"/>
      <w:bookmarkEnd w:id="200"/>
      <w:r>
        <w:t xml:space="preserve"> (SLA de Disponibilidade de Consultas)</w:t>
      </w:r>
      <w:bookmarkEnd w:id="201"/>
      <w:bookmarkEnd w:id="203"/>
    </w:p>
    <w:bookmarkEnd w:id="202"/>
    <w:p w14:paraId="3227A3CF" w14:textId="77777777" w:rsidR="00F501E9" w:rsidRPr="002B713E" w:rsidRDefault="00F501E9" w:rsidP="00EE3C93">
      <w:pPr>
        <w:pStyle w:val="ProductList-Body"/>
      </w:pPr>
      <w:r>
        <w:rPr>
          <w:b/>
          <w:color w:val="00188F"/>
        </w:rPr>
        <w:t>Definições Adicionais</w:t>
      </w:r>
      <w:r w:rsidRPr="007A4272">
        <w:rPr>
          <w:b/>
          <w:bCs/>
        </w:rPr>
        <w:t>:</w:t>
      </w:r>
    </w:p>
    <w:p w14:paraId="35C40A57" w14:textId="77777777" w:rsidR="00F501E9" w:rsidRPr="002B713E" w:rsidRDefault="00F501E9" w:rsidP="00EE3C93">
      <w:pPr>
        <w:pStyle w:val="ProductList-Body"/>
      </w:pPr>
      <w:r>
        <w:t>“</w:t>
      </w:r>
      <w:r>
        <w:rPr>
          <w:b/>
          <w:color w:val="00188F"/>
        </w:rPr>
        <w:t>Máximo de Minutos Disponíveis</w:t>
      </w:r>
      <w:r>
        <w:t>” designa o número total de minutos que uma determinada Área de Trabalho do Log Analytics esteve implementada pelo Cliente numa subscrição do Microsoft Azure durante um mês de faturação.</w:t>
      </w:r>
    </w:p>
    <w:p w14:paraId="3CCD8781" w14:textId="77777777" w:rsidR="00F501E9" w:rsidRPr="002B713E" w:rsidRDefault="00F501E9" w:rsidP="00EE3C93">
      <w:pPr>
        <w:pStyle w:val="ProductList-Body"/>
      </w:pPr>
      <w:r w:rsidRPr="0074457F">
        <w:t>“</w:t>
      </w:r>
      <w:r>
        <w:rPr>
          <w:b/>
          <w:color w:val="00188F"/>
        </w:rPr>
        <w:t>Período de Indisponibilidade</w:t>
      </w:r>
      <w:r w:rsidRPr="0074457F">
        <w:t>”</w:t>
      </w:r>
      <w:r>
        <w:t xml:space="preserve"> designa o número total de minutos durante o Máximo de Minutos Disponíveis que os dados numa Área de Trabalho do Log Analytics estão indisponíveis. Um minuto é considerado indisponível para uma determinada Área de Trabalho do Log Analytics durante o qual nenhuma operação HTTP resultou num Código de Sucesso. </w:t>
      </w:r>
    </w:p>
    <w:p w14:paraId="33D44491" w14:textId="77777777" w:rsidR="00F501E9" w:rsidRPr="002B713E" w:rsidRDefault="00F501E9" w:rsidP="00EE3C93">
      <w:pPr>
        <w:pStyle w:val="ProductList-Body"/>
      </w:pPr>
      <w:r>
        <w:t>A “</w:t>
      </w:r>
      <w:r>
        <w:rPr>
          <w:b/>
          <w:color w:val="00188F"/>
        </w:rPr>
        <w:t>Percentagem de Disponibilidade de Consultas Mensal</w:t>
      </w:r>
      <w:r>
        <w:t>” para uma determinada Área de Trabalho do Log Analytics é calculada como o Máximo de Minutos Disponíveis menos o Período de Indisponibilidade dividido pelo Máximo de Minutos Disponíveis multiplicado por 100.</w:t>
      </w:r>
    </w:p>
    <w:p w14:paraId="71574D4F" w14:textId="77777777" w:rsidR="00F501E9" w:rsidRPr="002B713E" w:rsidRDefault="00F501E9" w:rsidP="00EE3C93">
      <w:pPr>
        <w:pStyle w:val="ProductList-Body"/>
      </w:pPr>
    </w:p>
    <w:p w14:paraId="3D3DB959" w14:textId="77777777" w:rsidR="00F501E9" w:rsidRPr="002B713E" w:rsidRDefault="00F501E9" w:rsidP="00EE3C93">
      <w:pPr>
        <w:pStyle w:val="ProductList-Body"/>
      </w:pPr>
      <w:r>
        <w:rPr>
          <w:b/>
          <w:color w:val="00188F"/>
        </w:rPr>
        <w:t>Percentagem de Disponibilidade de Consultas Mensal</w:t>
      </w:r>
      <w:r w:rsidRPr="007A4272">
        <w:rPr>
          <w:b/>
          <w:bCs/>
        </w:rPr>
        <w:t>:</w:t>
      </w:r>
      <w:r>
        <w:t xml:space="preserve"> A Percentagem de Disponibilidade de Consultas Mensal é calculada através da seguinte fórmula:</w:t>
      </w:r>
    </w:p>
    <w:p w14:paraId="03FC69AC" w14:textId="77777777" w:rsidR="00F501E9" w:rsidRPr="002B713E" w:rsidRDefault="00F501E9" w:rsidP="00EE3C93">
      <w:pPr>
        <w:pStyle w:val="ProductList-Body"/>
      </w:pPr>
    </w:p>
    <w:p w14:paraId="056E92E7" w14:textId="77777777" w:rsidR="00F501E9" w:rsidRPr="00F501E9" w:rsidRDefault="00BD7380"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E0649DB" w14:textId="77777777" w:rsidR="00F501E9" w:rsidRPr="002B713E" w:rsidRDefault="00F501E9" w:rsidP="00EE3C93">
      <w:pPr>
        <w:pStyle w:val="ProductList-ClauseHeading"/>
      </w:pPr>
      <w:r>
        <w:t>Crédito de Serviço</w:t>
      </w:r>
      <w:r w:rsidRPr="007A4272">
        <w:rPr>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01E9" w:rsidRPr="00F501E9" w14:paraId="50319D20" w14:textId="77777777" w:rsidTr="003C378B">
        <w:trPr>
          <w:tblHeader/>
        </w:trPr>
        <w:tc>
          <w:tcPr>
            <w:tcW w:w="5400" w:type="dxa"/>
            <w:shd w:val="clear" w:color="auto" w:fill="0072C6"/>
          </w:tcPr>
          <w:p w14:paraId="524C61A0" w14:textId="77777777" w:rsidR="00F501E9" w:rsidRPr="00EF7CF9" w:rsidRDefault="00F501E9" w:rsidP="00EE3C93">
            <w:pPr>
              <w:pStyle w:val="ProductList-OfferingBody"/>
              <w:jc w:val="center"/>
              <w:rPr>
                <w:color w:val="FFFFFF" w:themeColor="background1"/>
              </w:rPr>
            </w:pPr>
            <w:r>
              <w:rPr>
                <w:color w:val="FFFFFF" w:themeColor="background1"/>
              </w:rPr>
              <w:t>Percentagem de Disponibilidade de Consultas Mensal</w:t>
            </w:r>
          </w:p>
        </w:tc>
        <w:tc>
          <w:tcPr>
            <w:tcW w:w="5400" w:type="dxa"/>
            <w:shd w:val="clear" w:color="auto" w:fill="0072C6"/>
          </w:tcPr>
          <w:p w14:paraId="574A15C2" w14:textId="77777777" w:rsidR="00F501E9" w:rsidRPr="00EF7CF9" w:rsidRDefault="00F501E9" w:rsidP="00EE3C93">
            <w:pPr>
              <w:pStyle w:val="ProductList-OfferingBody"/>
              <w:jc w:val="center"/>
              <w:rPr>
                <w:color w:val="FFFFFF" w:themeColor="background1"/>
              </w:rPr>
            </w:pPr>
            <w:r>
              <w:rPr>
                <w:color w:val="FFFFFF" w:themeColor="background1"/>
              </w:rPr>
              <w:t>Crédito de Serviço</w:t>
            </w:r>
          </w:p>
        </w:tc>
      </w:tr>
      <w:tr w:rsidR="00F501E9" w:rsidRPr="00F501E9" w14:paraId="1B3560F8" w14:textId="77777777" w:rsidTr="003C378B">
        <w:tc>
          <w:tcPr>
            <w:tcW w:w="5400" w:type="dxa"/>
          </w:tcPr>
          <w:p w14:paraId="1A65B2D0" w14:textId="77777777" w:rsidR="00F501E9" w:rsidRPr="00EF7CF9" w:rsidRDefault="00F501E9" w:rsidP="00EE3C93">
            <w:pPr>
              <w:pStyle w:val="ProductList-OfferingBody"/>
              <w:jc w:val="center"/>
            </w:pPr>
            <w:r>
              <w:t>&lt; 99,9%</w:t>
            </w:r>
          </w:p>
        </w:tc>
        <w:tc>
          <w:tcPr>
            <w:tcW w:w="5400" w:type="dxa"/>
          </w:tcPr>
          <w:p w14:paraId="4A899567" w14:textId="77777777" w:rsidR="00F501E9" w:rsidRPr="00EF7CF9" w:rsidRDefault="00F501E9" w:rsidP="00EE3C93">
            <w:pPr>
              <w:pStyle w:val="ProductList-OfferingBody"/>
              <w:jc w:val="center"/>
            </w:pPr>
            <w:r>
              <w:t>10%</w:t>
            </w:r>
          </w:p>
        </w:tc>
      </w:tr>
      <w:tr w:rsidR="00F501E9" w:rsidRPr="00F501E9" w14:paraId="2CAB05BF" w14:textId="77777777" w:rsidTr="003C378B">
        <w:tc>
          <w:tcPr>
            <w:tcW w:w="5400" w:type="dxa"/>
          </w:tcPr>
          <w:p w14:paraId="69D5C7AF" w14:textId="77777777" w:rsidR="00F501E9" w:rsidRPr="00EF7CF9" w:rsidRDefault="00F501E9" w:rsidP="00EE3C93">
            <w:pPr>
              <w:pStyle w:val="ProductList-OfferingBody"/>
              <w:jc w:val="center"/>
            </w:pPr>
            <w:r>
              <w:t>&lt; 99%</w:t>
            </w:r>
          </w:p>
        </w:tc>
        <w:tc>
          <w:tcPr>
            <w:tcW w:w="5400" w:type="dxa"/>
          </w:tcPr>
          <w:p w14:paraId="495A6A40" w14:textId="77777777" w:rsidR="00F501E9" w:rsidRPr="00EF7CF9" w:rsidRDefault="00F501E9" w:rsidP="00EE3C93">
            <w:pPr>
              <w:pStyle w:val="ProductList-OfferingBody"/>
              <w:jc w:val="center"/>
            </w:pPr>
            <w:r>
              <w:t>25%</w:t>
            </w:r>
          </w:p>
        </w:tc>
      </w:tr>
    </w:tbl>
    <w:p w14:paraId="02E55C7A"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695DC72" w14:textId="77777777" w:rsidR="009F12BF" w:rsidRPr="0072127E" w:rsidRDefault="009F12BF" w:rsidP="00EE3C93">
      <w:pPr>
        <w:pStyle w:val="ProductList-Offering2Heading"/>
        <w:tabs>
          <w:tab w:val="clear" w:pos="360"/>
          <w:tab w:val="clear" w:pos="720"/>
          <w:tab w:val="clear" w:pos="1080"/>
        </w:tabs>
        <w:outlineLvl w:val="2"/>
      </w:pPr>
      <w:bookmarkStart w:id="204" w:name="_Toc43792599"/>
      <w:r>
        <w:t>Aplicações Lógicas</w:t>
      </w:r>
      <w:bookmarkEnd w:id="204"/>
      <w:r>
        <w:t xml:space="preserve"> </w:t>
      </w:r>
    </w:p>
    <w:p w14:paraId="2E36C5FA" w14:textId="77777777" w:rsidR="009F12BF" w:rsidRPr="0072127E" w:rsidRDefault="009F12BF" w:rsidP="00EE3C93">
      <w:pPr>
        <w:pStyle w:val="ProductList-Body"/>
      </w:pPr>
      <w:r>
        <w:rPr>
          <w:b/>
          <w:color w:val="00188F"/>
        </w:rPr>
        <w:t>Definições Adicionais</w:t>
      </w:r>
      <w:r w:rsidRPr="009C5006">
        <w:rPr>
          <w:bCs/>
        </w:rPr>
        <w:t>:</w:t>
      </w:r>
    </w:p>
    <w:p w14:paraId="0655C304" w14:textId="77777777" w:rsidR="009F12BF" w:rsidRPr="0072127E" w:rsidRDefault="009F12BF"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F501E9" w:rsidRDefault="009F12BF" w:rsidP="00EE3C93">
      <w:pPr>
        <w:rPr>
          <w:sz w:val="18"/>
          <w:szCs w:val="18"/>
        </w:rPr>
      </w:pPr>
      <w:r w:rsidRPr="009C5006">
        <w:rPr>
          <w:sz w:val="18"/>
          <w:szCs w:val="18"/>
        </w:rPr>
        <w:t>“</w:t>
      </w:r>
      <w:r>
        <w:rPr>
          <w:b/>
          <w:color w:val="00188F"/>
          <w:sz w:val="18"/>
        </w:rPr>
        <w:t>Máximo de Minutos Disponíveis</w:t>
      </w:r>
      <w:r w:rsidRPr="009C5006">
        <w:rPr>
          <w:sz w:val="18"/>
          <w:szCs w:val="18"/>
        </w:rPr>
        <w:t>”</w:t>
      </w:r>
      <w:r w:rsidRPr="00F501E9">
        <w:rPr>
          <w:b/>
          <w:color w:val="00188F"/>
          <w:sz w:val="18"/>
          <w:szCs w:val="18"/>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EE3C93">
      <w:pPr>
        <w:pStyle w:val="ProductList-Body"/>
      </w:pPr>
      <w:r w:rsidRPr="009C5006">
        <w:t>“</w:t>
      </w:r>
      <w:r>
        <w:rPr>
          <w:b/>
          <w:color w:val="00188F"/>
        </w:rPr>
        <w:t>Período de Indisponibilidade</w:t>
      </w:r>
      <w:r w:rsidRPr="009C5006">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EE3C93">
      <w:pPr>
        <w:pStyle w:val="ProductList-Body"/>
      </w:pPr>
    </w:p>
    <w:p w14:paraId="24E472C1" w14:textId="77777777" w:rsidR="009F12BF" w:rsidRPr="0072127E" w:rsidRDefault="009F12BF"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1315BA" w14:textId="77777777" w:rsidR="009F12BF" w:rsidRPr="0072127E" w:rsidRDefault="009F12BF" w:rsidP="00EE3C93">
      <w:pPr>
        <w:pStyle w:val="ProductList-Body"/>
      </w:pPr>
    </w:p>
    <w:p w14:paraId="56356293" w14:textId="77777777" w:rsidR="009F12BF" w:rsidRPr="00F501E9" w:rsidRDefault="00BD7380"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F501E9" w14:paraId="255F10A5" w14:textId="77777777" w:rsidTr="00CE0E2F">
        <w:trPr>
          <w:tblHeader/>
        </w:trPr>
        <w:tc>
          <w:tcPr>
            <w:tcW w:w="5400" w:type="dxa"/>
            <w:shd w:val="clear" w:color="auto" w:fill="0072C6"/>
          </w:tcPr>
          <w:p w14:paraId="5ECA2465" w14:textId="77777777" w:rsidR="009F12BF" w:rsidRPr="001A0074" w:rsidRDefault="009F12B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EE3C93">
            <w:pPr>
              <w:pStyle w:val="ProductList-OfferingBody"/>
              <w:jc w:val="center"/>
              <w:rPr>
                <w:color w:val="FFFFFF" w:themeColor="background1"/>
              </w:rPr>
            </w:pPr>
            <w:r>
              <w:rPr>
                <w:color w:val="FFFFFF" w:themeColor="background1"/>
              </w:rPr>
              <w:t>Crédito de Serviço</w:t>
            </w:r>
          </w:p>
        </w:tc>
      </w:tr>
      <w:tr w:rsidR="009F12BF" w:rsidRPr="00F501E9" w14:paraId="5E639FA3" w14:textId="77777777" w:rsidTr="00CE0E2F">
        <w:tc>
          <w:tcPr>
            <w:tcW w:w="5400" w:type="dxa"/>
          </w:tcPr>
          <w:p w14:paraId="4B0E4103" w14:textId="77777777" w:rsidR="009F12BF" w:rsidRPr="0076238C" w:rsidRDefault="009F12BF" w:rsidP="00EE3C93">
            <w:pPr>
              <w:pStyle w:val="ProductList-OfferingBody"/>
              <w:jc w:val="center"/>
            </w:pPr>
            <w:r>
              <w:t>&lt; 99,9%</w:t>
            </w:r>
          </w:p>
        </w:tc>
        <w:tc>
          <w:tcPr>
            <w:tcW w:w="5400" w:type="dxa"/>
          </w:tcPr>
          <w:p w14:paraId="7CE0FD55" w14:textId="77777777" w:rsidR="009F12BF" w:rsidRPr="0076238C" w:rsidRDefault="009F12BF" w:rsidP="00EE3C93">
            <w:pPr>
              <w:pStyle w:val="ProductList-OfferingBody"/>
              <w:jc w:val="center"/>
            </w:pPr>
            <w:r>
              <w:t>10%</w:t>
            </w:r>
          </w:p>
        </w:tc>
      </w:tr>
      <w:tr w:rsidR="009F12BF" w:rsidRPr="00F501E9" w14:paraId="39D25A77" w14:textId="77777777" w:rsidTr="00CE0E2F">
        <w:tc>
          <w:tcPr>
            <w:tcW w:w="5400" w:type="dxa"/>
          </w:tcPr>
          <w:p w14:paraId="2EF01080" w14:textId="77777777" w:rsidR="009F12BF" w:rsidRPr="0076238C" w:rsidRDefault="009F12BF" w:rsidP="00EE3C93">
            <w:pPr>
              <w:pStyle w:val="ProductList-OfferingBody"/>
              <w:jc w:val="center"/>
            </w:pPr>
            <w:r>
              <w:t>&lt; 99%</w:t>
            </w:r>
          </w:p>
        </w:tc>
        <w:tc>
          <w:tcPr>
            <w:tcW w:w="5400" w:type="dxa"/>
          </w:tcPr>
          <w:p w14:paraId="4AB5C1A3" w14:textId="77777777" w:rsidR="009F12BF" w:rsidRPr="0076238C" w:rsidRDefault="009F12BF" w:rsidP="00EE3C93">
            <w:pPr>
              <w:pStyle w:val="ProductList-OfferingBody"/>
              <w:jc w:val="center"/>
            </w:pPr>
            <w:r>
              <w:t>25%</w:t>
            </w:r>
          </w:p>
        </w:tc>
      </w:tr>
    </w:tbl>
    <w:bookmarkStart w:id="205" w:name="_Toc457821557"/>
    <w:bookmarkStart w:id="206" w:name="_Toc503177162"/>
    <w:bookmarkStart w:id="207" w:name="MachineLearningStudio_BES"/>
    <w:bookmarkEnd w:id="191"/>
    <w:p w14:paraId="3419711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FB4117C" w14:textId="77777777" w:rsidR="009C5006" w:rsidRPr="005C238F" w:rsidRDefault="009C5006" w:rsidP="00EE3C93">
      <w:pPr>
        <w:pStyle w:val="ProductList-Offering2Heading"/>
        <w:tabs>
          <w:tab w:val="clear" w:pos="360"/>
          <w:tab w:val="clear" w:pos="720"/>
          <w:tab w:val="clear" w:pos="1080"/>
        </w:tabs>
        <w:outlineLvl w:val="2"/>
        <w:rPr>
          <w:lang w:val="pt-BR" w:eastAsia="en-US" w:bidi="ar-SA"/>
        </w:rPr>
      </w:pPr>
      <w:bookmarkStart w:id="208" w:name="_Toc43792600"/>
      <w:r w:rsidRPr="005C238F">
        <w:rPr>
          <w:lang w:val="pt-BR" w:eastAsia="en-US" w:bidi="ar-SA"/>
        </w:rPr>
        <w:t xml:space="preserve">Azure </w:t>
      </w:r>
      <w:bookmarkStart w:id="209" w:name="_Toc500147782"/>
      <w:r w:rsidRPr="005C238F">
        <w:rPr>
          <w:lang w:val="pt-BR" w:eastAsia="en-US" w:bidi="ar-SA"/>
        </w:rPr>
        <w:t>Machine Learning Studio – Serviço de Execução em Batch (BES) e Serviço de APIs de Gestão</w:t>
      </w:r>
      <w:bookmarkEnd w:id="205"/>
      <w:bookmarkEnd w:id="206"/>
      <w:bookmarkEnd w:id="208"/>
      <w:bookmarkEnd w:id="209"/>
    </w:p>
    <w:bookmarkEnd w:id="207"/>
    <w:p w14:paraId="27EAF63E" w14:textId="383D6FBE" w:rsidR="000D29F0" w:rsidRPr="00FB368F" w:rsidRDefault="000D29F0" w:rsidP="00EE3C93">
      <w:pPr>
        <w:pStyle w:val="ProductList-Body"/>
      </w:pPr>
      <w:r>
        <w:rPr>
          <w:b/>
          <w:color w:val="00188F"/>
        </w:rPr>
        <w:t>Definições Adicionais</w:t>
      </w:r>
      <w:r w:rsidR="006F3E30" w:rsidRPr="009C5006">
        <w:t>:</w:t>
      </w:r>
    </w:p>
    <w:p w14:paraId="7BF57DB7" w14:textId="68B5F89B" w:rsidR="000D29F0" w:rsidRPr="00FB368F" w:rsidRDefault="0011209C" w:rsidP="00EE3C93">
      <w:pPr>
        <w:pStyle w:val="ProductList-Body"/>
        <w:spacing w:after="40"/>
      </w:pPr>
      <w:r w:rsidRPr="009C5006">
        <w:t>“</w:t>
      </w:r>
      <w:r w:rsidR="000D29F0">
        <w:rPr>
          <w:b/>
          <w:color w:val="00188F"/>
        </w:rPr>
        <w:t>Transações com Falha</w:t>
      </w:r>
      <w:r w:rsidRPr="009C5006">
        <w:t>”</w:t>
      </w:r>
      <w:r w:rsidR="000D29F0">
        <w:t xml:space="preserve"> é o conjunto de todos os pedidos no Total de Tentativas de Transação que devolvem um Código de Erro. </w:t>
      </w:r>
    </w:p>
    <w:p w14:paraId="13E4C37A" w14:textId="6D217362" w:rsidR="000D29F0" w:rsidRPr="00FB368F" w:rsidRDefault="0011209C" w:rsidP="00EE3C93">
      <w:pPr>
        <w:pStyle w:val="ProductList-Body"/>
      </w:pPr>
      <w:r w:rsidRPr="009C5006">
        <w:t>“</w:t>
      </w:r>
      <w:r w:rsidR="000D29F0">
        <w:rPr>
          <w:b/>
          <w:color w:val="00188F"/>
        </w:rPr>
        <w:t>Total de Tentativas de Transação</w:t>
      </w:r>
      <w:r w:rsidRPr="009C5006">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EE3C93">
      <w:pPr>
        <w:pStyle w:val="ProductList-Body"/>
        <w:rPr>
          <w:sz w:val="12"/>
          <w:szCs w:val="16"/>
        </w:rPr>
      </w:pPr>
    </w:p>
    <w:p w14:paraId="28DF8E6B" w14:textId="244E4705" w:rsidR="000D29F0" w:rsidRDefault="000D29F0"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C05A3A" w14:textId="77777777" w:rsidR="006659FD" w:rsidRPr="003B2282" w:rsidRDefault="006659FD" w:rsidP="00EE3C93">
      <w:pPr>
        <w:pStyle w:val="ProductList-Body"/>
        <w:rPr>
          <w:szCs w:val="16"/>
        </w:rPr>
      </w:pPr>
    </w:p>
    <w:p w14:paraId="39BEF537" w14:textId="714BFF3B" w:rsidR="004542F5" w:rsidRPr="00F501E9" w:rsidRDefault="00BD7380" w:rsidP="00EE3C93">
      <w:pPr>
        <w:pStyle w:val="Heading4"/>
        <w:keepNext w:val="0"/>
        <w:keepLines w:val="0"/>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F501E9" w14:paraId="0EF5E0D9" w14:textId="77777777" w:rsidTr="00FE2668">
        <w:trPr>
          <w:tblHeader/>
        </w:trPr>
        <w:tc>
          <w:tcPr>
            <w:tcW w:w="5400" w:type="dxa"/>
            <w:shd w:val="clear" w:color="auto" w:fill="0072C6"/>
          </w:tcPr>
          <w:p w14:paraId="7C04A10D" w14:textId="77777777" w:rsidR="000D29F0" w:rsidRPr="001A0074" w:rsidRDefault="000D29F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EE3C93">
            <w:pPr>
              <w:pStyle w:val="ProductList-OfferingBody"/>
              <w:jc w:val="center"/>
              <w:rPr>
                <w:color w:val="FFFFFF" w:themeColor="background1"/>
              </w:rPr>
            </w:pPr>
            <w:r>
              <w:rPr>
                <w:color w:val="FFFFFF" w:themeColor="background1"/>
              </w:rPr>
              <w:t>Crédito de Serviço</w:t>
            </w:r>
          </w:p>
        </w:tc>
      </w:tr>
      <w:tr w:rsidR="000D29F0" w:rsidRPr="00F501E9" w14:paraId="28480754" w14:textId="77777777" w:rsidTr="00FE2668">
        <w:tc>
          <w:tcPr>
            <w:tcW w:w="5400" w:type="dxa"/>
          </w:tcPr>
          <w:p w14:paraId="09BFA0EE" w14:textId="4D961AD0" w:rsidR="000D29F0" w:rsidRPr="0076238C" w:rsidRDefault="000D29F0" w:rsidP="00EE3C93">
            <w:pPr>
              <w:pStyle w:val="ProductList-OfferingBody"/>
              <w:jc w:val="center"/>
            </w:pPr>
            <w:r>
              <w:t>&lt; 99,9%</w:t>
            </w:r>
          </w:p>
        </w:tc>
        <w:tc>
          <w:tcPr>
            <w:tcW w:w="5400" w:type="dxa"/>
          </w:tcPr>
          <w:p w14:paraId="178D7180" w14:textId="77777777" w:rsidR="000D29F0" w:rsidRPr="0076238C" w:rsidRDefault="000D29F0" w:rsidP="00EE3C93">
            <w:pPr>
              <w:pStyle w:val="ProductList-OfferingBody"/>
              <w:jc w:val="center"/>
            </w:pPr>
            <w:r>
              <w:t>10%</w:t>
            </w:r>
          </w:p>
        </w:tc>
      </w:tr>
      <w:tr w:rsidR="000D29F0" w:rsidRPr="00F501E9" w14:paraId="32380888" w14:textId="77777777" w:rsidTr="00FE2668">
        <w:tc>
          <w:tcPr>
            <w:tcW w:w="5400" w:type="dxa"/>
          </w:tcPr>
          <w:p w14:paraId="6E4DF475" w14:textId="128F8A23" w:rsidR="000D29F0" w:rsidRPr="0076238C" w:rsidRDefault="000D29F0" w:rsidP="00EE3C93">
            <w:pPr>
              <w:pStyle w:val="ProductList-OfferingBody"/>
              <w:jc w:val="center"/>
            </w:pPr>
            <w:r>
              <w:t>&lt; 99%</w:t>
            </w:r>
          </w:p>
        </w:tc>
        <w:tc>
          <w:tcPr>
            <w:tcW w:w="5400" w:type="dxa"/>
          </w:tcPr>
          <w:p w14:paraId="3FA82FA1" w14:textId="77777777" w:rsidR="000D29F0" w:rsidRPr="0076238C" w:rsidRDefault="000D29F0" w:rsidP="00EE3C93">
            <w:pPr>
              <w:pStyle w:val="ProductList-OfferingBody"/>
              <w:jc w:val="center"/>
            </w:pPr>
            <w:r>
              <w:t>25%</w:t>
            </w:r>
          </w:p>
        </w:tc>
      </w:tr>
    </w:tbl>
    <w:p w14:paraId="2AAC2977" w14:textId="77777777" w:rsidR="000D29F0" w:rsidRPr="00FB368F" w:rsidRDefault="000D29F0" w:rsidP="00EE3C93">
      <w:pPr>
        <w:pStyle w:val="ProductList-Body"/>
      </w:pPr>
    </w:p>
    <w:p w14:paraId="423F6701"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BES do Azure Machine Learning Studio. A camada Free do Azure Machine Learning Studio não está abrangida por este SLA.</w:t>
      </w:r>
    </w:p>
    <w:bookmarkStart w:id="210" w:name="_Toc457821558"/>
    <w:bookmarkStart w:id="211" w:name="_Toc503177163"/>
    <w:bookmarkStart w:id="212" w:name="MachineLearningStudio_RRS"/>
    <w:p w14:paraId="4F143EB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8144E4D" w14:textId="77777777" w:rsidR="009C5006" w:rsidRPr="00C64D1C" w:rsidRDefault="009C5006" w:rsidP="00EE3C93">
      <w:pPr>
        <w:pStyle w:val="ProductList-Offering2Heading"/>
        <w:tabs>
          <w:tab w:val="clear" w:pos="360"/>
          <w:tab w:val="clear" w:pos="720"/>
          <w:tab w:val="clear" w:pos="1080"/>
        </w:tabs>
        <w:outlineLvl w:val="2"/>
      </w:pPr>
      <w:bookmarkStart w:id="213" w:name="_Toc43792601"/>
      <w:r>
        <w:t xml:space="preserve">Azure </w:t>
      </w:r>
      <w:bookmarkStart w:id="214" w:name="_Toc500147783"/>
      <w:r>
        <w:t>Machine Learning Studio – Serviço de Resposta ao Pedido (RRS)</w:t>
      </w:r>
      <w:bookmarkEnd w:id="210"/>
      <w:bookmarkEnd w:id="211"/>
      <w:bookmarkEnd w:id="213"/>
      <w:bookmarkEnd w:id="214"/>
    </w:p>
    <w:bookmarkEnd w:id="212"/>
    <w:p w14:paraId="3B62E769" w14:textId="07A7EDCE" w:rsidR="008E5959" w:rsidRPr="00FB368F" w:rsidRDefault="008E5959" w:rsidP="00EE3C93">
      <w:pPr>
        <w:pStyle w:val="ProductList-Body"/>
      </w:pPr>
      <w:r>
        <w:rPr>
          <w:b/>
          <w:color w:val="00188F"/>
        </w:rPr>
        <w:t>Definições Adicionais</w:t>
      </w:r>
      <w:r w:rsidR="006F3E30" w:rsidRPr="009C5006">
        <w:t>:</w:t>
      </w:r>
    </w:p>
    <w:p w14:paraId="5C54803C" w14:textId="214CD10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devolvem um Código de Erro. </w:t>
      </w:r>
    </w:p>
    <w:p w14:paraId="30C85683" w14:textId="6307F14D"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EE3C93">
      <w:pPr>
        <w:pStyle w:val="ProductList-Body"/>
      </w:pPr>
    </w:p>
    <w:p w14:paraId="27517E7F" w14:textId="36D3080B"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C2083F" w14:textId="77777777" w:rsidR="004542F5" w:rsidRPr="00FB368F" w:rsidRDefault="004542F5" w:rsidP="00EE3C93">
      <w:pPr>
        <w:pStyle w:val="ProductList-Body"/>
      </w:pPr>
    </w:p>
    <w:p w14:paraId="3CC33ABE" w14:textId="078B2E4A" w:rsidR="004542F5" w:rsidRPr="00F501E9" w:rsidRDefault="00BD7380" w:rsidP="00EE3C93">
      <w:pPr>
        <w:pStyle w:val="Heading4"/>
        <w:keepNext w:val="0"/>
        <w:keepLines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EE3C93">
      <w:pPr>
        <w:pStyle w:val="ProductList-Body"/>
      </w:pPr>
      <w:r>
        <w:rPr>
          <w:b/>
          <w:color w:val="00188F"/>
        </w:rPr>
        <w:t>Crédito de Serviço</w:t>
      </w:r>
      <w:r w:rsidR="006F3E30" w:rsidRPr="009C5006">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D34F30B" w14:textId="77777777" w:rsidTr="00FE2668">
        <w:trPr>
          <w:tblHeader/>
        </w:trPr>
        <w:tc>
          <w:tcPr>
            <w:tcW w:w="5400" w:type="dxa"/>
            <w:shd w:val="clear" w:color="auto" w:fill="0072C6"/>
          </w:tcPr>
          <w:p w14:paraId="6C0FC4D8"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591D335A" w14:textId="77777777" w:rsidTr="00FE2668">
        <w:tc>
          <w:tcPr>
            <w:tcW w:w="5400" w:type="dxa"/>
          </w:tcPr>
          <w:p w14:paraId="235CCC02" w14:textId="27B32A25" w:rsidR="008E5959" w:rsidRPr="0076238C" w:rsidRDefault="008E5959" w:rsidP="00EE3C93">
            <w:pPr>
              <w:pStyle w:val="ProductList-OfferingBody"/>
              <w:jc w:val="center"/>
            </w:pPr>
            <w:r>
              <w:t>&lt; 99,95%</w:t>
            </w:r>
          </w:p>
        </w:tc>
        <w:tc>
          <w:tcPr>
            <w:tcW w:w="5400" w:type="dxa"/>
          </w:tcPr>
          <w:p w14:paraId="3A0B287E" w14:textId="77777777" w:rsidR="008E5959" w:rsidRPr="0076238C" w:rsidRDefault="008E5959" w:rsidP="00EE3C93">
            <w:pPr>
              <w:pStyle w:val="ProductList-OfferingBody"/>
              <w:jc w:val="center"/>
            </w:pPr>
            <w:r>
              <w:t>10%</w:t>
            </w:r>
          </w:p>
        </w:tc>
      </w:tr>
      <w:tr w:rsidR="008E5959" w:rsidRPr="00F501E9" w14:paraId="3B4939AB" w14:textId="77777777" w:rsidTr="00FE2668">
        <w:tc>
          <w:tcPr>
            <w:tcW w:w="5400" w:type="dxa"/>
          </w:tcPr>
          <w:p w14:paraId="5047EBC5" w14:textId="1F64A795" w:rsidR="008E5959" w:rsidRPr="0076238C" w:rsidRDefault="008E5959" w:rsidP="00EE3C93">
            <w:pPr>
              <w:pStyle w:val="ProductList-OfferingBody"/>
              <w:jc w:val="center"/>
            </w:pPr>
            <w:r>
              <w:t>&lt; 99%</w:t>
            </w:r>
          </w:p>
        </w:tc>
        <w:tc>
          <w:tcPr>
            <w:tcW w:w="5400" w:type="dxa"/>
          </w:tcPr>
          <w:p w14:paraId="722CC9DE" w14:textId="77777777" w:rsidR="008E5959" w:rsidRPr="0076238C" w:rsidRDefault="008E5959" w:rsidP="00EE3C93">
            <w:pPr>
              <w:pStyle w:val="ProductList-OfferingBody"/>
              <w:jc w:val="center"/>
            </w:pPr>
            <w:r>
              <w:t>25%</w:t>
            </w:r>
          </w:p>
        </w:tc>
      </w:tr>
    </w:tbl>
    <w:p w14:paraId="03361DE1" w14:textId="77777777" w:rsidR="008E5959" w:rsidRPr="00FB368F" w:rsidRDefault="008E5959" w:rsidP="00EE3C93">
      <w:pPr>
        <w:pStyle w:val="ProductList-Body"/>
      </w:pPr>
    </w:p>
    <w:p w14:paraId="121779E2" w14:textId="77777777" w:rsidR="009C5006" w:rsidRPr="00C64D1C" w:rsidRDefault="009C5006" w:rsidP="00EE3C93">
      <w:pPr>
        <w:pStyle w:val="ProductList-Body"/>
      </w:pPr>
      <w:r>
        <w:rPr>
          <w:b/>
          <w:color w:val="00188F"/>
        </w:rPr>
        <w:t>Exceções de Nível de Serviço</w:t>
      </w:r>
      <w:r w:rsidRPr="009C5006">
        <w:t>:</w:t>
      </w:r>
      <w:r>
        <w:t xml:space="preserve"> Os Níveis de Serviço e Créditos de Serviço são aplicáveis à utilização que o Cliente faz do Serviço da API de Gestão e RRS do Azure Machine Learning Studio. A camada Free do Azure Machine Learning Studio não está abrangida por este SLA.</w:t>
      </w:r>
    </w:p>
    <w:bookmarkStart w:id="215" w:name="_Toc425256432"/>
    <w:p w14:paraId="56B8097D"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39D44F4" w14:textId="77777777" w:rsidR="00D41858" w:rsidRPr="00E637C9" w:rsidRDefault="00D41858" w:rsidP="00EE3C93">
      <w:pPr>
        <w:pStyle w:val="ProductList-Offering2Heading"/>
        <w:tabs>
          <w:tab w:val="clear" w:pos="360"/>
          <w:tab w:val="clear" w:pos="720"/>
          <w:tab w:val="clear" w:pos="1080"/>
        </w:tabs>
        <w:outlineLvl w:val="2"/>
      </w:pPr>
      <w:bookmarkStart w:id="216" w:name="_Toc43792602"/>
      <w:r>
        <w:t>Serviços de Multimédia – Serviço de Proteção de Conteúdo</w:t>
      </w:r>
      <w:bookmarkEnd w:id="215"/>
      <w:bookmarkEnd w:id="216"/>
    </w:p>
    <w:p w14:paraId="636B1ABB" w14:textId="77777777" w:rsidR="00D41858" w:rsidRPr="00E637C9" w:rsidRDefault="00D41858" w:rsidP="00EE3C93">
      <w:pPr>
        <w:pStyle w:val="ProductList-Body"/>
      </w:pPr>
      <w:r>
        <w:rPr>
          <w:b/>
          <w:color w:val="00188F"/>
        </w:rPr>
        <w:t>Definições Adicionais</w:t>
      </w:r>
      <w:r w:rsidRPr="009C5006">
        <w:t>:</w:t>
      </w:r>
    </w:p>
    <w:p w14:paraId="1EED6CD3" w14:textId="77777777" w:rsidR="00D41858" w:rsidRPr="00E637C9" w:rsidRDefault="00D41858" w:rsidP="00EE3C93">
      <w:pPr>
        <w:pStyle w:val="ProductList-Body"/>
        <w:spacing w:after="40"/>
      </w:pPr>
      <w:r w:rsidRPr="009C5006">
        <w:t>“</w:t>
      </w:r>
      <w:r>
        <w:rPr>
          <w:b/>
          <w:color w:val="00188F"/>
        </w:rPr>
        <w:t>Transações com Falha</w:t>
      </w:r>
      <w:r w:rsidRPr="009C5006">
        <w:t>”</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EE3C93">
      <w:pPr>
        <w:pStyle w:val="ProductList-Body"/>
      </w:pPr>
      <w:r w:rsidRPr="009C5006">
        <w:t>“</w:t>
      </w:r>
      <w:r>
        <w:rPr>
          <w:b/>
          <w:color w:val="00188F"/>
        </w:rPr>
        <w:t>Total de Tentativas de Transação</w:t>
      </w:r>
      <w:r w:rsidRPr="009C5006">
        <w:t>”</w:t>
      </w:r>
      <w:r>
        <w:t xml:space="preserve"> refere-se a todos os Pedidos de Chave Válidos efetuados pelo Cliente durante um mês de faturação para uma determinada subscrição do Azure.</w:t>
      </w:r>
    </w:p>
    <w:p w14:paraId="358E41DD" w14:textId="77777777" w:rsidR="00D41858" w:rsidRPr="00E637C9" w:rsidRDefault="00D41858" w:rsidP="00EE3C93">
      <w:pPr>
        <w:pStyle w:val="ProductList-Body"/>
      </w:pPr>
      <w:r w:rsidRPr="009C5006">
        <w:rPr>
          <w:iCs/>
        </w:rPr>
        <w:t>“</w:t>
      </w:r>
      <w:r>
        <w:rPr>
          <w:b/>
          <w:iCs/>
          <w:color w:val="00188F"/>
        </w:rPr>
        <w:t>Pedidos de Chave Válidos</w:t>
      </w:r>
      <w:r w:rsidRPr="009C5006">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EE3C93">
      <w:pPr>
        <w:pStyle w:val="ProductList-Body"/>
      </w:pPr>
    </w:p>
    <w:p w14:paraId="608A6F8D"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39E66A89" w14:textId="77777777" w:rsidR="00D41858" w:rsidRPr="00E637C9" w:rsidRDefault="00D41858" w:rsidP="00EE3C93">
      <w:pPr>
        <w:pStyle w:val="ProductList-Body"/>
      </w:pPr>
    </w:p>
    <w:p w14:paraId="5791DC57" w14:textId="77777777" w:rsidR="00D41858" w:rsidRPr="00F501E9" w:rsidRDefault="00BD7380" w:rsidP="00EE3C9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2F914A44" w14:textId="77777777" w:rsidTr="00FE2668">
        <w:trPr>
          <w:tblHeader/>
        </w:trPr>
        <w:tc>
          <w:tcPr>
            <w:tcW w:w="5400" w:type="dxa"/>
            <w:shd w:val="clear" w:color="auto" w:fill="0072C6"/>
          </w:tcPr>
          <w:p w14:paraId="61204EF6"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73477A9" w14:textId="77777777" w:rsidTr="00FE2668">
        <w:tc>
          <w:tcPr>
            <w:tcW w:w="5400" w:type="dxa"/>
          </w:tcPr>
          <w:p w14:paraId="73DAE280" w14:textId="77777777" w:rsidR="00D41858" w:rsidRPr="0076238C" w:rsidRDefault="00D41858" w:rsidP="00EE3C93">
            <w:pPr>
              <w:pStyle w:val="ProductList-OfferingBody"/>
              <w:jc w:val="center"/>
            </w:pPr>
            <w:r>
              <w:t>&lt; 99,9%</w:t>
            </w:r>
          </w:p>
        </w:tc>
        <w:tc>
          <w:tcPr>
            <w:tcW w:w="5400" w:type="dxa"/>
          </w:tcPr>
          <w:p w14:paraId="2F303380" w14:textId="77777777" w:rsidR="00D41858" w:rsidRPr="0076238C" w:rsidRDefault="00D41858" w:rsidP="00EE3C93">
            <w:pPr>
              <w:pStyle w:val="ProductList-OfferingBody"/>
              <w:jc w:val="center"/>
            </w:pPr>
            <w:r>
              <w:t>10%</w:t>
            </w:r>
          </w:p>
        </w:tc>
      </w:tr>
      <w:tr w:rsidR="00D41858" w:rsidRPr="00F501E9" w14:paraId="10B2003A" w14:textId="77777777" w:rsidTr="00FE2668">
        <w:tc>
          <w:tcPr>
            <w:tcW w:w="5400" w:type="dxa"/>
          </w:tcPr>
          <w:p w14:paraId="62DF7724" w14:textId="77777777" w:rsidR="00D41858" w:rsidRPr="0076238C" w:rsidRDefault="00D41858" w:rsidP="00EE3C93">
            <w:pPr>
              <w:pStyle w:val="ProductList-OfferingBody"/>
              <w:jc w:val="center"/>
            </w:pPr>
            <w:r>
              <w:t>&lt; 99%</w:t>
            </w:r>
          </w:p>
        </w:tc>
        <w:tc>
          <w:tcPr>
            <w:tcW w:w="5400" w:type="dxa"/>
          </w:tcPr>
          <w:p w14:paraId="31EA9DBC" w14:textId="77777777" w:rsidR="00D41858" w:rsidRPr="0076238C" w:rsidRDefault="00D41858" w:rsidP="00EE3C93">
            <w:pPr>
              <w:pStyle w:val="ProductList-OfferingBody"/>
              <w:jc w:val="center"/>
            </w:pPr>
            <w:r>
              <w:t>25%</w:t>
            </w:r>
          </w:p>
        </w:tc>
      </w:tr>
    </w:tbl>
    <w:p w14:paraId="6D50F406"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318859A" w14:textId="4E898CFA" w:rsidR="008E5959" w:rsidRPr="001279E8" w:rsidRDefault="008E5959" w:rsidP="00EE3C93">
      <w:pPr>
        <w:pStyle w:val="ProductList-Offering2Heading"/>
        <w:tabs>
          <w:tab w:val="clear" w:pos="360"/>
          <w:tab w:val="clear" w:pos="720"/>
          <w:tab w:val="clear" w:pos="1080"/>
        </w:tabs>
        <w:outlineLvl w:val="2"/>
        <w:rPr>
          <w:szCs w:val="28"/>
        </w:rPr>
      </w:pPr>
      <w:bookmarkStart w:id="217" w:name="_Toc43792603"/>
      <w:r w:rsidRPr="001279E8">
        <w:rPr>
          <w:szCs w:val="28"/>
        </w:rPr>
        <w:t>Serviços de Multimédia – Serviço de Codificação</w:t>
      </w:r>
      <w:bookmarkEnd w:id="217"/>
    </w:p>
    <w:p w14:paraId="6ECA46E0" w14:textId="36120DF0" w:rsidR="008E5959" w:rsidRPr="00FB368F" w:rsidRDefault="008E5959" w:rsidP="00EE3C93">
      <w:pPr>
        <w:pStyle w:val="ProductList-Body"/>
      </w:pPr>
      <w:r>
        <w:rPr>
          <w:b/>
          <w:color w:val="00188F"/>
        </w:rPr>
        <w:t>Definições Adicionais</w:t>
      </w:r>
      <w:r w:rsidR="006F3E30" w:rsidRPr="009C5006">
        <w:t>:</w:t>
      </w:r>
    </w:p>
    <w:p w14:paraId="1E44CD17" w14:textId="0417CCEC" w:rsidR="008E5959" w:rsidRPr="00FB368F" w:rsidRDefault="0011209C" w:rsidP="00EE3C93">
      <w:pPr>
        <w:pStyle w:val="ProductList-Body"/>
        <w:spacing w:after="40"/>
      </w:pPr>
      <w:r w:rsidRPr="009C5006">
        <w:t>“</w:t>
      </w:r>
      <w:r w:rsidR="008E5959">
        <w:rPr>
          <w:b/>
          <w:color w:val="00188F"/>
        </w:rPr>
        <w:t>Codificação</w:t>
      </w:r>
      <w:r w:rsidRPr="009C5006">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EE3C93">
      <w:pPr>
        <w:pStyle w:val="ProductList-Body"/>
        <w:spacing w:after="40"/>
      </w:pPr>
      <w:r w:rsidRPr="009C5006">
        <w:t>“</w:t>
      </w:r>
      <w:r w:rsidR="008E5959">
        <w:rPr>
          <w:b/>
          <w:color w:val="00188F"/>
        </w:rPr>
        <w:t>Transações com Falha</w:t>
      </w:r>
      <w:r w:rsidRPr="009C5006">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EE3C93">
      <w:pPr>
        <w:pStyle w:val="ProductList-Body"/>
        <w:spacing w:after="40"/>
      </w:pPr>
      <w:r w:rsidRPr="009C5006">
        <w:t>“</w:t>
      </w:r>
      <w:r w:rsidR="008E5959">
        <w:rPr>
          <w:b/>
          <w:color w:val="00188F"/>
        </w:rPr>
        <w:t>Tarefa dos Serviços de Multimédia</w:t>
      </w:r>
      <w:r w:rsidRPr="009C5006">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EE3C93">
      <w:pPr>
        <w:pStyle w:val="ProductList-Body"/>
      </w:pPr>
      <w:r w:rsidRPr="009C5006">
        <w:t>“</w:t>
      </w:r>
      <w:r w:rsidR="008E5959">
        <w:rPr>
          <w:b/>
          <w:color w:val="00188F"/>
        </w:rPr>
        <w:t>Total de Tentativas de Transação</w:t>
      </w:r>
      <w:r w:rsidRPr="009C5006">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EE3C93">
      <w:pPr>
        <w:pStyle w:val="ProductList-Body"/>
      </w:pPr>
    </w:p>
    <w:p w14:paraId="30BC1F94" w14:textId="653DC16C"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4D12E72" w14:textId="77777777" w:rsidR="004542F5" w:rsidRPr="00FB368F" w:rsidRDefault="004542F5" w:rsidP="00EE3C93">
      <w:pPr>
        <w:pStyle w:val="ProductList-Body"/>
      </w:pPr>
    </w:p>
    <w:p w14:paraId="37EF7E24" w14:textId="0783A599" w:rsidR="004542F5" w:rsidRPr="00F501E9" w:rsidRDefault="00BD7380"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6E14AED8" w14:textId="77777777" w:rsidTr="00FE2668">
        <w:trPr>
          <w:tblHeader/>
        </w:trPr>
        <w:tc>
          <w:tcPr>
            <w:tcW w:w="5400" w:type="dxa"/>
            <w:shd w:val="clear" w:color="auto" w:fill="0072C6"/>
          </w:tcPr>
          <w:p w14:paraId="35B2FA0C"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352DC07E" w14:textId="77777777" w:rsidTr="00FE2668">
        <w:tc>
          <w:tcPr>
            <w:tcW w:w="5400" w:type="dxa"/>
          </w:tcPr>
          <w:p w14:paraId="2A848277" w14:textId="737DC64F" w:rsidR="008E5959" w:rsidRPr="0076238C" w:rsidRDefault="008E5959" w:rsidP="00EE3C93">
            <w:pPr>
              <w:pStyle w:val="ProductList-OfferingBody"/>
              <w:jc w:val="center"/>
            </w:pPr>
            <w:r>
              <w:t>&lt; 99,9%</w:t>
            </w:r>
          </w:p>
        </w:tc>
        <w:tc>
          <w:tcPr>
            <w:tcW w:w="5400" w:type="dxa"/>
          </w:tcPr>
          <w:p w14:paraId="388DDB95" w14:textId="77777777" w:rsidR="008E5959" w:rsidRPr="0076238C" w:rsidRDefault="008E5959" w:rsidP="00EE3C93">
            <w:pPr>
              <w:pStyle w:val="ProductList-OfferingBody"/>
              <w:jc w:val="center"/>
            </w:pPr>
            <w:r>
              <w:t>10%</w:t>
            </w:r>
          </w:p>
        </w:tc>
      </w:tr>
      <w:tr w:rsidR="008E5959" w:rsidRPr="00F501E9" w14:paraId="171E65FA" w14:textId="77777777" w:rsidTr="00FE2668">
        <w:tc>
          <w:tcPr>
            <w:tcW w:w="5400" w:type="dxa"/>
          </w:tcPr>
          <w:p w14:paraId="373E61B0" w14:textId="3B2DB3F8" w:rsidR="008E5959" w:rsidRPr="0076238C" w:rsidRDefault="008E5959" w:rsidP="00EE3C93">
            <w:pPr>
              <w:pStyle w:val="ProductList-OfferingBody"/>
              <w:jc w:val="center"/>
            </w:pPr>
            <w:r>
              <w:t>&lt; 99%</w:t>
            </w:r>
          </w:p>
        </w:tc>
        <w:tc>
          <w:tcPr>
            <w:tcW w:w="5400" w:type="dxa"/>
          </w:tcPr>
          <w:p w14:paraId="6F367474" w14:textId="77777777" w:rsidR="008E5959" w:rsidRPr="0076238C" w:rsidRDefault="008E5959" w:rsidP="00EE3C93">
            <w:pPr>
              <w:pStyle w:val="ProductList-OfferingBody"/>
              <w:jc w:val="center"/>
            </w:pPr>
            <w:r>
              <w:t>25%</w:t>
            </w:r>
          </w:p>
        </w:tc>
      </w:tr>
    </w:tbl>
    <w:bookmarkStart w:id="218" w:name="_Toc457821561"/>
    <w:bookmarkStart w:id="219" w:name="_Toc521676958"/>
    <w:bookmarkStart w:id="220" w:name="_Toc517961763"/>
    <w:p w14:paraId="55AE6E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64717A" w14:textId="77777777" w:rsidR="00D111AF" w:rsidRPr="00F978D7" w:rsidRDefault="00D111AF" w:rsidP="00641093">
      <w:pPr>
        <w:pStyle w:val="ProductList-Offering2Heading"/>
        <w:keepNext/>
        <w:tabs>
          <w:tab w:val="clear" w:pos="360"/>
          <w:tab w:val="clear" w:pos="720"/>
          <w:tab w:val="clear" w:pos="1080"/>
        </w:tabs>
        <w:outlineLvl w:val="2"/>
      </w:pPr>
      <w:bookmarkStart w:id="221" w:name="_Toc43792604"/>
      <w:r>
        <w:t>Serviços de Multimédia – Serviço Indexador de Multimédia</w:t>
      </w:r>
      <w:bookmarkEnd w:id="218"/>
      <w:bookmarkEnd w:id="219"/>
      <w:bookmarkEnd w:id="220"/>
      <w:bookmarkEnd w:id="221"/>
    </w:p>
    <w:p w14:paraId="786203D9" w14:textId="77777777" w:rsidR="00D111AF" w:rsidRPr="00F978D7" w:rsidRDefault="00D111AF" w:rsidP="00641093">
      <w:pPr>
        <w:pStyle w:val="ProductList-Body"/>
        <w:keepNext/>
      </w:pPr>
      <w:r>
        <w:rPr>
          <w:b/>
          <w:color w:val="00188F"/>
        </w:rPr>
        <w:t>Definições Adicionais</w:t>
      </w:r>
      <w:r w:rsidRPr="00DE76E4">
        <w:rPr>
          <w:b/>
          <w:bCs/>
        </w:rPr>
        <w:t>:</w:t>
      </w:r>
    </w:p>
    <w:p w14:paraId="633A9451" w14:textId="77777777" w:rsidR="00D111AF" w:rsidRPr="00F978D7" w:rsidRDefault="00D111AF" w:rsidP="00EE3C93">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958C443" w14:textId="77777777" w:rsidR="00D111AF" w:rsidRPr="00F978D7" w:rsidRDefault="00D111AF" w:rsidP="00EE3C93">
      <w:pPr>
        <w:pStyle w:val="ProductList-Body"/>
        <w:spacing w:after="40"/>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3D6E1A34" w14:textId="77777777" w:rsidR="00D111AF" w:rsidRPr="00F978D7" w:rsidRDefault="00D111AF" w:rsidP="00EE3C93">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43F00AE4" w14:textId="77777777" w:rsidR="00D111AF" w:rsidRPr="00F978D7" w:rsidRDefault="00D111AF" w:rsidP="00EE3C93">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3E868627" w14:textId="77777777" w:rsidR="00731669" w:rsidRPr="00FB368F" w:rsidRDefault="00731669" w:rsidP="00EE3C93">
      <w:pPr>
        <w:pStyle w:val="ProductList-Body"/>
      </w:pPr>
    </w:p>
    <w:p w14:paraId="49D563E7" w14:textId="5C6664F9" w:rsidR="00731669" w:rsidRPr="00FB368F" w:rsidRDefault="0073166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A772982" w14:textId="77777777" w:rsidR="004542F5" w:rsidRPr="00FB368F" w:rsidRDefault="004542F5" w:rsidP="00EE3C93">
      <w:pPr>
        <w:pStyle w:val="ProductList-Body"/>
      </w:pPr>
    </w:p>
    <w:p w14:paraId="688015CC" w14:textId="38DAC608" w:rsidR="004542F5" w:rsidRPr="00F501E9" w:rsidRDefault="00BD7380"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F501E9" w14:paraId="38EC1079" w14:textId="77777777" w:rsidTr="00FE2668">
        <w:trPr>
          <w:tblHeader/>
        </w:trPr>
        <w:tc>
          <w:tcPr>
            <w:tcW w:w="5400" w:type="dxa"/>
            <w:shd w:val="clear" w:color="auto" w:fill="0072C6"/>
          </w:tcPr>
          <w:p w14:paraId="4B143D85" w14:textId="77777777" w:rsidR="00731669" w:rsidRPr="000C2CAE" w:rsidRDefault="0073166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EE3C93">
            <w:pPr>
              <w:pStyle w:val="ProductList-OfferingBody"/>
              <w:jc w:val="center"/>
              <w:rPr>
                <w:color w:val="FFFFFF" w:themeColor="background1"/>
              </w:rPr>
            </w:pPr>
            <w:r>
              <w:rPr>
                <w:color w:val="FFFFFF" w:themeColor="background1"/>
              </w:rPr>
              <w:t>Crédito de Serviço</w:t>
            </w:r>
          </w:p>
        </w:tc>
      </w:tr>
      <w:tr w:rsidR="00731669" w:rsidRPr="00F501E9" w14:paraId="488AEE60" w14:textId="77777777" w:rsidTr="00FE2668">
        <w:tc>
          <w:tcPr>
            <w:tcW w:w="5400" w:type="dxa"/>
          </w:tcPr>
          <w:p w14:paraId="5340CB92" w14:textId="635E00E4" w:rsidR="00731669" w:rsidRPr="000C2CAE" w:rsidRDefault="00731669" w:rsidP="00EE3C93">
            <w:pPr>
              <w:pStyle w:val="ProductList-OfferingBody"/>
              <w:jc w:val="center"/>
            </w:pPr>
            <w:r>
              <w:t>&lt; 99,9%</w:t>
            </w:r>
          </w:p>
        </w:tc>
        <w:tc>
          <w:tcPr>
            <w:tcW w:w="5400" w:type="dxa"/>
          </w:tcPr>
          <w:p w14:paraId="77CE832B" w14:textId="77777777" w:rsidR="00731669" w:rsidRPr="000C2CAE" w:rsidRDefault="00731669" w:rsidP="00EE3C93">
            <w:pPr>
              <w:pStyle w:val="ProductList-OfferingBody"/>
              <w:jc w:val="center"/>
            </w:pPr>
            <w:r>
              <w:t>10%</w:t>
            </w:r>
          </w:p>
        </w:tc>
      </w:tr>
      <w:tr w:rsidR="00731669" w:rsidRPr="00F501E9" w14:paraId="5A047BED" w14:textId="77777777" w:rsidTr="00FE2668">
        <w:tc>
          <w:tcPr>
            <w:tcW w:w="5400" w:type="dxa"/>
          </w:tcPr>
          <w:p w14:paraId="14E7A621" w14:textId="285515D4" w:rsidR="00731669" w:rsidRPr="000C2CAE" w:rsidRDefault="00731669" w:rsidP="00641093">
            <w:pPr>
              <w:pStyle w:val="ProductList-OfferingBody"/>
              <w:jc w:val="center"/>
            </w:pPr>
            <w:r>
              <w:t>&lt; 99%</w:t>
            </w:r>
          </w:p>
        </w:tc>
        <w:tc>
          <w:tcPr>
            <w:tcW w:w="5400" w:type="dxa"/>
          </w:tcPr>
          <w:p w14:paraId="15DCFDE2" w14:textId="77777777" w:rsidR="00731669" w:rsidRPr="0076238C" w:rsidRDefault="00731669" w:rsidP="00EE3C93">
            <w:pPr>
              <w:pStyle w:val="ProductList-OfferingBody"/>
              <w:keepNext/>
              <w:jc w:val="center"/>
            </w:pPr>
            <w:r>
              <w:t>25%</w:t>
            </w:r>
          </w:p>
        </w:tc>
      </w:tr>
    </w:tbl>
    <w:bookmarkStart w:id="222" w:name="_Toc413757510"/>
    <w:p w14:paraId="1FCF73A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C8B7F83" w14:textId="77777777" w:rsidR="007B5C09" w:rsidRPr="001279E8" w:rsidRDefault="007B5C09" w:rsidP="00EE3C93">
      <w:pPr>
        <w:pStyle w:val="ProductList-Offering2Heading"/>
        <w:tabs>
          <w:tab w:val="clear" w:pos="360"/>
        </w:tabs>
        <w:outlineLvl w:val="2"/>
        <w:rPr>
          <w:szCs w:val="28"/>
        </w:rPr>
      </w:pPr>
      <w:bookmarkStart w:id="223" w:name="_Toc43792605"/>
      <w:r w:rsidRPr="001279E8">
        <w:rPr>
          <w:szCs w:val="28"/>
        </w:rPr>
        <w:t>Serviços de Multimédia - Canais em Direto</w:t>
      </w:r>
      <w:bookmarkEnd w:id="222"/>
      <w:bookmarkEnd w:id="223"/>
    </w:p>
    <w:p w14:paraId="2EA77B83" w14:textId="77777777" w:rsidR="007B5C09" w:rsidRDefault="007B5C09" w:rsidP="00EE3C93">
      <w:pPr>
        <w:pStyle w:val="ProductList-Body"/>
      </w:pPr>
      <w:bookmarkStart w:id="224" w:name="Definições"/>
      <w:r>
        <w:rPr>
          <w:b/>
          <w:color w:val="00188F"/>
        </w:rPr>
        <w:t>Definições</w:t>
      </w:r>
      <w:bookmarkEnd w:id="224"/>
      <w:r>
        <w:rPr>
          <w:b/>
          <w:color w:val="00188F"/>
        </w:rPr>
        <w:t xml:space="preserve"> Adicionais</w:t>
      </w:r>
      <w:r w:rsidRPr="009C5006">
        <w:rPr>
          <w:bCs/>
        </w:rPr>
        <w:t>:</w:t>
      </w:r>
    </w:p>
    <w:p w14:paraId="6A3A2FE5" w14:textId="77777777" w:rsidR="007B5C09" w:rsidRDefault="007B5C09" w:rsidP="00EE3C93">
      <w:pPr>
        <w:pStyle w:val="ProductList-Body"/>
        <w:spacing w:after="40"/>
      </w:pPr>
      <w:r w:rsidRPr="009C5006">
        <w:t>“</w:t>
      </w:r>
      <w:r>
        <w:rPr>
          <w:b/>
          <w:color w:val="00188F"/>
        </w:rPr>
        <w:t>Canal</w:t>
      </w:r>
      <w:r w:rsidRPr="009C5006">
        <w:t>”</w:t>
      </w:r>
      <w:r>
        <w:t xml:space="preserve"> refere-se a um ponto de fim num Serviço de Multimédia configurado para receber dados de multimédia. </w:t>
      </w:r>
    </w:p>
    <w:p w14:paraId="554C6631" w14:textId="77777777" w:rsidR="007B5C09" w:rsidRDefault="007B5C09" w:rsidP="00EE3C93">
      <w:pPr>
        <w:pStyle w:val="ProductList-Body"/>
      </w:pPr>
      <w:r w:rsidRPr="009C5006">
        <w:t>“</w:t>
      </w:r>
      <w:r>
        <w:rPr>
          <w:b/>
          <w:color w:val="00188F"/>
        </w:rPr>
        <w:t>Minutos de Implementação</w:t>
      </w:r>
      <w:r w:rsidRPr="009C5006">
        <w:t>”</w:t>
      </w:r>
      <w:r>
        <w:t xml:space="preserve"> refere-se ao número total de minutos durante os quais um determinado Canal foi adquirido e alocado a um Serviço de Multimédia e está operacional num mês de faturação.</w:t>
      </w:r>
    </w:p>
    <w:p w14:paraId="6EF94542" w14:textId="77777777" w:rsidR="007B5C09" w:rsidRDefault="007B5C09" w:rsidP="00EE3C93">
      <w:pPr>
        <w:pStyle w:val="ProductList-Body"/>
      </w:pPr>
      <w:r w:rsidRPr="009C5006">
        <w:t>“</w:t>
      </w:r>
      <w:r>
        <w:rPr>
          <w:b/>
          <w:color w:val="00188F"/>
        </w:rPr>
        <w:t>Máximo de Minutos Disponíveis</w:t>
      </w:r>
      <w:r w:rsidRPr="009C5006">
        <w:t>”</w:t>
      </w:r>
      <w:r>
        <w:t xml:space="preserve"> refere-se à soma de todos os Minutos de Implementação em todos os Canais adquiridos e alocados a um Serviço de Multimédia num mês de faturação.</w:t>
      </w:r>
    </w:p>
    <w:p w14:paraId="6BE2DE8C" w14:textId="77777777" w:rsidR="007B5C09" w:rsidRDefault="007B5C09" w:rsidP="00EE3C93">
      <w:pPr>
        <w:pStyle w:val="ProductList-Body"/>
        <w:spacing w:after="40"/>
      </w:pPr>
      <w:r w:rsidRPr="009C5006">
        <w:t>“</w:t>
      </w:r>
      <w:r>
        <w:rPr>
          <w:b/>
          <w:color w:val="00188F"/>
        </w:rPr>
        <w:t>Serviço de Multimédia</w:t>
      </w:r>
      <w:r w:rsidRPr="009C5006">
        <w:t>”</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EE3C93">
      <w:pPr>
        <w:pStyle w:val="ProductList-Body"/>
        <w:spacing w:after="40"/>
      </w:pPr>
      <w:r>
        <w:rPr>
          <w:b/>
          <w:color w:val="00188F"/>
        </w:rPr>
        <w:t>Indisponibilidade</w:t>
      </w:r>
      <w:r w:rsidRPr="009C5006">
        <w:t>:</w:t>
      </w:r>
      <w:r>
        <w:rPr>
          <w:b/>
          <w:color w:val="00188F"/>
        </w:rPr>
        <w:t xml:space="preserv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EE3C93">
      <w:pPr>
        <w:pStyle w:val="ProductList-Body"/>
      </w:pPr>
    </w:p>
    <w:p w14:paraId="31DB83C8" w14:textId="77777777" w:rsidR="007B5C09" w:rsidRDefault="007B5C09" w:rsidP="00EE3C93">
      <w:pPr>
        <w:pStyle w:val="ProductList-Body"/>
      </w:pPr>
      <w:r>
        <w:rPr>
          <w:b/>
          <w:color w:val="00188F"/>
        </w:rPr>
        <w:t>Percentagem de Atividade Mensal</w:t>
      </w:r>
      <w:r w:rsidRPr="009C5006">
        <w:rPr>
          <w:bCs/>
        </w:rPr>
        <w:t>:</w:t>
      </w:r>
      <w:r>
        <w:t xml:space="preserve"> A Percentagem de Atividade Mensal é calculada utilizando a seguinte fórmula</w:t>
      </w:r>
      <w:r w:rsidRPr="009C5006">
        <w:t>:</w:t>
      </w:r>
    </w:p>
    <w:p w14:paraId="44F11592" w14:textId="77777777" w:rsidR="007B5C09" w:rsidRDefault="007B5C09" w:rsidP="00EE3C93">
      <w:pPr>
        <w:pStyle w:val="ProductList-Body"/>
      </w:pPr>
    </w:p>
    <w:p w14:paraId="6FD557D4" w14:textId="17E44945" w:rsidR="007B5C09" w:rsidRDefault="00BD7380" w:rsidP="00EE3C9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EE3C93">
      <w:pPr>
        <w:pStyle w:val="ProductList-Body"/>
      </w:pPr>
      <w:r>
        <w:rPr>
          <w:b/>
          <w:color w:val="00188F"/>
        </w:rPr>
        <w:t>Crédito de Serviço</w:t>
      </w:r>
      <w:r w:rsidRPr="009C5006">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rsidRPr="00F501E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rsidP="00EE3C93">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rsidP="00EE3C93">
            <w:pPr>
              <w:pStyle w:val="ProductList-OfferingBody"/>
              <w:spacing w:line="256" w:lineRule="auto"/>
              <w:jc w:val="center"/>
              <w:rPr>
                <w:color w:val="FFFFFF" w:themeColor="background1"/>
              </w:rPr>
            </w:pPr>
            <w:r>
              <w:rPr>
                <w:color w:val="FFFFFF" w:themeColor="background1"/>
              </w:rPr>
              <w:t>Crédito de Serviço</w:t>
            </w:r>
          </w:p>
        </w:tc>
      </w:tr>
      <w:tr w:rsidR="007B5C09" w:rsidRPr="00F501E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rsidP="00EE3C93">
            <w:pPr>
              <w:pStyle w:val="ProductList-OfferingBody"/>
              <w:spacing w:line="256" w:lineRule="auto"/>
              <w:jc w:val="center"/>
            </w:pPr>
            <w:r>
              <w:t>10%</w:t>
            </w:r>
          </w:p>
        </w:tc>
      </w:tr>
      <w:tr w:rsidR="007B5C09" w:rsidRPr="00F501E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rsidP="00EE3C93">
            <w:pPr>
              <w:pStyle w:val="ProductList-OfferingBody"/>
              <w:spacing w:line="256" w:lineRule="auto"/>
              <w:jc w:val="center"/>
            </w:pPr>
            <w:r>
              <w:t>25%</w:t>
            </w:r>
          </w:p>
        </w:tc>
      </w:tr>
    </w:tbl>
    <w:p w14:paraId="74950457"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ACAFAF" w14:textId="007759A0" w:rsidR="008E5959" w:rsidRPr="001279E8" w:rsidRDefault="008E5959" w:rsidP="00EE3C93">
      <w:pPr>
        <w:pStyle w:val="ProductList-Offering2Heading"/>
        <w:tabs>
          <w:tab w:val="clear" w:pos="360"/>
          <w:tab w:val="clear" w:pos="720"/>
          <w:tab w:val="clear" w:pos="1080"/>
        </w:tabs>
        <w:outlineLvl w:val="2"/>
        <w:rPr>
          <w:szCs w:val="28"/>
        </w:rPr>
      </w:pPr>
      <w:bookmarkStart w:id="225" w:name="_Toc43792606"/>
      <w:r w:rsidRPr="001279E8">
        <w:rPr>
          <w:szCs w:val="28"/>
        </w:rPr>
        <w:t>Serviços de Multimédia – Serviço de Transmissão em Fluxo</w:t>
      </w:r>
      <w:bookmarkEnd w:id="225"/>
    </w:p>
    <w:p w14:paraId="5FDC8F09" w14:textId="7F04D699" w:rsidR="008E5959" w:rsidRPr="00FB368F" w:rsidRDefault="008E5959" w:rsidP="00EE3C93">
      <w:pPr>
        <w:pStyle w:val="ProductList-Body"/>
      </w:pPr>
      <w:r>
        <w:rPr>
          <w:b/>
          <w:color w:val="00188F"/>
        </w:rPr>
        <w:t>Definições Adicionais</w:t>
      </w:r>
      <w:r w:rsidR="006F3E30" w:rsidRPr="009C5006">
        <w:t>:</w:t>
      </w:r>
    </w:p>
    <w:p w14:paraId="00769501" w14:textId="20DD8CBB" w:rsidR="008E5959" w:rsidRPr="00FB368F" w:rsidRDefault="0011209C" w:rsidP="00EE3C93">
      <w:pPr>
        <w:pStyle w:val="ProductList-Body"/>
        <w:spacing w:after="40"/>
      </w:pPr>
      <w:r w:rsidRPr="009C5006">
        <w:t>“</w:t>
      </w:r>
      <w:r w:rsidR="008E5959">
        <w:rPr>
          <w:b/>
          <w:color w:val="00188F"/>
        </w:rPr>
        <w:t>Minutos de Implementação</w:t>
      </w:r>
      <w:r w:rsidRPr="009C5006">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EE3C93">
      <w:pPr>
        <w:pStyle w:val="ProductList-Body"/>
        <w:spacing w:after="40"/>
      </w:pPr>
      <w:r w:rsidRPr="009C5006">
        <w:t>“</w:t>
      </w:r>
      <w:r w:rsidR="008E5959">
        <w:rPr>
          <w:b/>
          <w:color w:val="00188F"/>
        </w:rPr>
        <w:t>Máximo de Minutos Disponíveis</w:t>
      </w:r>
      <w:r w:rsidRPr="009C5006">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EE3C93">
      <w:pPr>
        <w:pStyle w:val="ProductList-Body"/>
        <w:spacing w:after="40"/>
      </w:pPr>
      <w:r w:rsidRPr="009C5006">
        <w:t>“</w:t>
      </w:r>
      <w:r w:rsidR="008E5959">
        <w:rPr>
          <w:b/>
          <w:color w:val="00188F"/>
        </w:rPr>
        <w:t>Serviço de Multimédia</w:t>
      </w:r>
      <w:r w:rsidRPr="009C5006">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EE3C93">
      <w:pPr>
        <w:pStyle w:val="ProductList-Body"/>
        <w:spacing w:after="40"/>
      </w:pPr>
      <w:r w:rsidRPr="009C5006">
        <w:t>“</w:t>
      </w:r>
      <w:r w:rsidR="008E5959">
        <w:rPr>
          <w:b/>
          <w:color w:val="00188F"/>
        </w:rPr>
        <w:t>Pedido de Serviço de Multimédia</w:t>
      </w:r>
      <w:r w:rsidRPr="009C5006">
        <w:t>”</w:t>
      </w:r>
      <w:r w:rsidR="008E5959">
        <w:t xml:space="preserve"> significa um pedido emitido para o Serviço de Multimédia do Cliente.</w:t>
      </w:r>
    </w:p>
    <w:p w14:paraId="641F58FF" w14:textId="54D597DB" w:rsidR="008E5959" w:rsidRPr="00FB368F" w:rsidRDefault="0011209C" w:rsidP="00EE3C93">
      <w:pPr>
        <w:pStyle w:val="ProductList-Body"/>
        <w:spacing w:after="40"/>
      </w:pPr>
      <w:r w:rsidRPr="009C5006">
        <w:t>“</w:t>
      </w:r>
      <w:r w:rsidR="008E5959">
        <w:rPr>
          <w:b/>
          <w:color w:val="00188F"/>
        </w:rPr>
        <w:t>Unidade de Transmissão em Fluxo</w:t>
      </w:r>
      <w:r w:rsidRPr="009C5006">
        <w:t>”</w:t>
      </w:r>
      <w:r w:rsidR="008E5959">
        <w:t xml:space="preserve"> significa uma unidade de capacidade de saída reservada, adquirida pelo Cliente para um Serviço de Multimédia.</w:t>
      </w:r>
    </w:p>
    <w:p w14:paraId="21A61E95" w14:textId="442364BC" w:rsidR="008E5959" w:rsidRPr="00FB368F" w:rsidRDefault="0011209C" w:rsidP="00EE3C93">
      <w:pPr>
        <w:pStyle w:val="ProductList-Body"/>
      </w:pPr>
      <w:r w:rsidRPr="009C5006">
        <w:t>“</w:t>
      </w:r>
      <w:r w:rsidR="008E5959">
        <w:rPr>
          <w:b/>
          <w:color w:val="00188F"/>
        </w:rPr>
        <w:t>Pedidos de Serviço de Multimédia Válidos</w:t>
      </w:r>
      <w:r w:rsidRPr="009C5006">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EE3C93">
      <w:pPr>
        <w:pStyle w:val="ProductList-Body"/>
      </w:pPr>
    </w:p>
    <w:p w14:paraId="3B5D3868" w14:textId="4394AB2A" w:rsidR="008E5959" w:rsidRPr="00FB368F" w:rsidRDefault="008E5959" w:rsidP="00EE3C93">
      <w:pPr>
        <w:pStyle w:val="ProductList-Body"/>
      </w:pPr>
      <w:r>
        <w:rPr>
          <w:b/>
          <w:color w:val="00188F"/>
        </w:rPr>
        <w:t>Indisponibilidade</w:t>
      </w:r>
      <w:r w:rsidR="006F3E30" w:rsidRPr="009C5006">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EE3C93">
      <w:pPr>
        <w:pStyle w:val="ProductList-Body"/>
      </w:pPr>
    </w:p>
    <w:p w14:paraId="0249CA2C" w14:textId="2F80D2E0" w:rsidR="008E5959" w:rsidRPr="00FB368F" w:rsidRDefault="008E595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F35CAB" w14:textId="77777777" w:rsidR="004542F5" w:rsidRPr="00FB368F" w:rsidRDefault="004542F5" w:rsidP="00EE3C93">
      <w:pPr>
        <w:pStyle w:val="ProductList-Body"/>
      </w:pPr>
    </w:p>
    <w:p w14:paraId="44370162" w14:textId="19232B6B" w:rsidR="004542F5" w:rsidRPr="00F501E9" w:rsidRDefault="00BD7380" w:rsidP="00EE3C93">
      <w:pPr>
        <w:pStyle w:val="Heading4"/>
        <w:keepNext w:val="0"/>
        <w:spacing w:after="120"/>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6410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F501E9" w14:paraId="0E196A47" w14:textId="77777777" w:rsidTr="00FE2668">
        <w:trPr>
          <w:tblHeader/>
        </w:trPr>
        <w:tc>
          <w:tcPr>
            <w:tcW w:w="5400" w:type="dxa"/>
            <w:shd w:val="clear" w:color="auto" w:fill="0072C6"/>
          </w:tcPr>
          <w:p w14:paraId="3E10535A" w14:textId="77777777" w:rsidR="008E5959" w:rsidRPr="001A0074" w:rsidRDefault="008E595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EE3C93">
            <w:pPr>
              <w:pStyle w:val="ProductList-OfferingBody"/>
              <w:jc w:val="center"/>
              <w:rPr>
                <w:color w:val="FFFFFF" w:themeColor="background1"/>
              </w:rPr>
            </w:pPr>
            <w:r>
              <w:rPr>
                <w:color w:val="FFFFFF" w:themeColor="background1"/>
              </w:rPr>
              <w:t>Crédito de Serviço</w:t>
            </w:r>
          </w:p>
        </w:tc>
      </w:tr>
      <w:tr w:rsidR="008E5959" w:rsidRPr="00F501E9" w14:paraId="29D3CCE6" w14:textId="77777777" w:rsidTr="00FE2668">
        <w:tc>
          <w:tcPr>
            <w:tcW w:w="5400" w:type="dxa"/>
          </w:tcPr>
          <w:p w14:paraId="000EDC1F" w14:textId="6333282D" w:rsidR="008E5959" w:rsidRPr="0076238C" w:rsidRDefault="008E5959" w:rsidP="00EE3C93">
            <w:pPr>
              <w:pStyle w:val="ProductList-OfferingBody"/>
              <w:jc w:val="center"/>
            </w:pPr>
            <w:r>
              <w:t>&lt; 99,9%</w:t>
            </w:r>
          </w:p>
        </w:tc>
        <w:tc>
          <w:tcPr>
            <w:tcW w:w="5400" w:type="dxa"/>
          </w:tcPr>
          <w:p w14:paraId="551F38D3" w14:textId="77777777" w:rsidR="008E5959" w:rsidRPr="0076238C" w:rsidRDefault="008E5959" w:rsidP="00EE3C93">
            <w:pPr>
              <w:pStyle w:val="ProductList-OfferingBody"/>
              <w:jc w:val="center"/>
            </w:pPr>
            <w:r>
              <w:t>10%</w:t>
            </w:r>
          </w:p>
        </w:tc>
      </w:tr>
      <w:tr w:rsidR="008E5959" w:rsidRPr="00F501E9" w14:paraId="29CCFC6E" w14:textId="77777777" w:rsidTr="00FE2668">
        <w:tc>
          <w:tcPr>
            <w:tcW w:w="5400" w:type="dxa"/>
          </w:tcPr>
          <w:p w14:paraId="3D68574A" w14:textId="3C992F19" w:rsidR="008E5959" w:rsidRPr="0076238C" w:rsidRDefault="008E5959" w:rsidP="00EE3C93">
            <w:pPr>
              <w:pStyle w:val="ProductList-OfferingBody"/>
              <w:jc w:val="center"/>
            </w:pPr>
            <w:r>
              <w:t>&lt; 99%</w:t>
            </w:r>
          </w:p>
        </w:tc>
        <w:tc>
          <w:tcPr>
            <w:tcW w:w="5400" w:type="dxa"/>
          </w:tcPr>
          <w:p w14:paraId="66E99383" w14:textId="77777777" w:rsidR="008E5959" w:rsidRPr="0076238C" w:rsidRDefault="008E5959" w:rsidP="00EE3C93">
            <w:pPr>
              <w:pStyle w:val="ProductList-OfferingBody"/>
              <w:jc w:val="center"/>
            </w:pPr>
            <w:r>
              <w:t>25%</w:t>
            </w:r>
          </w:p>
        </w:tc>
      </w:tr>
    </w:tbl>
    <w:bookmarkStart w:id="226" w:name="_Toc526859697"/>
    <w:bookmarkStart w:id="227" w:name="_Toc468346589"/>
    <w:bookmarkStart w:id="228" w:name="MicrosoftCognitiveServices"/>
    <w:bookmarkStart w:id="229" w:name="_Toc477262589"/>
    <w:bookmarkStart w:id="230" w:name="_Toc425256437"/>
    <w:bookmarkStart w:id="231" w:name="_Toc430180052"/>
    <w:p w14:paraId="13D477A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6DF7207" w14:textId="77777777" w:rsidR="00F332E3" w:rsidRPr="002B713E" w:rsidRDefault="00F332E3" w:rsidP="00EE3C93">
      <w:pPr>
        <w:pStyle w:val="ProductList-Offering2Heading"/>
        <w:tabs>
          <w:tab w:val="clear" w:pos="360"/>
          <w:tab w:val="clear" w:pos="720"/>
          <w:tab w:val="clear" w:pos="1080"/>
        </w:tabs>
        <w:outlineLvl w:val="2"/>
      </w:pPr>
      <w:bookmarkStart w:id="232" w:name="_Toc43792607"/>
      <w:r>
        <w:t>Serviços de Multimédia – Serviço Indexador de Vídeo</w:t>
      </w:r>
      <w:bookmarkEnd w:id="226"/>
      <w:bookmarkEnd w:id="232"/>
    </w:p>
    <w:p w14:paraId="35263974" w14:textId="77777777" w:rsidR="00F332E3" w:rsidRPr="002B713E" w:rsidRDefault="00F332E3" w:rsidP="00EE3C93">
      <w:pPr>
        <w:pStyle w:val="ProductList-Body"/>
      </w:pPr>
      <w:r>
        <w:rPr>
          <w:b/>
          <w:color w:val="00188F"/>
        </w:rPr>
        <w:t>Definições Adicionais</w:t>
      </w:r>
      <w:r w:rsidRPr="007A4272">
        <w:rPr>
          <w:b/>
          <w:bCs/>
        </w:rPr>
        <w:t>:</w:t>
      </w:r>
    </w:p>
    <w:p w14:paraId="1676F8DA" w14:textId="77777777" w:rsidR="00F332E3" w:rsidRPr="002B713E" w:rsidRDefault="00F332E3" w:rsidP="00EE3C93">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6D357146" w14:textId="77777777" w:rsidR="00F332E3" w:rsidRPr="002B713E" w:rsidRDefault="00F332E3" w:rsidP="00EE3C93">
      <w:pPr>
        <w:pStyle w:val="ProductList-Body"/>
      </w:pPr>
      <w:r>
        <w:t>“</w:t>
      </w:r>
      <w:r>
        <w:rPr>
          <w:b/>
          <w:color w:val="00188F"/>
        </w:rPr>
        <w:t>Total de Tentativas de Transação</w:t>
      </w:r>
      <w:r>
        <w:t>” é o número total de pedidos da API Indexador de Vídeo autenticados efetuados pelo Cliente durante um mês de faturação para uma subscrição. O Total de Tentativas de Transação não inclui os pedidos da API Indexador de Vídeo que devolvem um Código de Erro que são repetidos continuamente num intervalo de cinco minutos após a receção do primeiro Código de Erro ou os pedidos POST de Carregamento que enviam o ficheiro sob a forma de conteúdo de matrizes de bytes.</w:t>
      </w:r>
    </w:p>
    <w:p w14:paraId="36477F78" w14:textId="77777777" w:rsidR="00F332E3" w:rsidRPr="002B713E" w:rsidRDefault="00F332E3" w:rsidP="00EE3C93">
      <w:pPr>
        <w:pStyle w:val="ProductList-Body"/>
      </w:pPr>
    </w:p>
    <w:p w14:paraId="6FF1EDF1"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2F421E1A" w14:textId="77777777" w:rsidR="00F332E3" w:rsidRPr="002B713E" w:rsidRDefault="00F332E3" w:rsidP="00EE3C93">
      <w:pPr>
        <w:pStyle w:val="ProductList-Body"/>
      </w:pPr>
    </w:p>
    <w:p w14:paraId="1689A67C" w14:textId="77777777" w:rsidR="00F332E3" w:rsidRPr="00F501E9" w:rsidRDefault="00BD7380"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9C4B11F"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7E21432" w14:textId="77777777" w:rsidTr="00F332E3">
        <w:trPr>
          <w:tblHeader/>
        </w:trPr>
        <w:tc>
          <w:tcPr>
            <w:tcW w:w="5400" w:type="dxa"/>
            <w:shd w:val="clear" w:color="auto" w:fill="0072C6"/>
          </w:tcPr>
          <w:p w14:paraId="49CBD671"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EE8146"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33BCD1E8" w14:textId="77777777" w:rsidTr="00F332E3">
        <w:tc>
          <w:tcPr>
            <w:tcW w:w="5400" w:type="dxa"/>
          </w:tcPr>
          <w:p w14:paraId="372DC417" w14:textId="77777777" w:rsidR="00F332E3" w:rsidRPr="005A3C16" w:rsidRDefault="00F332E3" w:rsidP="00EE3C93">
            <w:pPr>
              <w:pStyle w:val="ProductList-OfferingBody"/>
              <w:jc w:val="center"/>
            </w:pPr>
            <w:r>
              <w:t>&lt; 99,9%</w:t>
            </w:r>
          </w:p>
        </w:tc>
        <w:tc>
          <w:tcPr>
            <w:tcW w:w="5400" w:type="dxa"/>
          </w:tcPr>
          <w:p w14:paraId="71C87EFE" w14:textId="77777777" w:rsidR="00F332E3" w:rsidRPr="005A3C16" w:rsidRDefault="00F332E3" w:rsidP="00EE3C93">
            <w:pPr>
              <w:pStyle w:val="ProductList-OfferingBody"/>
              <w:jc w:val="center"/>
            </w:pPr>
            <w:r>
              <w:t>10%</w:t>
            </w:r>
          </w:p>
        </w:tc>
      </w:tr>
      <w:tr w:rsidR="00F332E3" w:rsidRPr="00F501E9" w14:paraId="7258738B" w14:textId="77777777" w:rsidTr="00F332E3">
        <w:tc>
          <w:tcPr>
            <w:tcW w:w="5400" w:type="dxa"/>
          </w:tcPr>
          <w:p w14:paraId="6DCD8007" w14:textId="77777777" w:rsidR="00F332E3" w:rsidRPr="005A3C16" w:rsidRDefault="00F332E3" w:rsidP="00EE3C93">
            <w:pPr>
              <w:pStyle w:val="ProductList-OfferingBody"/>
              <w:jc w:val="center"/>
            </w:pPr>
            <w:r>
              <w:t>&lt; 99%</w:t>
            </w:r>
          </w:p>
        </w:tc>
        <w:tc>
          <w:tcPr>
            <w:tcW w:w="5400" w:type="dxa"/>
          </w:tcPr>
          <w:p w14:paraId="7FB58912" w14:textId="77777777" w:rsidR="00F332E3" w:rsidRPr="005A3C16" w:rsidRDefault="00F332E3" w:rsidP="00EE3C93">
            <w:pPr>
              <w:pStyle w:val="ProductList-OfferingBody"/>
              <w:jc w:val="center"/>
            </w:pPr>
            <w:r>
              <w:t>25%</w:t>
            </w:r>
          </w:p>
        </w:tc>
      </w:tr>
    </w:tbl>
    <w:p w14:paraId="58FF8A8D"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D84744" w14:textId="45D72601" w:rsidR="001D663C" w:rsidRPr="00D81A01" w:rsidRDefault="001D663C" w:rsidP="00EE3C93">
      <w:pPr>
        <w:pStyle w:val="ProductList-Offering2Heading"/>
        <w:tabs>
          <w:tab w:val="clear" w:pos="360"/>
          <w:tab w:val="clear" w:pos="720"/>
          <w:tab w:val="clear" w:pos="1080"/>
        </w:tabs>
        <w:spacing w:before="0" w:after="0"/>
        <w:outlineLvl w:val="2"/>
      </w:pPr>
      <w:bookmarkStart w:id="233" w:name="_Toc43792608"/>
      <w:r w:rsidRPr="00D81A01">
        <w:t>Serviços Cognitivos da Microsoft</w:t>
      </w:r>
      <w:bookmarkEnd w:id="227"/>
      <w:bookmarkEnd w:id="228"/>
      <w:bookmarkEnd w:id="229"/>
      <w:bookmarkEnd w:id="233"/>
    </w:p>
    <w:p w14:paraId="5732E666" w14:textId="77777777" w:rsidR="001D663C" w:rsidRPr="00F050C8" w:rsidRDefault="001D663C" w:rsidP="00EE3C93">
      <w:pPr>
        <w:pStyle w:val="ProductList-Body"/>
        <w:rPr>
          <w:szCs w:val="18"/>
        </w:rPr>
      </w:pPr>
      <w:r w:rsidRPr="00F050C8">
        <w:rPr>
          <w:b/>
          <w:color w:val="00188F"/>
          <w:szCs w:val="18"/>
        </w:rPr>
        <w:t>Definições Adicionais</w:t>
      </w:r>
      <w:r w:rsidRPr="009C5006">
        <w:rPr>
          <w:szCs w:val="18"/>
        </w:rPr>
        <w:t>:</w:t>
      </w:r>
    </w:p>
    <w:p w14:paraId="56BDCA1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9C5006">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9C5006">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9C5006">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9C5006">
        <w:rPr>
          <w:rFonts w:asciiTheme="minorHAnsi" w:hAnsiTheme="minorHAnsi" w:cstheme="minorHAnsi"/>
          <w:sz w:val="18"/>
          <w:szCs w:val="18"/>
        </w:rPr>
        <w:t>:</w:t>
      </w:r>
    </w:p>
    <w:p w14:paraId="7D9888A2"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EE3C93">
      <w:pPr>
        <w:pStyle w:val="ProductList-Body"/>
      </w:pPr>
    </w:p>
    <w:p w14:paraId="324892A8" w14:textId="77777777" w:rsidR="001D663C" w:rsidRPr="00F501E9" w:rsidRDefault="001D663C" w:rsidP="00EE3C93">
      <w:pPr>
        <w:rPr>
          <w:sz w:val="18"/>
          <w:szCs w:val="18"/>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EE3C93">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Os seguintes Níveis de Serviço e Créditos de Serviço são aplicáveis às APIs dos Serviços Cognitivas</w:t>
      </w:r>
      <w:r w:rsidRPr="009C5006">
        <w:rPr>
          <w:rFonts w:asciiTheme="minorHAnsi" w:eastAsiaTheme="minorHAnsi" w:hAnsiTheme="minorHAnsi" w:cstheme="minorHAnsi"/>
          <w:sz w:val="18"/>
          <w:szCs w:val="18"/>
        </w:rPr>
        <w:t>:</w:t>
      </w:r>
      <w:r w:rsidRPr="00F050C8">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F501E9" w14:paraId="72CD53DC" w14:textId="77777777" w:rsidTr="00CE0E2F">
        <w:trPr>
          <w:tblHeader/>
        </w:trPr>
        <w:tc>
          <w:tcPr>
            <w:tcW w:w="5400" w:type="dxa"/>
            <w:shd w:val="clear" w:color="auto" w:fill="0072C6"/>
          </w:tcPr>
          <w:p w14:paraId="0371ACA4"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3AF8B89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4B34756" w14:textId="77777777" w:rsidTr="00CE0E2F">
        <w:tc>
          <w:tcPr>
            <w:tcW w:w="5400" w:type="dxa"/>
          </w:tcPr>
          <w:p w14:paraId="4A17202C" w14:textId="77777777" w:rsidR="001D663C" w:rsidRPr="00D81A01" w:rsidRDefault="001D663C" w:rsidP="00EE3C93">
            <w:pPr>
              <w:pStyle w:val="ProductList-OfferingBody"/>
              <w:jc w:val="center"/>
            </w:pPr>
            <w:r w:rsidRPr="00D81A01">
              <w:t>&lt; 99,9%</w:t>
            </w:r>
          </w:p>
        </w:tc>
        <w:tc>
          <w:tcPr>
            <w:tcW w:w="5400" w:type="dxa"/>
          </w:tcPr>
          <w:p w14:paraId="743A1E8F" w14:textId="77777777" w:rsidR="001D663C" w:rsidRPr="00D81A01" w:rsidRDefault="001D663C" w:rsidP="00EE3C93">
            <w:pPr>
              <w:pStyle w:val="ProductList-OfferingBody"/>
              <w:jc w:val="center"/>
            </w:pPr>
            <w:r w:rsidRPr="00D81A01">
              <w:t>10%</w:t>
            </w:r>
          </w:p>
        </w:tc>
      </w:tr>
      <w:tr w:rsidR="001D663C" w:rsidRPr="00F501E9" w14:paraId="339AA590" w14:textId="77777777" w:rsidTr="00CE0E2F">
        <w:tc>
          <w:tcPr>
            <w:tcW w:w="5400" w:type="dxa"/>
          </w:tcPr>
          <w:p w14:paraId="1CC4A3F5" w14:textId="77777777" w:rsidR="001D663C" w:rsidRPr="00D81A01" w:rsidRDefault="001D663C" w:rsidP="00EE3C93">
            <w:pPr>
              <w:pStyle w:val="ProductList-OfferingBody"/>
              <w:jc w:val="center"/>
            </w:pPr>
            <w:r w:rsidRPr="00D81A01">
              <w:t>&lt; 99%</w:t>
            </w:r>
          </w:p>
        </w:tc>
        <w:tc>
          <w:tcPr>
            <w:tcW w:w="5400" w:type="dxa"/>
          </w:tcPr>
          <w:p w14:paraId="3ED2AF44" w14:textId="77777777" w:rsidR="001D663C" w:rsidRPr="00D81A01" w:rsidRDefault="001D663C" w:rsidP="00EE3C93">
            <w:pPr>
              <w:pStyle w:val="ProductList-OfferingBody"/>
              <w:jc w:val="center"/>
            </w:pPr>
            <w:r w:rsidRPr="00D81A01">
              <w:t>25%</w:t>
            </w:r>
          </w:p>
        </w:tc>
      </w:tr>
    </w:tbl>
    <w:p w14:paraId="4ECE4154" w14:textId="77777777" w:rsidR="001D663C" w:rsidRPr="00F050C8" w:rsidRDefault="001D663C" w:rsidP="00EE3C93">
      <w:pPr>
        <w:pStyle w:val="NormalWeb"/>
        <w:spacing w:before="0" w:beforeAutospacing="0" w:after="0" w:afterAutospacing="0"/>
        <w:rPr>
          <w:rFonts w:asciiTheme="minorHAnsi" w:hAnsiTheme="minorHAnsi"/>
          <w:sz w:val="18"/>
          <w:szCs w:val="18"/>
        </w:rPr>
      </w:pPr>
    </w:p>
    <w:p w14:paraId="59AD204F" w14:textId="69479294" w:rsidR="001D663C" w:rsidRPr="00D81A01" w:rsidRDefault="002F6CAA" w:rsidP="00EE3C93">
      <w:pPr>
        <w:pStyle w:val="ProductList-Body"/>
      </w:pPr>
      <w:r w:rsidRPr="006F7FCD">
        <w:rPr>
          <w:b/>
          <w:color w:val="00188F"/>
        </w:rPr>
        <w:t>Exceções de Nível de Serviço</w:t>
      </w:r>
      <w:r w:rsidRPr="006F7FCD">
        <w:t>: Não é fornecido nenhum SLA para a camada Free ou para as ofertas na pré-visualização. Para os Serviços Cognitivos em contentores, os Níveis de Serviço e Créditos de Serviço só são aplicáveis se, e na medida em que, (i) a API de Faturação dos Serviços Cognitivos falhar e (ii) essa falha afetar a Percentagem de Tempo de Atividade Mensal dos Serviços Cognitivos utilizados nos contentores afetados</w:t>
      </w:r>
      <w:r w:rsidR="001D663C" w:rsidRPr="00D81A01">
        <w:t>.</w:t>
      </w:r>
    </w:p>
    <w:bookmarkStart w:id="234" w:name="_Toc500147790"/>
    <w:bookmarkEnd w:id="230"/>
    <w:bookmarkEnd w:id="231"/>
    <w:p w14:paraId="5E731C3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AFD0265" w14:textId="77777777" w:rsidR="00D37E2E" w:rsidRPr="00036A95" w:rsidRDefault="00D37E2E" w:rsidP="002F6CAA">
      <w:pPr>
        <w:pStyle w:val="ProductList-Offering2Heading"/>
        <w:tabs>
          <w:tab w:val="clear" w:pos="360"/>
          <w:tab w:val="clear" w:pos="720"/>
          <w:tab w:val="clear" w:pos="1080"/>
        </w:tabs>
        <w:outlineLvl w:val="2"/>
      </w:pPr>
      <w:bookmarkStart w:id="235" w:name="_Toc43792609"/>
      <w:r>
        <w:t>Microsoft Genomics</w:t>
      </w:r>
      <w:bookmarkEnd w:id="234"/>
      <w:bookmarkEnd w:id="235"/>
    </w:p>
    <w:p w14:paraId="5751CBBC" w14:textId="77777777" w:rsidR="00D37E2E" w:rsidRPr="00036A95" w:rsidRDefault="00D37E2E" w:rsidP="00EE3C93">
      <w:pPr>
        <w:pStyle w:val="ProductList-Body"/>
      </w:pPr>
      <w:r>
        <w:rPr>
          <w:b/>
          <w:color w:val="00188F"/>
          <w:szCs w:val="18"/>
        </w:rPr>
        <w:t>Definições Adicionais</w:t>
      </w:r>
      <w:r w:rsidRPr="009C5006">
        <w:t>:</w:t>
      </w:r>
    </w:p>
    <w:p w14:paraId="7801CCA0" w14:textId="77777777" w:rsidR="00D37E2E" w:rsidRPr="00A26F9B" w:rsidRDefault="00D37E2E" w:rsidP="00EE3C93">
      <w:pPr>
        <w:rPr>
          <w:sz w:val="18"/>
          <w:szCs w:val="18"/>
        </w:rPr>
      </w:pPr>
      <w:r w:rsidRPr="009C5006">
        <w:rPr>
          <w:sz w:val="18"/>
          <w:szCs w:val="18"/>
        </w:rPr>
        <w:t>“</w:t>
      </w:r>
      <w:r w:rsidRPr="00A26F9B">
        <w:rPr>
          <w:rFonts w:eastAsiaTheme="minorEastAsia"/>
          <w:b/>
          <w:color w:val="00188F"/>
          <w:sz w:val="18"/>
          <w:szCs w:val="18"/>
        </w:rPr>
        <w:t>Máximo de Minutos Disponíveis</w:t>
      </w:r>
      <w:r w:rsidRPr="009C5006">
        <w:rPr>
          <w:sz w:val="18"/>
          <w:szCs w:val="18"/>
        </w:rPr>
        <w:t>”</w:t>
      </w:r>
      <w:r w:rsidRPr="00A26F9B">
        <w:rPr>
          <w:sz w:val="18"/>
          <w:szCs w:val="18"/>
        </w:rPr>
        <w:t xml:space="preserve"> é o total de minutos acumulados para todas as contas do Microsoft Genomics criadas pelo Cliente e ativas durante um mês de faturação para uma determinada Subscrição do Microsoft Azure.</w:t>
      </w:r>
    </w:p>
    <w:p w14:paraId="78141473" w14:textId="77777777" w:rsidR="00D37E2E" w:rsidRPr="00A26F9B" w:rsidRDefault="00D37E2E" w:rsidP="00EE3C93">
      <w:pPr>
        <w:rPr>
          <w:sz w:val="18"/>
          <w:szCs w:val="18"/>
        </w:rPr>
      </w:pPr>
      <w:r w:rsidRPr="009C5006">
        <w:rPr>
          <w:sz w:val="18"/>
          <w:szCs w:val="18"/>
        </w:rPr>
        <w:t>“</w:t>
      </w:r>
      <w:r w:rsidRPr="00A26F9B">
        <w:rPr>
          <w:b/>
          <w:color w:val="00188F"/>
          <w:sz w:val="18"/>
          <w:szCs w:val="18"/>
        </w:rPr>
        <w:t>Tempo de Inatividade</w:t>
      </w:r>
      <w:r w:rsidRPr="009C5006">
        <w:rPr>
          <w:sz w:val="18"/>
          <w:szCs w:val="18"/>
        </w:rPr>
        <w:t>”</w:t>
      </w:r>
      <w:r w:rsidRPr="00A26F9B">
        <w:rPr>
          <w:sz w:val="18"/>
          <w:szCs w:val="18"/>
        </w:rPr>
        <w:t xml:space="preserve"> é o número total de minutos durante o Máximo de Minutos Disponíveis durante os quais o Microsoft Genomics está indisponível. Um minuto é considerado indisponível se todas as tentativas contínuas para enviar pedidos da API REST do serviço Genomics autenticados durante nesse minuto devolverem um Código de Erro ou não responderem com um reconhecimento durante o minuto. </w:t>
      </w:r>
    </w:p>
    <w:p w14:paraId="35618992" w14:textId="77777777" w:rsidR="00D37E2E" w:rsidRPr="00A26F9B" w:rsidRDefault="00D37E2E" w:rsidP="00EE3C93">
      <w:pPr>
        <w:rPr>
          <w:sz w:val="18"/>
          <w:szCs w:val="18"/>
        </w:rPr>
      </w:pPr>
      <w:r w:rsidRPr="00A26F9B">
        <w:rPr>
          <w:sz w:val="18"/>
          <w:szCs w:val="18"/>
        </w:rPr>
        <w:t xml:space="preserve">A </w:t>
      </w:r>
      <w:r w:rsidRPr="009C5006">
        <w:rPr>
          <w:sz w:val="18"/>
          <w:szCs w:val="18"/>
        </w:rPr>
        <w:t>“</w:t>
      </w:r>
      <w:r w:rsidRPr="00A26F9B">
        <w:rPr>
          <w:b/>
          <w:color w:val="00188F"/>
          <w:sz w:val="18"/>
          <w:szCs w:val="18"/>
        </w:rPr>
        <w:t>Percentagem de Tempo de Atividade Mensal</w:t>
      </w:r>
      <w:r w:rsidRPr="009C5006">
        <w:rPr>
          <w:sz w:val="18"/>
          <w:szCs w:val="18"/>
        </w:rPr>
        <w:t>”</w:t>
      </w:r>
      <w:r w:rsidRPr="00A26F9B">
        <w:rPr>
          <w:sz w:val="18"/>
          <w:szCs w:val="18"/>
        </w:rPr>
        <w:t xml:space="preserve"> para o Microsoft Genomics é calculada com a seguinte fórmula</w:t>
      </w:r>
      <w:r w:rsidRPr="009C5006">
        <w:rPr>
          <w:sz w:val="18"/>
          <w:szCs w:val="18"/>
        </w:rPr>
        <w:t>:</w:t>
      </w:r>
    </w:p>
    <w:p w14:paraId="79E78160" w14:textId="77777777" w:rsidR="00D37E2E" w:rsidRPr="00F501E9" w:rsidRDefault="00BD7380"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15B29D3" w14:textId="77777777" w:rsidR="00D37E2E" w:rsidRPr="00036A95" w:rsidRDefault="00D37E2E" w:rsidP="00EE3C93">
      <w:pPr>
        <w:pStyle w:val="ProductList-Body"/>
      </w:pPr>
      <w:r>
        <w:rPr>
          <w:b/>
          <w:color w:val="00188F"/>
        </w:rPr>
        <w:t>Crédito de Serviço</w:t>
      </w:r>
      <w:r w:rsidRPr="009C5006">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D37E2E" w:rsidRPr="00650350" w14:paraId="3084E38D" w14:textId="77777777" w:rsidTr="00CE0E2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160577F"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 xml:space="preserve">Percentagem de Tempo de Atividade Mensal </w:t>
            </w:r>
          </w:p>
        </w:tc>
        <w:tc>
          <w:tcPr>
            <w:tcW w:w="2500" w:type="pct"/>
            <w:shd w:val="clear" w:color="auto" w:fill="0070C0"/>
          </w:tcPr>
          <w:p w14:paraId="480986CB" w14:textId="77777777" w:rsidR="00D37E2E" w:rsidRPr="009B7C09" w:rsidRDefault="00D37E2E" w:rsidP="00EE3C93">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9B7C09">
              <w:rPr>
                <w:rFonts w:eastAsiaTheme="minorHAnsi"/>
                <w:b w:val="0"/>
                <w:bCs w:val="0"/>
              </w:rPr>
              <w:t>Crédito de Serviço</w:t>
            </w:r>
          </w:p>
        </w:tc>
      </w:tr>
      <w:tr w:rsidR="00D37E2E" w:rsidRPr="00650350" w14:paraId="31EA2237"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51A6ED6"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99,9%</w:t>
            </w:r>
          </w:p>
        </w:tc>
        <w:tc>
          <w:tcPr>
            <w:tcW w:w="2500" w:type="pct"/>
          </w:tcPr>
          <w:p w14:paraId="121B070C"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10%</w:t>
            </w:r>
          </w:p>
        </w:tc>
      </w:tr>
      <w:tr w:rsidR="00D37E2E" w:rsidRPr="00650350" w14:paraId="239A611F" w14:textId="77777777" w:rsidTr="00CE0E2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E2F5D10" w14:textId="77777777" w:rsidR="00D37E2E" w:rsidRPr="009B7C09" w:rsidRDefault="00D37E2E" w:rsidP="00EE3C93">
            <w:pPr>
              <w:pStyle w:val="ProductList-OfferingBody"/>
              <w:jc w:val="center"/>
              <w:rPr>
                <w:rFonts w:eastAsiaTheme="minorHAnsi"/>
                <w:b w:val="0"/>
                <w:bCs w:val="0"/>
              </w:rPr>
            </w:pPr>
            <w:r w:rsidRPr="009B7C09">
              <w:rPr>
                <w:rFonts w:eastAsiaTheme="minorHAnsi"/>
                <w:b w:val="0"/>
                <w:bCs w:val="0"/>
              </w:rPr>
              <w:t>&lt; 99%</w:t>
            </w:r>
          </w:p>
        </w:tc>
        <w:tc>
          <w:tcPr>
            <w:tcW w:w="2500" w:type="pct"/>
          </w:tcPr>
          <w:p w14:paraId="7A121AC8" w14:textId="77777777" w:rsidR="00D37E2E" w:rsidRPr="009B7C09" w:rsidRDefault="00D37E2E" w:rsidP="00EE3C93">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9B7C09">
              <w:rPr>
                <w:rFonts w:eastAsiaTheme="minorHAnsi"/>
              </w:rPr>
              <w:t>25%</w:t>
            </w:r>
          </w:p>
        </w:tc>
      </w:tr>
    </w:tbl>
    <w:bookmarkStart w:id="236" w:name="_Toc500147791"/>
    <w:p w14:paraId="010F21E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15BF9B1" w14:textId="77777777" w:rsidR="00D37E2E" w:rsidRPr="00036A95" w:rsidRDefault="00D37E2E" w:rsidP="00EE3C93">
      <w:pPr>
        <w:pStyle w:val="ProductList-Offering2Heading"/>
        <w:tabs>
          <w:tab w:val="clear" w:pos="360"/>
          <w:tab w:val="clear" w:pos="720"/>
          <w:tab w:val="clear" w:pos="1080"/>
        </w:tabs>
        <w:outlineLvl w:val="2"/>
      </w:pPr>
      <w:bookmarkStart w:id="237" w:name="_Toc43792610"/>
      <w:r>
        <w:t>Contrato Móvel</w:t>
      </w:r>
      <w:bookmarkEnd w:id="236"/>
      <w:bookmarkEnd w:id="237"/>
    </w:p>
    <w:p w14:paraId="5086E16D" w14:textId="77777777" w:rsidR="00D37E2E" w:rsidRPr="00036A95" w:rsidRDefault="00D37E2E" w:rsidP="00EE3C93">
      <w:pPr>
        <w:pStyle w:val="ProductList-Body"/>
      </w:pPr>
      <w:r>
        <w:rPr>
          <w:b/>
          <w:bCs/>
          <w:color w:val="00188F"/>
        </w:rPr>
        <w:t>Definições Adicionais</w:t>
      </w:r>
      <w:r w:rsidRPr="009C5006">
        <w:rPr>
          <w:bCs/>
        </w:rPr>
        <w:t>:</w:t>
      </w:r>
    </w:p>
    <w:p w14:paraId="6183028A" w14:textId="77777777" w:rsidR="00D37E2E" w:rsidRPr="00036A95" w:rsidRDefault="00D37E2E" w:rsidP="00EE3C93">
      <w:pPr>
        <w:pStyle w:val="ProductList-Body"/>
        <w:spacing w:after="40"/>
      </w:pPr>
      <w:r w:rsidRPr="009C5006">
        <w:t>“</w:t>
      </w:r>
      <w:r>
        <w:rPr>
          <w:b/>
          <w:color w:val="00188F"/>
        </w:rPr>
        <w:t>Taxa Média de Erros</w:t>
      </w:r>
      <w:r w:rsidRPr="009C5006">
        <w:t>”</w:t>
      </w:r>
      <w:r>
        <w:t xml:space="preserve"> para um mês de faturação é a soma das Taxas de Erros para cada hora no mês de faturação a dividir pelo número total de horas no mês de faturação.</w:t>
      </w:r>
    </w:p>
    <w:p w14:paraId="7A055034" w14:textId="77777777" w:rsidR="00D37E2E" w:rsidRPr="00036A95" w:rsidRDefault="00D37E2E" w:rsidP="00EE3C93">
      <w:pPr>
        <w:pStyle w:val="ProductList-Body"/>
        <w:spacing w:after="40"/>
      </w:pPr>
      <w:r w:rsidRPr="009C5006">
        <w:t>“</w:t>
      </w:r>
      <w:r>
        <w:rPr>
          <w:b/>
          <w:bCs/>
          <w:color w:val="00188F"/>
        </w:rPr>
        <w:t>Taxa de Erros</w:t>
      </w:r>
      <w:r w:rsidRPr="009C5006">
        <w:t>”</w:t>
      </w:r>
      <w:r>
        <w:t xml:space="preserve"> é o número total de Pedidos com Falha a dividir pelo Total de Pedidos durante um intervalo de uma hora. Se o Total de Pedidos for um determinado intervalo de uma hora, a Taxa de Erros desse intervalo é de 0%.</w:t>
      </w:r>
    </w:p>
    <w:p w14:paraId="38E2E68F" w14:textId="77777777" w:rsidR="00D37E2E" w:rsidRPr="00036A95" w:rsidRDefault="00D37E2E" w:rsidP="00EE3C93">
      <w:pPr>
        <w:pStyle w:val="ProductList-Body"/>
        <w:spacing w:after="40"/>
      </w:pPr>
      <w:r w:rsidRPr="009C5006">
        <w:t>“</w:t>
      </w:r>
      <w:r>
        <w:rPr>
          <w:b/>
          <w:bCs/>
          <w:color w:val="00188F"/>
        </w:rPr>
        <w:t>Pedidos Excluídos</w:t>
      </w:r>
      <w:r w:rsidRPr="009C5006">
        <w:t>”</w:t>
      </w:r>
      <w:r>
        <w:t xml:space="preserve"> refere-se ao conjunto de pedidos de API REST que resultam num código de estado HTTP 4xx, que não um código de estado HTTP 408. </w:t>
      </w:r>
    </w:p>
    <w:p w14:paraId="73B3C59A" w14:textId="77777777" w:rsidR="00D37E2E" w:rsidRPr="00036A95" w:rsidRDefault="00D37E2E" w:rsidP="00EE3C93">
      <w:pPr>
        <w:pStyle w:val="ProductList-Body"/>
        <w:spacing w:after="40"/>
      </w:pPr>
      <w:r w:rsidRPr="009C5006">
        <w:t>“</w:t>
      </w:r>
      <w:r>
        <w:rPr>
          <w:b/>
          <w:bCs/>
          <w:color w:val="00188F"/>
        </w:rPr>
        <w:t>Pedidos com Falha</w:t>
      </w:r>
      <w:r w:rsidRPr="009C5006">
        <w:t>”</w:t>
      </w:r>
      <w:r>
        <w:t xml:space="preserve"> é o conjunto de todos os pedidos no Total de Pedidos que devolvem um Código de Erro ou um código de estado HTTP 408 ou uma falha em devolver um Código de Êxito num prazo de 30 segundos. </w:t>
      </w:r>
    </w:p>
    <w:p w14:paraId="52B093FD" w14:textId="77777777" w:rsidR="00D37E2E" w:rsidRPr="00036A95" w:rsidRDefault="00D37E2E" w:rsidP="00EE3C93">
      <w:pPr>
        <w:pStyle w:val="ProductList-Body"/>
        <w:spacing w:after="40"/>
      </w:pPr>
      <w:r w:rsidRPr="009C5006">
        <w:t>“</w:t>
      </w:r>
      <w:r>
        <w:rPr>
          <w:b/>
          <w:bCs/>
          <w:color w:val="00188F"/>
        </w:rPr>
        <w:t>Aplicação com o Contrato Móvel</w:t>
      </w:r>
      <w:r w:rsidRPr="009C5006">
        <w:t>”</w:t>
      </w:r>
      <w:r>
        <w:t xml:space="preserve"> é uma instância do serviço de Contrato Móvel do Azure.</w:t>
      </w:r>
    </w:p>
    <w:p w14:paraId="5B2A323E" w14:textId="77777777" w:rsidR="00D37E2E" w:rsidRPr="00036A95" w:rsidRDefault="00D37E2E" w:rsidP="00EE3C93">
      <w:pPr>
        <w:pStyle w:val="ProductList-Body"/>
        <w:spacing w:after="40"/>
      </w:pPr>
      <w:r w:rsidRPr="009C5006">
        <w:t>“</w:t>
      </w:r>
      <w:r>
        <w:rPr>
          <w:b/>
          <w:bCs/>
          <w:color w:val="00188F"/>
        </w:rPr>
        <w:t>Total de Pedidos</w:t>
      </w:r>
      <w:r w:rsidRPr="009C5006">
        <w:t>”</w:t>
      </w:r>
      <w:r>
        <w:t xml:space="preserve"> é o número total de pedidos de API REST autenticados, que não Pedidos Excluídos, efetuados para Aplicações com o Contrato Móvel numa determinada subscrição do Azure durante um mês de faturação. </w:t>
      </w:r>
    </w:p>
    <w:p w14:paraId="7CD64C7C" w14:textId="77777777" w:rsidR="00D37E2E" w:rsidRPr="00036A95" w:rsidRDefault="00D37E2E" w:rsidP="00EE3C93">
      <w:pPr>
        <w:pStyle w:val="ProductList-Body"/>
        <w:spacing w:after="40"/>
      </w:pPr>
    </w:p>
    <w:p w14:paraId="44413AB1" w14:textId="77777777" w:rsidR="00D37E2E" w:rsidRPr="00036A95" w:rsidRDefault="00D37E2E"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57565B4" w14:textId="77777777" w:rsidR="00D37E2E" w:rsidRPr="00036A95" w:rsidRDefault="00D37E2E" w:rsidP="00EE3C93">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Taxa Média de Erros</m:t>
          </m:r>
        </m:oMath>
      </m:oMathPara>
    </w:p>
    <w:p w14:paraId="53CB7638" w14:textId="77777777" w:rsidR="00D37E2E" w:rsidRPr="00036A95" w:rsidRDefault="00D37E2E" w:rsidP="00EE3C93">
      <w:pPr>
        <w:pStyle w:val="ProductList-Body"/>
      </w:pPr>
    </w:p>
    <w:p w14:paraId="3F83154A" w14:textId="77777777" w:rsidR="00D37E2E" w:rsidRPr="00036A95" w:rsidRDefault="00D37E2E"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7E2E" w:rsidRPr="00F501E9" w14:paraId="4111ADDD" w14:textId="77777777" w:rsidTr="00CE0E2F">
        <w:trPr>
          <w:tblHeader/>
        </w:trPr>
        <w:tc>
          <w:tcPr>
            <w:tcW w:w="5400" w:type="dxa"/>
            <w:shd w:val="clear" w:color="auto" w:fill="0072C6"/>
            <w:tcMar>
              <w:top w:w="0" w:type="dxa"/>
              <w:left w:w="108" w:type="dxa"/>
              <w:bottom w:w="0" w:type="dxa"/>
              <w:right w:w="108" w:type="dxa"/>
            </w:tcMar>
            <w:hideMark/>
          </w:tcPr>
          <w:p w14:paraId="22D494A5" w14:textId="77777777" w:rsidR="00D37E2E" w:rsidRDefault="00D37E2E"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505752D6" w14:textId="77777777" w:rsidR="00D37E2E" w:rsidRDefault="00D37E2E" w:rsidP="00EE3C93">
            <w:pPr>
              <w:pStyle w:val="ProductList-OfferingBody"/>
              <w:spacing w:line="252" w:lineRule="auto"/>
              <w:jc w:val="center"/>
              <w:rPr>
                <w:color w:val="FFFFFF"/>
              </w:rPr>
            </w:pPr>
            <w:r>
              <w:rPr>
                <w:color w:val="FFFFFF"/>
              </w:rPr>
              <w:t>Crédito de Serviço</w:t>
            </w:r>
          </w:p>
        </w:tc>
      </w:tr>
      <w:tr w:rsidR="00D37E2E" w:rsidRPr="00F501E9" w14:paraId="437CEAA0" w14:textId="77777777" w:rsidTr="00CE0E2F">
        <w:tc>
          <w:tcPr>
            <w:tcW w:w="5400" w:type="dxa"/>
            <w:tcMar>
              <w:top w:w="0" w:type="dxa"/>
              <w:left w:w="108" w:type="dxa"/>
              <w:bottom w:w="0" w:type="dxa"/>
              <w:right w:w="108" w:type="dxa"/>
            </w:tcMar>
            <w:hideMark/>
          </w:tcPr>
          <w:p w14:paraId="5E47D41F" w14:textId="77777777" w:rsidR="00D37E2E" w:rsidRDefault="00D37E2E"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4A18521" w14:textId="77777777" w:rsidR="00D37E2E" w:rsidRDefault="00D37E2E" w:rsidP="00EE3C93">
            <w:pPr>
              <w:pStyle w:val="ProductList-OfferingBody"/>
              <w:spacing w:line="252" w:lineRule="auto"/>
              <w:jc w:val="center"/>
            </w:pPr>
            <w:r>
              <w:t>10%</w:t>
            </w:r>
          </w:p>
        </w:tc>
      </w:tr>
      <w:tr w:rsidR="00D37E2E" w:rsidRPr="00F501E9" w14:paraId="772683E2" w14:textId="77777777" w:rsidTr="00CE0E2F">
        <w:tc>
          <w:tcPr>
            <w:tcW w:w="5400" w:type="dxa"/>
            <w:tcMar>
              <w:top w:w="0" w:type="dxa"/>
              <w:left w:w="108" w:type="dxa"/>
              <w:bottom w:w="0" w:type="dxa"/>
              <w:right w:w="108" w:type="dxa"/>
            </w:tcMar>
            <w:hideMark/>
          </w:tcPr>
          <w:p w14:paraId="2A41D956" w14:textId="77777777" w:rsidR="00D37E2E" w:rsidRDefault="00D37E2E"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3B3B9095" w14:textId="77777777" w:rsidR="00D37E2E" w:rsidRDefault="00D37E2E" w:rsidP="00EE3C93">
            <w:pPr>
              <w:pStyle w:val="ProductList-OfferingBody"/>
              <w:spacing w:line="252" w:lineRule="auto"/>
              <w:jc w:val="center"/>
            </w:pPr>
            <w:r>
              <w:t>25%</w:t>
            </w:r>
          </w:p>
        </w:tc>
      </w:tr>
    </w:tbl>
    <w:p w14:paraId="1B9E7A8D" w14:textId="77777777" w:rsidR="00D37E2E" w:rsidRPr="00036A95" w:rsidRDefault="00D37E2E" w:rsidP="00EE3C93">
      <w:pPr>
        <w:pStyle w:val="ProductList-Body"/>
        <w:spacing w:after="40"/>
      </w:pPr>
      <w:r>
        <w:t>A camada Contrato Móvel Gratuito não está abrangida por este SLA.</w:t>
      </w:r>
    </w:p>
    <w:bookmarkStart w:id="238" w:name="ServiceSpecificTerms_Azure_MobileServ"/>
    <w:bookmarkStart w:id="239" w:name="_Toc457821566"/>
    <w:bookmarkStart w:id="240" w:name="_Toc500147792"/>
    <w:bookmarkEnd w:id="238"/>
    <w:p w14:paraId="3C94A1A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44F1156" w14:textId="77777777" w:rsidR="00D37E2E" w:rsidRPr="00036A95" w:rsidRDefault="00D37E2E" w:rsidP="00EE3C93">
      <w:pPr>
        <w:pStyle w:val="ProductList-Offering2Heading"/>
        <w:tabs>
          <w:tab w:val="clear" w:pos="360"/>
          <w:tab w:val="clear" w:pos="720"/>
          <w:tab w:val="clear" w:pos="1080"/>
        </w:tabs>
        <w:outlineLvl w:val="2"/>
      </w:pPr>
      <w:bookmarkStart w:id="241" w:name="_Toc43792611"/>
      <w:r>
        <w:t>Serviços Móveis</w:t>
      </w:r>
      <w:bookmarkEnd w:id="239"/>
      <w:bookmarkEnd w:id="240"/>
      <w:bookmarkEnd w:id="241"/>
    </w:p>
    <w:p w14:paraId="5858CE35" w14:textId="77777777" w:rsidR="00D37E2E" w:rsidRPr="00036A95" w:rsidRDefault="00D37E2E" w:rsidP="00EE3C93">
      <w:pPr>
        <w:pStyle w:val="ProductList-Body"/>
      </w:pPr>
      <w:r>
        <w:rPr>
          <w:b/>
          <w:color w:val="00188F"/>
        </w:rPr>
        <w:t>Definições Adicionais</w:t>
      </w:r>
      <w:r w:rsidRPr="009C5006">
        <w:rPr>
          <w:bCs/>
        </w:rPr>
        <w:t>:</w:t>
      </w:r>
    </w:p>
    <w:p w14:paraId="61EBA969" w14:textId="77777777" w:rsidR="00D37E2E" w:rsidRPr="00036A95" w:rsidRDefault="00D37E2E" w:rsidP="00EE3C93">
      <w:pPr>
        <w:pStyle w:val="ProductList-Body"/>
        <w:spacing w:after="40"/>
      </w:pPr>
      <w:r w:rsidRPr="009C5006">
        <w:t>“</w:t>
      </w:r>
      <w:r>
        <w:rPr>
          <w:b/>
          <w:color w:val="00188F"/>
        </w:rPr>
        <w:t>Transações com Falha</w:t>
      </w:r>
      <w:r w:rsidRPr="009C5006">
        <w:t>”</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28CEF90A" w14:textId="77777777" w:rsidR="00D37E2E" w:rsidRPr="00036A95" w:rsidRDefault="00D37E2E" w:rsidP="00EE3C93">
      <w:pPr>
        <w:pStyle w:val="ProductList-Body"/>
      </w:pPr>
      <w:r w:rsidRPr="009C5006">
        <w:t>“</w:t>
      </w:r>
      <w:r>
        <w:rPr>
          <w:b/>
          <w:color w:val="00188F"/>
        </w:rPr>
        <w:t>Total de Tentativas de Transação</w:t>
      </w:r>
      <w:r w:rsidRPr="009C5006">
        <w:t>”</w:t>
      </w:r>
      <w:r>
        <w:t xml:space="preserve"> é </w:t>
      </w:r>
      <w:r>
        <w:rPr>
          <w:rFonts w:eastAsia="Times New Roman"/>
        </w:rPr>
        <w:t>o total de chamadas de API acumuladas efetuadas aos Serviços Móveis do Azure durante um mês de faturação para uma determinada subscrição do Microsoft Azure para a qual os Serviços Móveis do Azure estão em execução</w:t>
      </w:r>
      <w:r>
        <w:t>.</w:t>
      </w:r>
    </w:p>
    <w:p w14:paraId="2734AA95" w14:textId="77777777" w:rsidR="00D37E2E" w:rsidRPr="00036A95" w:rsidRDefault="00D37E2E" w:rsidP="00EE3C93">
      <w:pPr>
        <w:pStyle w:val="ProductList-Body"/>
      </w:pPr>
    </w:p>
    <w:p w14:paraId="2A80E794" w14:textId="77777777" w:rsidR="00D37E2E" w:rsidRPr="00036A95" w:rsidRDefault="00D37E2E" w:rsidP="005674D9">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E40DD40" w14:textId="77777777" w:rsidR="00D37E2E" w:rsidRPr="00036A95" w:rsidRDefault="00D37E2E" w:rsidP="00EE3C93">
      <w:pPr>
        <w:pStyle w:val="ProductList-Body"/>
      </w:pPr>
    </w:p>
    <w:p w14:paraId="0974BAD8" w14:textId="77777777" w:rsidR="00D37E2E" w:rsidRPr="00F501E9" w:rsidRDefault="00BD7380" w:rsidP="00EE3C93">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E3094BC"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827E62B" w14:textId="77777777" w:rsidTr="00CE0E2F">
        <w:trPr>
          <w:tblHeader/>
        </w:trPr>
        <w:tc>
          <w:tcPr>
            <w:tcW w:w="5400" w:type="dxa"/>
            <w:shd w:val="clear" w:color="auto" w:fill="0072C6"/>
          </w:tcPr>
          <w:p w14:paraId="08C6C6D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C6F814"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4F0D4B99" w14:textId="77777777" w:rsidTr="00CE0E2F">
        <w:tc>
          <w:tcPr>
            <w:tcW w:w="5400" w:type="dxa"/>
          </w:tcPr>
          <w:p w14:paraId="7DB5BD5C" w14:textId="77777777" w:rsidR="00D37E2E" w:rsidRPr="0076238C" w:rsidRDefault="00D37E2E" w:rsidP="00EE3C93">
            <w:pPr>
              <w:pStyle w:val="ProductList-OfferingBody"/>
              <w:jc w:val="center"/>
            </w:pPr>
            <w:r>
              <w:t>&lt; 99,9%</w:t>
            </w:r>
          </w:p>
        </w:tc>
        <w:tc>
          <w:tcPr>
            <w:tcW w:w="5400" w:type="dxa"/>
          </w:tcPr>
          <w:p w14:paraId="402E6609" w14:textId="77777777" w:rsidR="00D37E2E" w:rsidRPr="0076238C" w:rsidRDefault="00D37E2E" w:rsidP="00EE3C93">
            <w:pPr>
              <w:pStyle w:val="ProductList-OfferingBody"/>
              <w:jc w:val="center"/>
            </w:pPr>
            <w:r>
              <w:t>10%</w:t>
            </w:r>
          </w:p>
        </w:tc>
      </w:tr>
      <w:tr w:rsidR="00D37E2E" w:rsidRPr="00F501E9" w14:paraId="041D3D8A" w14:textId="77777777" w:rsidTr="00CE0E2F">
        <w:tc>
          <w:tcPr>
            <w:tcW w:w="5400" w:type="dxa"/>
          </w:tcPr>
          <w:p w14:paraId="4C1A0EBD" w14:textId="77777777" w:rsidR="00D37E2E" w:rsidRPr="0076238C" w:rsidRDefault="00D37E2E" w:rsidP="00EE3C93">
            <w:pPr>
              <w:pStyle w:val="ProductList-OfferingBody"/>
              <w:jc w:val="center"/>
            </w:pPr>
            <w:r>
              <w:t>&lt; 99%</w:t>
            </w:r>
          </w:p>
        </w:tc>
        <w:tc>
          <w:tcPr>
            <w:tcW w:w="5400" w:type="dxa"/>
          </w:tcPr>
          <w:p w14:paraId="1EB4408E" w14:textId="77777777" w:rsidR="00D37E2E" w:rsidRPr="0076238C" w:rsidRDefault="00D37E2E" w:rsidP="00EE3C93">
            <w:pPr>
              <w:pStyle w:val="ProductList-OfferingBody"/>
              <w:jc w:val="center"/>
            </w:pPr>
            <w:r>
              <w:t>25%</w:t>
            </w:r>
          </w:p>
        </w:tc>
      </w:tr>
    </w:tbl>
    <w:p w14:paraId="70CE8237" w14:textId="77777777" w:rsidR="00D37E2E" w:rsidRPr="00036A95" w:rsidRDefault="00D37E2E" w:rsidP="00EE3C93">
      <w:pPr>
        <w:pStyle w:val="ProductList-Body"/>
      </w:pPr>
    </w:p>
    <w:p w14:paraId="3D6662D4" w14:textId="77777777" w:rsidR="00D37E2E" w:rsidRPr="00036A95" w:rsidRDefault="00D37E2E" w:rsidP="00EE3C93">
      <w:pPr>
        <w:pStyle w:val="ProductList-Body"/>
      </w:pPr>
      <w:r>
        <w:rPr>
          <w:b/>
          <w:color w:val="00188F"/>
        </w:rPr>
        <w:t>Exceções de Nível de Serviço</w:t>
      </w:r>
      <w:r w:rsidRPr="009C5006">
        <w:rPr>
          <w:bCs/>
        </w:rPr>
        <w:t>:</w:t>
      </w:r>
      <w:r>
        <w:t xml:space="preserve"> Os Níveis de Serviço e Créditos de Serviço são aplicáveis à utilização que o Cliente faz das camadas Standard e Premium dos Serviços Móveis. A camada Free dos Serviços Móveis não está abrangida por este SLA.</w:t>
      </w:r>
    </w:p>
    <w:bookmarkStart w:id="242" w:name="_Toc500147793"/>
    <w:bookmarkStart w:id="243" w:name="NetworkWatcher"/>
    <w:p w14:paraId="2D09DAA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3B679AF" w14:textId="77777777" w:rsidR="00D37E2E" w:rsidRPr="00036A95" w:rsidRDefault="00D37E2E" w:rsidP="00EE3C93">
      <w:pPr>
        <w:pStyle w:val="ProductList-Offering2Heading"/>
        <w:tabs>
          <w:tab w:val="clear" w:pos="360"/>
          <w:tab w:val="clear" w:pos="720"/>
          <w:tab w:val="clear" w:pos="1080"/>
        </w:tabs>
        <w:outlineLvl w:val="2"/>
      </w:pPr>
      <w:bookmarkStart w:id="244" w:name="_Toc43792612"/>
      <w:r>
        <w:t>Observador de Rede</w:t>
      </w:r>
      <w:bookmarkEnd w:id="242"/>
      <w:bookmarkEnd w:id="244"/>
    </w:p>
    <w:bookmarkEnd w:id="243"/>
    <w:p w14:paraId="0A66D684" w14:textId="77777777" w:rsidR="00D37E2E" w:rsidRPr="00036A95" w:rsidRDefault="00D37E2E" w:rsidP="00EE3C93">
      <w:pPr>
        <w:pStyle w:val="ProductList-Body"/>
      </w:pPr>
      <w:r>
        <w:rPr>
          <w:b/>
          <w:color w:val="00188F"/>
        </w:rPr>
        <w:t>Definições Adicionais</w:t>
      </w:r>
      <w:r w:rsidRPr="009C5006">
        <w:t>:</w:t>
      </w:r>
    </w:p>
    <w:p w14:paraId="2640325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Ferramentas de Diagnóstico de Rede</w:t>
      </w:r>
      <w:r w:rsidRPr="009C5006">
        <w:rPr>
          <w:rFonts w:cstheme="minorHAnsi"/>
          <w:sz w:val="18"/>
          <w:szCs w:val="18"/>
        </w:rPr>
        <w:t>”</w:t>
      </w:r>
      <w:r>
        <w:rPr>
          <w:rFonts w:cstheme="minorHAnsi"/>
          <w:sz w:val="18"/>
          <w:szCs w:val="18"/>
        </w:rPr>
        <w:t xml:space="preserve"> é uma coleção de ferramentas de topologia e diagnóstico de rede.</w:t>
      </w:r>
    </w:p>
    <w:p w14:paraId="07D6EEEC"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Máximo de Verificações de Diagnóstico</w:t>
      </w:r>
      <w:r w:rsidRPr="009C5006">
        <w:rPr>
          <w:rFonts w:cstheme="minorHAnsi"/>
          <w:sz w:val="18"/>
          <w:szCs w:val="18"/>
        </w:rPr>
        <w:t>”</w:t>
      </w:r>
      <w:r>
        <w:rPr>
          <w:rFonts w:cstheme="minorHAnsi"/>
          <w:sz w:val="18"/>
          <w:szCs w:val="18"/>
        </w:rPr>
        <w:t xml:space="preserve"> é o número total de ações de diagnóstico efetuadas pela Ferramenta de Diagnóstico de Rede, tal como configurado pelo Cliente num mês de faturação para uma determinada subscrição do Microsoft Azure.</w:t>
      </w:r>
    </w:p>
    <w:p w14:paraId="5B988EA0" w14:textId="77777777" w:rsidR="00D37E2E" w:rsidRPr="00F501E9" w:rsidRDefault="00D37E2E" w:rsidP="00EE3C93">
      <w:pPr>
        <w:rPr>
          <w:sz w:val="18"/>
          <w:szCs w:val="18"/>
        </w:rPr>
      </w:pPr>
      <w:r w:rsidRPr="009C5006">
        <w:rPr>
          <w:rFonts w:cstheme="minorHAnsi"/>
          <w:sz w:val="18"/>
          <w:szCs w:val="18"/>
        </w:rPr>
        <w:t>“</w:t>
      </w:r>
      <w:r>
        <w:rPr>
          <w:rFonts w:cstheme="minorHAnsi"/>
          <w:b/>
          <w:color w:val="00188F"/>
          <w:sz w:val="18"/>
          <w:szCs w:val="18"/>
        </w:rPr>
        <w:t>Verificações de Diagnóstico com Falha</w:t>
      </w:r>
      <w:r w:rsidRPr="009C5006">
        <w:rPr>
          <w:rFonts w:cstheme="minorHAnsi"/>
          <w:sz w:val="18"/>
          <w:szCs w:val="18"/>
        </w:rPr>
        <w:t>”</w:t>
      </w:r>
      <w:r>
        <w:rPr>
          <w:rFonts w:cstheme="minorHAnsi"/>
          <w:sz w:val="18"/>
          <w:szCs w:val="18"/>
        </w:rPr>
        <w:t xml:space="preserve"> é o número total de ações de diagnóstico no Máximo de Verificações de Diagnóstico que devolve um Código de Erro ou não devolve uma resposta no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D37E2E" w:rsidRPr="009B7C09" w14:paraId="09CF13BB" w14:textId="77777777" w:rsidTr="00CE0E2F">
        <w:trPr>
          <w:trHeight w:val="249"/>
          <w:tblHeader/>
        </w:trPr>
        <w:tc>
          <w:tcPr>
            <w:tcW w:w="2509" w:type="pct"/>
            <w:shd w:val="clear" w:color="auto" w:fill="0072C6"/>
          </w:tcPr>
          <w:p w14:paraId="06A4877D"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Ferramenta de Diagnóstico</w:t>
            </w:r>
          </w:p>
        </w:tc>
        <w:tc>
          <w:tcPr>
            <w:tcW w:w="2491" w:type="pct"/>
            <w:shd w:val="clear" w:color="auto" w:fill="0072C6"/>
          </w:tcPr>
          <w:p w14:paraId="70EE8772" w14:textId="77777777" w:rsidR="00D37E2E" w:rsidRPr="009B7C09" w:rsidRDefault="00D37E2E" w:rsidP="00EE3C93">
            <w:pPr>
              <w:pStyle w:val="ProductList-OfferingBody"/>
              <w:rPr>
                <w:color w:val="FFFFFF" w:themeColor="background1"/>
                <w:szCs w:val="20"/>
              </w:rPr>
            </w:pPr>
            <w:r w:rsidRPr="009B7C09">
              <w:rPr>
                <w:color w:val="FFFFFF" w:themeColor="background1"/>
                <w:szCs w:val="20"/>
              </w:rPr>
              <w:t>Tempo Máximo de Processamento</w:t>
            </w:r>
          </w:p>
        </w:tc>
      </w:tr>
      <w:tr w:rsidR="00D37E2E" w:rsidRPr="009B7C09" w14:paraId="3C8B2DBF" w14:textId="77777777" w:rsidTr="00CE0E2F">
        <w:trPr>
          <w:trHeight w:val="242"/>
        </w:trPr>
        <w:tc>
          <w:tcPr>
            <w:tcW w:w="2509" w:type="pct"/>
          </w:tcPr>
          <w:p w14:paraId="6834B563" w14:textId="77777777" w:rsidR="00D37E2E" w:rsidRPr="009B7C09" w:rsidRDefault="00D37E2E" w:rsidP="00EE3C93">
            <w:pPr>
              <w:pStyle w:val="Heading2"/>
              <w:keepNext w:val="0"/>
              <w:keepLines w:val="0"/>
              <w:spacing w:line="240" w:lineRule="auto"/>
              <w:rPr>
                <w:sz w:val="16"/>
                <w:szCs w:val="20"/>
              </w:rPr>
            </w:pPr>
            <w:r w:rsidRPr="009B7C09">
              <w:rPr>
                <w:rFonts w:asciiTheme="minorHAnsi" w:eastAsiaTheme="minorEastAsia" w:hAnsiTheme="minorHAnsi" w:cstheme="minorHAnsi"/>
                <w:color w:val="auto"/>
                <w:sz w:val="16"/>
                <w:szCs w:val="20"/>
              </w:rPr>
              <w:t>Verificação IPFlow</w:t>
            </w:r>
          </w:p>
          <w:p w14:paraId="491F899B"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NextHop</w:t>
            </w:r>
          </w:p>
          <w:p w14:paraId="59EED5B3"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Captura de Pacotes</w:t>
            </w:r>
          </w:p>
          <w:p w14:paraId="3A891E6D" w14:textId="77777777" w:rsidR="00D37E2E" w:rsidRPr="009B7C09" w:rsidRDefault="00D37E2E" w:rsidP="00EE3C93">
            <w:pPr>
              <w:pStyle w:val="Heading2"/>
              <w:keepNext w:val="0"/>
              <w:spacing w:line="240" w:lineRule="auto"/>
              <w:rPr>
                <w:sz w:val="16"/>
                <w:szCs w:val="20"/>
              </w:rPr>
            </w:pPr>
            <w:r w:rsidRPr="009B7C09">
              <w:rPr>
                <w:rFonts w:asciiTheme="minorHAnsi" w:eastAsiaTheme="minorEastAsia" w:hAnsiTheme="minorHAnsi" w:cstheme="minorHAnsi"/>
                <w:color w:val="auto"/>
                <w:sz w:val="16"/>
                <w:szCs w:val="20"/>
              </w:rPr>
              <w:t>Vista do Grupo de Segurança</w:t>
            </w:r>
          </w:p>
          <w:p w14:paraId="396112BD" w14:textId="77777777" w:rsidR="00D37E2E" w:rsidRPr="009B7C09" w:rsidRDefault="00D37E2E" w:rsidP="00EE3C93">
            <w:pPr>
              <w:pStyle w:val="ProductList-OfferingBody"/>
              <w:rPr>
                <w:szCs w:val="20"/>
              </w:rPr>
            </w:pPr>
            <w:r w:rsidRPr="009B7C09">
              <w:rPr>
                <w:rFonts w:eastAsiaTheme="minorEastAsia" w:cstheme="minorHAnsi"/>
                <w:szCs w:val="20"/>
              </w:rPr>
              <w:t>Topologia</w:t>
            </w:r>
          </w:p>
        </w:tc>
        <w:tc>
          <w:tcPr>
            <w:tcW w:w="2491" w:type="pct"/>
          </w:tcPr>
          <w:p w14:paraId="5C18C004" w14:textId="77777777" w:rsidR="00D37E2E" w:rsidRPr="009B7C09" w:rsidRDefault="00D37E2E" w:rsidP="00EE3C93">
            <w:pPr>
              <w:pStyle w:val="ProductList-OfferingBody"/>
              <w:rPr>
                <w:szCs w:val="20"/>
              </w:rPr>
            </w:pPr>
            <w:r w:rsidRPr="009B7C09">
              <w:rPr>
                <w:szCs w:val="20"/>
              </w:rPr>
              <w:t>2 minutos</w:t>
            </w:r>
          </w:p>
        </w:tc>
      </w:tr>
      <w:tr w:rsidR="00D37E2E" w:rsidRPr="009B7C09" w14:paraId="1BB9A510" w14:textId="77777777" w:rsidTr="00CE0E2F">
        <w:trPr>
          <w:trHeight w:val="249"/>
        </w:trPr>
        <w:tc>
          <w:tcPr>
            <w:tcW w:w="2509" w:type="pct"/>
          </w:tcPr>
          <w:p w14:paraId="4266DF7D" w14:textId="77777777" w:rsidR="00D37E2E" w:rsidRPr="009B7C09" w:rsidRDefault="00D37E2E" w:rsidP="00EE3C93">
            <w:pPr>
              <w:pStyle w:val="ProductList-OfferingBody"/>
              <w:rPr>
                <w:szCs w:val="20"/>
              </w:rPr>
            </w:pPr>
            <w:r w:rsidRPr="009B7C09">
              <w:rPr>
                <w:szCs w:val="20"/>
              </w:rPr>
              <w:t>Resolução de Problemas da VPN</w:t>
            </w:r>
          </w:p>
        </w:tc>
        <w:tc>
          <w:tcPr>
            <w:tcW w:w="2491" w:type="pct"/>
          </w:tcPr>
          <w:p w14:paraId="7F9895D9" w14:textId="77777777" w:rsidR="00D37E2E" w:rsidRPr="009B7C09" w:rsidRDefault="00D37E2E" w:rsidP="00EE3C93">
            <w:pPr>
              <w:pStyle w:val="ProductList-OfferingBody"/>
              <w:rPr>
                <w:szCs w:val="20"/>
              </w:rPr>
            </w:pPr>
            <w:r w:rsidRPr="009B7C09">
              <w:rPr>
                <w:szCs w:val="20"/>
              </w:rPr>
              <w:t xml:space="preserve">10 minutos </w:t>
            </w:r>
          </w:p>
        </w:tc>
      </w:tr>
    </w:tbl>
    <w:p w14:paraId="3BFE1AC6" w14:textId="77777777" w:rsidR="00D37E2E" w:rsidRPr="00036A95" w:rsidRDefault="00D37E2E" w:rsidP="00EE3C93">
      <w:pPr>
        <w:pStyle w:val="ProductList-Body"/>
      </w:pPr>
    </w:p>
    <w:p w14:paraId="1E55EE1B" w14:textId="77777777" w:rsidR="00D37E2E" w:rsidRPr="00711291" w:rsidRDefault="00D37E2E" w:rsidP="00EE3C93">
      <w:pPr>
        <w:rPr>
          <w:sz w:val="18"/>
          <w:szCs w:val="18"/>
        </w:rPr>
      </w:pPr>
      <w:r w:rsidRPr="00711291">
        <w:rPr>
          <w:sz w:val="18"/>
          <w:szCs w:val="18"/>
        </w:rPr>
        <w:t xml:space="preserve">A </w:t>
      </w:r>
      <w:r w:rsidRPr="009C5006">
        <w:rPr>
          <w:rFonts w:cstheme="minorHAnsi"/>
          <w:sz w:val="18"/>
          <w:szCs w:val="18"/>
        </w:rPr>
        <w:t>“</w:t>
      </w:r>
      <w:r w:rsidRPr="00711291">
        <w:rPr>
          <w:rFonts w:cstheme="minorHAnsi"/>
          <w:b/>
          <w:color w:val="00188F"/>
          <w:sz w:val="18"/>
          <w:szCs w:val="18"/>
        </w:rPr>
        <w:t>Percentagem de Tempo de Atividade Mensal</w:t>
      </w:r>
      <w:r w:rsidRPr="009C5006">
        <w:rPr>
          <w:rFonts w:cstheme="minorHAnsi"/>
          <w:sz w:val="18"/>
          <w:szCs w:val="18"/>
        </w:rPr>
        <w:t>”</w:t>
      </w:r>
      <w:r w:rsidRPr="00711291">
        <w:rPr>
          <w:rFonts w:cstheme="minorHAnsi"/>
          <w:sz w:val="18"/>
          <w:szCs w:val="18"/>
        </w:rPr>
        <w:t xml:space="preserve"> é calculada utilizando a seguinte fórmula</w:t>
      </w:r>
      <w:r w:rsidRPr="009C5006">
        <w:rPr>
          <w:rFonts w:cstheme="minorHAnsi"/>
          <w:sz w:val="18"/>
          <w:szCs w:val="18"/>
        </w:rPr>
        <w:t>:</w:t>
      </w:r>
    </w:p>
    <w:p w14:paraId="619C42EB" w14:textId="77777777" w:rsidR="00D37E2E" w:rsidRPr="00F501E9" w:rsidRDefault="00BD7380" w:rsidP="00EE3C93">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02BA7" w14:textId="77777777" w:rsidR="00D37E2E" w:rsidRPr="00036A95" w:rsidRDefault="00D37E2E" w:rsidP="00641093">
      <w:pPr>
        <w:pStyle w:val="ProductList-Body"/>
        <w:keepNext/>
      </w:pPr>
      <w:r>
        <w:rPr>
          <w:b/>
          <w:color w:val="00188F"/>
        </w:rPr>
        <w:t>Níveis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D37E2E" w:rsidRPr="00650350" w14:paraId="06454B75" w14:textId="77777777" w:rsidTr="00CE0E2F">
        <w:trPr>
          <w:trHeight w:val="249"/>
          <w:tblHeader/>
        </w:trPr>
        <w:tc>
          <w:tcPr>
            <w:tcW w:w="2513" w:type="pct"/>
            <w:shd w:val="clear" w:color="auto" w:fill="0072C6"/>
          </w:tcPr>
          <w:p w14:paraId="6157904A" w14:textId="77777777" w:rsidR="00D37E2E" w:rsidRPr="00650350" w:rsidRDefault="00D37E2E" w:rsidP="00EE3C93">
            <w:pPr>
              <w:pStyle w:val="ProductList-OfferingBody"/>
              <w:jc w:val="center"/>
              <w:rPr>
                <w:color w:val="FFFFFF" w:themeColor="background1"/>
              </w:rPr>
            </w:pPr>
            <w:r w:rsidRPr="00650350">
              <w:rPr>
                <w:color w:val="FFFFFF" w:themeColor="background1"/>
              </w:rPr>
              <w:t>Percentagem de Tempo de Atividade Mensal</w:t>
            </w:r>
          </w:p>
        </w:tc>
        <w:tc>
          <w:tcPr>
            <w:tcW w:w="2487" w:type="pct"/>
            <w:shd w:val="clear" w:color="auto" w:fill="0072C6"/>
          </w:tcPr>
          <w:p w14:paraId="774752ED" w14:textId="77777777" w:rsidR="00D37E2E" w:rsidRPr="00650350" w:rsidRDefault="00D37E2E" w:rsidP="00EE3C93">
            <w:pPr>
              <w:pStyle w:val="ProductList-OfferingBody"/>
              <w:jc w:val="center"/>
              <w:rPr>
                <w:color w:val="FFFFFF" w:themeColor="background1"/>
              </w:rPr>
            </w:pPr>
            <w:r w:rsidRPr="00650350">
              <w:rPr>
                <w:color w:val="FFFFFF" w:themeColor="background1"/>
              </w:rPr>
              <w:t>Crédito de Serviço</w:t>
            </w:r>
          </w:p>
        </w:tc>
      </w:tr>
      <w:tr w:rsidR="00D37E2E" w:rsidRPr="00650350" w14:paraId="311D6D4A" w14:textId="77777777" w:rsidTr="00CE0E2F">
        <w:trPr>
          <w:trHeight w:val="242"/>
        </w:trPr>
        <w:tc>
          <w:tcPr>
            <w:tcW w:w="2513" w:type="pct"/>
          </w:tcPr>
          <w:p w14:paraId="2B6C76A3" w14:textId="77777777" w:rsidR="00D37E2E" w:rsidRPr="00650350" w:rsidRDefault="00D37E2E" w:rsidP="00EE3C93">
            <w:pPr>
              <w:pStyle w:val="ProductList-OfferingBody"/>
              <w:jc w:val="center"/>
            </w:pPr>
            <w:r w:rsidRPr="00650350">
              <w:t>&lt; 99,9%</w:t>
            </w:r>
          </w:p>
        </w:tc>
        <w:tc>
          <w:tcPr>
            <w:tcW w:w="2487" w:type="pct"/>
          </w:tcPr>
          <w:p w14:paraId="7B10085A" w14:textId="77777777" w:rsidR="00D37E2E" w:rsidRPr="00650350" w:rsidRDefault="00D37E2E" w:rsidP="00EE3C93">
            <w:pPr>
              <w:pStyle w:val="ProductList-OfferingBody"/>
              <w:jc w:val="center"/>
            </w:pPr>
            <w:r w:rsidRPr="00650350">
              <w:t>10%</w:t>
            </w:r>
          </w:p>
        </w:tc>
      </w:tr>
      <w:tr w:rsidR="00D37E2E" w:rsidRPr="00650350" w14:paraId="13CF64B2" w14:textId="77777777" w:rsidTr="00CE0E2F">
        <w:trPr>
          <w:trHeight w:val="249"/>
        </w:trPr>
        <w:tc>
          <w:tcPr>
            <w:tcW w:w="2513" w:type="pct"/>
          </w:tcPr>
          <w:p w14:paraId="50F68ED1" w14:textId="77777777" w:rsidR="00D37E2E" w:rsidRPr="00650350" w:rsidRDefault="00D37E2E" w:rsidP="00EE3C93">
            <w:pPr>
              <w:pStyle w:val="ProductList-OfferingBody"/>
              <w:jc w:val="center"/>
            </w:pPr>
            <w:r w:rsidRPr="00650350">
              <w:t>&lt; 99%</w:t>
            </w:r>
          </w:p>
        </w:tc>
        <w:tc>
          <w:tcPr>
            <w:tcW w:w="2487" w:type="pct"/>
          </w:tcPr>
          <w:p w14:paraId="1DD1C716" w14:textId="77777777" w:rsidR="00D37E2E" w:rsidRPr="00650350" w:rsidRDefault="00D37E2E" w:rsidP="00EE3C93">
            <w:pPr>
              <w:pStyle w:val="ProductList-OfferingBody"/>
              <w:jc w:val="center"/>
            </w:pPr>
            <w:r w:rsidRPr="00650350">
              <w:t>25%</w:t>
            </w:r>
          </w:p>
        </w:tc>
      </w:tr>
    </w:tbl>
    <w:p w14:paraId="6E17432A"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E0CDD0B" w14:textId="3902F306" w:rsidR="00ED14D9" w:rsidRPr="001279E8" w:rsidRDefault="00ED14D9" w:rsidP="00EE3C93">
      <w:pPr>
        <w:pStyle w:val="ProductList-Offering2Heading"/>
        <w:tabs>
          <w:tab w:val="clear" w:pos="360"/>
          <w:tab w:val="clear" w:pos="720"/>
          <w:tab w:val="clear" w:pos="1080"/>
        </w:tabs>
        <w:outlineLvl w:val="2"/>
        <w:rPr>
          <w:szCs w:val="28"/>
        </w:rPr>
      </w:pPr>
      <w:bookmarkStart w:id="245" w:name="_Toc43792613"/>
      <w:r w:rsidRPr="001279E8">
        <w:rPr>
          <w:szCs w:val="28"/>
        </w:rPr>
        <w:t>RemoteApp</w:t>
      </w:r>
      <w:bookmarkEnd w:id="245"/>
    </w:p>
    <w:p w14:paraId="3E88B6DA" w14:textId="79A48141" w:rsidR="00ED14D9" w:rsidRPr="00FB368F" w:rsidRDefault="00ED14D9" w:rsidP="00EE3C93">
      <w:pPr>
        <w:pStyle w:val="ProductList-Body"/>
      </w:pPr>
      <w:r>
        <w:rPr>
          <w:b/>
          <w:color w:val="00188F"/>
        </w:rPr>
        <w:t>Definições Adicionais</w:t>
      </w:r>
      <w:r w:rsidR="006F3E30" w:rsidRPr="009C5006">
        <w:t>:</w:t>
      </w:r>
    </w:p>
    <w:p w14:paraId="4030C8E5" w14:textId="0BEC9572" w:rsidR="00ED14D9" w:rsidRPr="00FB368F" w:rsidRDefault="0011209C" w:rsidP="00EE3C93">
      <w:pPr>
        <w:pStyle w:val="ProductList-Body"/>
        <w:spacing w:after="40"/>
      </w:pPr>
      <w:r w:rsidRPr="009C5006">
        <w:t>“</w:t>
      </w:r>
      <w:r w:rsidR="00ED14D9">
        <w:rPr>
          <w:b/>
          <w:color w:val="00188F"/>
        </w:rPr>
        <w:t>Aplicação</w:t>
      </w:r>
      <w:r w:rsidRPr="009C5006">
        <w:t>”</w:t>
      </w:r>
      <w:r w:rsidR="00ED14D9">
        <w:t xml:space="preserve"> designa uma aplicação de software configurada para transmissão em fluxo para um dispositivo com o Serviço RemoteApp.</w:t>
      </w:r>
    </w:p>
    <w:p w14:paraId="2A97C180" w14:textId="0155D659" w:rsidR="00ED14D9" w:rsidRPr="00FB368F" w:rsidRDefault="0011209C" w:rsidP="00EE3C93">
      <w:pPr>
        <w:pStyle w:val="ProductList-Body"/>
        <w:spacing w:after="40"/>
      </w:pPr>
      <w:r w:rsidRPr="009C5006">
        <w:t>“</w:t>
      </w:r>
      <w:r w:rsidR="00ED14D9">
        <w:rPr>
          <w:b/>
          <w:color w:val="00188F"/>
        </w:rPr>
        <w:t>Máximo de Minutos Disponíveis</w:t>
      </w:r>
      <w:r w:rsidRPr="009C5006">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E3C93">
      <w:pPr>
        <w:pStyle w:val="ProductList-Body"/>
        <w:spacing w:after="40"/>
      </w:pPr>
      <w:r w:rsidRPr="009C5006">
        <w:t>“</w:t>
      </w:r>
      <w:r w:rsidR="00ED14D9">
        <w:rPr>
          <w:b/>
          <w:color w:val="00188F"/>
        </w:rPr>
        <w:t>Utilizador</w:t>
      </w:r>
      <w:r w:rsidRPr="009C5006">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E3C93">
      <w:pPr>
        <w:pStyle w:val="ProductList-Body"/>
      </w:pPr>
      <w:r w:rsidRPr="009C5006">
        <w:t>“</w:t>
      </w:r>
      <w:r w:rsidR="00ED14D9">
        <w:rPr>
          <w:b/>
          <w:color w:val="00188F"/>
        </w:rPr>
        <w:t>Minutos de Aplicação de Utilizador</w:t>
      </w:r>
      <w:r w:rsidRPr="009C5006">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E3C93">
      <w:pPr>
        <w:pStyle w:val="ProductList-Body"/>
      </w:pPr>
    </w:p>
    <w:p w14:paraId="2D105194" w14:textId="03B59A33" w:rsidR="00ED14D9" w:rsidRPr="00FB368F" w:rsidRDefault="00ED14D9" w:rsidP="00EE3C93">
      <w:pPr>
        <w:pStyle w:val="ProductList-Body"/>
      </w:pPr>
      <w:r>
        <w:rPr>
          <w:b/>
          <w:color w:val="00188F"/>
        </w:rPr>
        <w:t>Indisponibilidade</w:t>
      </w:r>
      <w:r w:rsidR="006F3E30" w:rsidRPr="009C5006">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E3C93">
      <w:pPr>
        <w:pStyle w:val="ProductList-Body"/>
      </w:pPr>
    </w:p>
    <w:p w14:paraId="07B1C278" w14:textId="0754BEEE" w:rsidR="00FB2E57" w:rsidRPr="00FB368F" w:rsidRDefault="00ED14D9"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592C342" w14:textId="77777777" w:rsidR="004542F5" w:rsidRPr="00FB368F" w:rsidRDefault="004542F5" w:rsidP="00EE3C93">
      <w:pPr>
        <w:pStyle w:val="ProductList-Body"/>
      </w:pPr>
    </w:p>
    <w:p w14:paraId="4A59980A" w14:textId="6E18470F" w:rsidR="004542F5" w:rsidRPr="00F501E9" w:rsidRDefault="00BD7380"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F501E9" w14:paraId="3F13B110" w14:textId="77777777" w:rsidTr="00FE2668">
        <w:trPr>
          <w:tblHeader/>
        </w:trPr>
        <w:tc>
          <w:tcPr>
            <w:tcW w:w="5400" w:type="dxa"/>
            <w:shd w:val="clear" w:color="auto" w:fill="0072C6"/>
          </w:tcPr>
          <w:p w14:paraId="524D5B23" w14:textId="77777777" w:rsidR="00ED14D9" w:rsidRPr="001A0074" w:rsidRDefault="00ED14D9"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EE3C93">
            <w:pPr>
              <w:pStyle w:val="ProductList-OfferingBody"/>
              <w:jc w:val="center"/>
              <w:rPr>
                <w:color w:val="FFFFFF" w:themeColor="background1"/>
              </w:rPr>
            </w:pPr>
            <w:r>
              <w:rPr>
                <w:color w:val="FFFFFF" w:themeColor="background1"/>
              </w:rPr>
              <w:t>Crédito de Serviço</w:t>
            </w:r>
          </w:p>
        </w:tc>
      </w:tr>
      <w:tr w:rsidR="00ED14D9" w:rsidRPr="00F501E9" w14:paraId="633FDC23" w14:textId="77777777" w:rsidTr="00FE2668">
        <w:tc>
          <w:tcPr>
            <w:tcW w:w="5400" w:type="dxa"/>
          </w:tcPr>
          <w:p w14:paraId="717C7E43" w14:textId="112DC0B2" w:rsidR="00ED14D9" w:rsidRPr="0076238C" w:rsidRDefault="00ED14D9" w:rsidP="00EE3C93">
            <w:pPr>
              <w:pStyle w:val="ProductList-OfferingBody"/>
              <w:jc w:val="center"/>
            </w:pPr>
            <w:r>
              <w:t>&lt; 99,9%</w:t>
            </w:r>
          </w:p>
        </w:tc>
        <w:tc>
          <w:tcPr>
            <w:tcW w:w="5400" w:type="dxa"/>
          </w:tcPr>
          <w:p w14:paraId="5004CD2B" w14:textId="77777777" w:rsidR="00ED14D9" w:rsidRPr="0076238C" w:rsidRDefault="00ED14D9" w:rsidP="00EE3C93">
            <w:pPr>
              <w:pStyle w:val="ProductList-OfferingBody"/>
              <w:jc w:val="center"/>
            </w:pPr>
            <w:r>
              <w:t>10%</w:t>
            </w:r>
          </w:p>
        </w:tc>
      </w:tr>
      <w:tr w:rsidR="00ED14D9" w:rsidRPr="00F501E9" w14:paraId="1F5D41FB" w14:textId="77777777" w:rsidTr="00FE2668">
        <w:tc>
          <w:tcPr>
            <w:tcW w:w="5400" w:type="dxa"/>
          </w:tcPr>
          <w:p w14:paraId="23ED0BAD" w14:textId="23462EAE" w:rsidR="00ED14D9" w:rsidRPr="0076238C" w:rsidRDefault="00ED14D9" w:rsidP="00EE3C93">
            <w:pPr>
              <w:pStyle w:val="ProductList-OfferingBody"/>
              <w:jc w:val="center"/>
            </w:pPr>
            <w:r>
              <w:t>&lt; 99%</w:t>
            </w:r>
          </w:p>
        </w:tc>
        <w:tc>
          <w:tcPr>
            <w:tcW w:w="5400" w:type="dxa"/>
          </w:tcPr>
          <w:p w14:paraId="57E5A0F8" w14:textId="77777777" w:rsidR="00ED14D9" w:rsidRPr="0076238C" w:rsidRDefault="00ED14D9" w:rsidP="00EE3C93">
            <w:pPr>
              <w:pStyle w:val="ProductList-OfferingBody"/>
              <w:jc w:val="center"/>
            </w:pPr>
            <w:r>
              <w:t>25%</w:t>
            </w:r>
          </w:p>
        </w:tc>
      </w:tr>
    </w:tbl>
    <w:p w14:paraId="57B905A3" w14:textId="77777777" w:rsidR="00ED14D9" w:rsidRPr="00FB368F" w:rsidRDefault="00ED14D9" w:rsidP="00EE3C93">
      <w:pPr>
        <w:pStyle w:val="ProductList-Body"/>
      </w:pPr>
    </w:p>
    <w:p w14:paraId="701A14AE" w14:textId="7598FA2F" w:rsidR="00ED14D9" w:rsidRPr="00FB368F" w:rsidRDefault="00ED14D9" w:rsidP="00EE3C93">
      <w:pPr>
        <w:pStyle w:val="ProductList-Body"/>
      </w:pPr>
      <w:r>
        <w:rPr>
          <w:b/>
          <w:color w:val="00188F"/>
        </w:rPr>
        <w:t>Exceções de Nível de Serviço</w:t>
      </w:r>
      <w:r w:rsidR="006F3E30" w:rsidRPr="009C5006">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bookmarkStart w:id="246" w:name="_Toc510793702"/>
    <w:bookmarkStart w:id="247" w:name="_Toc506981072"/>
    <w:p w14:paraId="0D7889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677F50D" w14:textId="77777777" w:rsidR="00CE0E2F" w:rsidRPr="00552D87" w:rsidRDefault="00CE0E2F" w:rsidP="00EE3C93">
      <w:pPr>
        <w:pStyle w:val="ProductList-Offering2Heading"/>
        <w:tabs>
          <w:tab w:val="clear" w:pos="360"/>
          <w:tab w:val="clear" w:pos="720"/>
          <w:tab w:val="clear" w:pos="1080"/>
        </w:tabs>
        <w:outlineLvl w:val="2"/>
      </w:pPr>
      <w:bookmarkStart w:id="248" w:name="_Toc43792614"/>
      <w:r>
        <w:t>SAP HANA no Azure</w:t>
      </w:r>
      <w:bookmarkEnd w:id="246"/>
      <w:bookmarkEnd w:id="247"/>
      <w:bookmarkEnd w:id="248"/>
    </w:p>
    <w:p w14:paraId="1300A242" w14:textId="77777777" w:rsidR="00CE0E2F" w:rsidRPr="00552D87" w:rsidRDefault="00CE0E2F" w:rsidP="00EE3C93">
      <w:pPr>
        <w:pStyle w:val="ProductList-Body"/>
      </w:pPr>
      <w:r>
        <w:rPr>
          <w:b/>
          <w:color w:val="00188F"/>
        </w:rPr>
        <w:t>Definições Adicionais</w:t>
      </w:r>
      <w:r>
        <w:t>:</w:t>
      </w:r>
    </w:p>
    <w:p w14:paraId="1A5D69BD" w14:textId="77777777" w:rsidR="00CE0E2F" w:rsidRPr="00F501E9" w:rsidRDefault="00CE0E2F" w:rsidP="00EE3C93">
      <w:pPr>
        <w:spacing w:after="0" w:line="252" w:lineRule="auto"/>
        <w:rPr>
          <w:sz w:val="18"/>
          <w:szCs w:val="18"/>
        </w:rPr>
      </w:pPr>
      <w:r>
        <w:rPr>
          <w:sz w:val="18"/>
        </w:rPr>
        <w:t>“</w:t>
      </w:r>
      <w:r>
        <w:rPr>
          <w:b/>
          <w:color w:val="00188F"/>
          <w:sz w:val="18"/>
        </w:rPr>
        <w:t>Manutenção da Instância Única Anunciada</w:t>
      </w:r>
      <w:r>
        <w:rPr>
          <w:sz w:val="18"/>
        </w:rPr>
        <w:t>” designa os períodos de Tempo de Inatividade relacionados com as atualizações de rede ou a manutenção da rede, do hardware ou do Serviço que têm impacto nas Instâncias Únicas. A Microsoft publicará uma notificação ou notificará o Cliente pelo menos cinco (5) dias antes do início desse Tempo de Inatividade.</w:t>
      </w:r>
    </w:p>
    <w:p w14:paraId="0CAE2E23" w14:textId="77777777" w:rsidR="00CE0E2F" w:rsidRPr="00F501E9" w:rsidRDefault="00CE0E2F" w:rsidP="00EE3C93">
      <w:pPr>
        <w:spacing w:after="0" w:line="252" w:lineRule="auto"/>
        <w:rPr>
          <w:sz w:val="18"/>
          <w:szCs w:val="18"/>
        </w:rPr>
      </w:pPr>
      <w:r>
        <w:rPr>
          <w:sz w:val="18"/>
        </w:rPr>
        <w:t>“</w:t>
      </w:r>
      <w:r>
        <w:rPr>
          <w:b/>
          <w:color w:val="00188F"/>
          <w:sz w:val="18"/>
        </w:rPr>
        <w:t>Par de Elevada Disponibilidade</w:t>
      </w:r>
      <w:r>
        <w:rPr>
          <w:sz w:val="18"/>
        </w:rPr>
        <w:t>”</w:t>
      </w:r>
      <w:r w:rsidRPr="00F501E9">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112CAA38" w14:textId="77777777" w:rsidR="00CE0E2F" w:rsidRPr="00F501E9" w:rsidRDefault="00CE0E2F" w:rsidP="00EE3C93">
      <w:pPr>
        <w:spacing w:after="0" w:line="252" w:lineRule="auto"/>
        <w:rPr>
          <w:sz w:val="18"/>
          <w:szCs w:val="18"/>
        </w:rPr>
      </w:pPr>
      <w:r>
        <w:rPr>
          <w:sz w:val="18"/>
        </w:rPr>
        <w:t>“</w:t>
      </w:r>
      <w:r>
        <w:rPr>
          <w:b/>
          <w:color w:val="00188F"/>
          <w:sz w:val="18"/>
        </w:rPr>
        <w:t>Conectividade do SAP HANA no Azure</w:t>
      </w:r>
      <w:r>
        <w:rPr>
          <w:sz w:val="18"/>
        </w:rPr>
        <w:t>”</w:t>
      </w:r>
      <w:r w:rsidRPr="00F501E9">
        <w:rPr>
          <w:sz w:val="18"/>
          <w:szCs w:val="18"/>
        </w:rPr>
        <w:t xml:space="preserve"> </w:t>
      </w:r>
      <w:r>
        <w:rPr>
          <w:sz w:val="18"/>
        </w:rPr>
        <w:t>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98ACDFA" w14:textId="77777777" w:rsidR="00CE0E2F" w:rsidRPr="00F501E9" w:rsidRDefault="00CE0E2F" w:rsidP="00EE3C93">
      <w:pPr>
        <w:spacing w:after="0" w:line="252" w:lineRule="auto"/>
        <w:rPr>
          <w:sz w:val="18"/>
          <w:szCs w:val="18"/>
        </w:rPr>
      </w:pPr>
      <w:r w:rsidRPr="00F501E9">
        <w:rPr>
          <w:sz w:val="18"/>
          <w:szCs w:val="18"/>
        </w:rPr>
        <w:t>A</w:t>
      </w:r>
      <w:r>
        <w:t xml:space="preserve">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D0CF365" w14:textId="77777777" w:rsidR="00CE0E2F" w:rsidRPr="00F501E9" w:rsidRDefault="00CE0E2F" w:rsidP="00EE3C93">
      <w:pPr>
        <w:spacing w:after="0" w:line="252" w:lineRule="auto"/>
        <w:rPr>
          <w:sz w:val="18"/>
          <w:szCs w:val="18"/>
        </w:rPr>
      </w:pPr>
    </w:p>
    <w:p w14:paraId="54E24208" w14:textId="77777777" w:rsidR="00CE0E2F" w:rsidRPr="00F501E9" w:rsidRDefault="00CE0E2F" w:rsidP="00EE3C93">
      <w:pPr>
        <w:spacing w:after="0" w:line="252" w:lineRule="auto"/>
        <w:rPr>
          <w:sz w:val="18"/>
          <w:szCs w:val="18"/>
        </w:rPr>
      </w:pPr>
      <w:r>
        <w:rPr>
          <w:b/>
          <w:color w:val="00188F"/>
          <w:sz w:val="18"/>
        </w:rPr>
        <w:t>Cálculo de Atividade Mensal e Níveis de Serviço para o Par de Elevada Disponibilidade do SAP HANA no Azure</w:t>
      </w:r>
    </w:p>
    <w:p w14:paraId="070C0CAB"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w:t>
      </w:r>
      <w:r w:rsidRPr="00F501E9">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744EB4D7" w14:textId="77777777" w:rsidR="00CE0E2F" w:rsidRPr="005430DB" w:rsidRDefault="00CE0E2F" w:rsidP="00EE3C93">
      <w:pPr>
        <w:spacing w:after="0" w:line="252" w:lineRule="auto"/>
        <w:ind w:left="720"/>
        <w:rPr>
          <w:sz w:val="18"/>
          <w:szCs w:val="18"/>
        </w:rPr>
      </w:pPr>
    </w:p>
    <w:p w14:paraId="0A7C8934" w14:textId="77777777" w:rsidR="00CE0E2F" w:rsidRPr="00F501E9" w:rsidRDefault="00CE0E2F" w:rsidP="00EE3C93">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w:t>
      </w:r>
    </w:p>
    <w:p w14:paraId="66A85559" w14:textId="77777777" w:rsidR="00CE0E2F" w:rsidRPr="00552D87" w:rsidRDefault="00CE0E2F" w:rsidP="00EE3C93">
      <w:pPr>
        <w:pStyle w:val="ProductList-Body"/>
        <w:ind w:left="720"/>
      </w:pPr>
    </w:p>
    <w:p w14:paraId="62DF1FC8" w14:textId="77777777" w:rsidR="00CE0E2F" w:rsidRPr="00552D87" w:rsidRDefault="00CE0E2F" w:rsidP="00EE3C93">
      <w:pPr>
        <w:pStyle w:val="ProductList-Body"/>
        <w:ind w:left="720"/>
      </w:pPr>
      <w:r>
        <w:rPr>
          <w:b/>
          <w:color w:val="0072C6"/>
        </w:rPr>
        <w:t>Percentagem de Tempo de Atividade Mensal</w:t>
      </w:r>
      <w:r w:rsidRPr="005430DB">
        <w:rPr>
          <w:b/>
          <w:bCs/>
        </w:rPr>
        <w:t>:</w:t>
      </w:r>
      <w:r>
        <w:t xml:space="preserve"> A Percentagem de Tempo de Atividade Mensal para o Par de Elevada Disponibilidade do SAP HANA no Azure é calculada com a seguinte fórmula:</w:t>
      </w:r>
    </w:p>
    <w:p w14:paraId="24D31D71" w14:textId="77777777" w:rsidR="00CE0E2F" w:rsidRPr="00552D87" w:rsidRDefault="00CE0E2F" w:rsidP="00EE3C93">
      <w:pPr>
        <w:pStyle w:val="ProductList-Body"/>
        <w:ind w:left="720"/>
      </w:pPr>
    </w:p>
    <w:p w14:paraId="521D2D19" w14:textId="77777777" w:rsidR="00CE0E2F" w:rsidRPr="00F501E9" w:rsidRDefault="00BD7380"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80900" w14:textId="77777777" w:rsidR="00CE0E2F" w:rsidRPr="00552D87" w:rsidRDefault="00CE0E2F" w:rsidP="00EE3C93">
      <w:pPr>
        <w:pStyle w:val="ProductList-Body"/>
        <w:ind w:left="720"/>
      </w:pPr>
      <w:r>
        <w:rPr>
          <w:b/>
          <w:color w:val="00188F"/>
        </w:rPr>
        <w:t>Crédito de Serviço para o Par de Elevada Disponibilidade do SAP HANA no Azure</w:t>
      </w:r>
      <w:r w:rsidRPr="005430DB">
        <w:rPr>
          <w:b/>
          <w:bCs/>
        </w:rPr>
        <w:t>:</w:t>
      </w:r>
    </w:p>
    <w:tbl>
      <w:tblPr>
        <w:tblW w:w="10062" w:type="dxa"/>
        <w:tblInd w:w="75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12"/>
        <w:gridCol w:w="4950"/>
      </w:tblGrid>
      <w:tr w:rsidR="00CE0E2F" w:rsidRPr="00F501E9" w14:paraId="4E39D3AA" w14:textId="77777777" w:rsidTr="00CE0E2F">
        <w:trPr>
          <w:trHeight w:val="235"/>
          <w:tblHeader/>
        </w:trPr>
        <w:tc>
          <w:tcPr>
            <w:tcW w:w="5112" w:type="dxa"/>
            <w:shd w:val="clear" w:color="auto" w:fill="0072C6"/>
          </w:tcPr>
          <w:p w14:paraId="005E1494"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4950" w:type="dxa"/>
            <w:shd w:val="clear" w:color="auto" w:fill="0072C6"/>
          </w:tcPr>
          <w:p w14:paraId="3448217F"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565C02DF" w14:textId="77777777" w:rsidTr="00CE0E2F">
        <w:trPr>
          <w:trHeight w:val="235"/>
        </w:trPr>
        <w:tc>
          <w:tcPr>
            <w:tcW w:w="5112" w:type="dxa"/>
          </w:tcPr>
          <w:p w14:paraId="1B79F069" w14:textId="77777777" w:rsidR="00CE0E2F" w:rsidRPr="0076238C" w:rsidRDefault="00CE0E2F" w:rsidP="00EE3C93">
            <w:pPr>
              <w:pStyle w:val="ProductList-OfferingBody"/>
              <w:jc w:val="center"/>
            </w:pPr>
            <w:r>
              <w:t>&lt; 99,99%</w:t>
            </w:r>
          </w:p>
        </w:tc>
        <w:tc>
          <w:tcPr>
            <w:tcW w:w="4950" w:type="dxa"/>
          </w:tcPr>
          <w:p w14:paraId="3008A2D8" w14:textId="77777777" w:rsidR="00CE0E2F" w:rsidRPr="0076238C" w:rsidRDefault="00CE0E2F" w:rsidP="00EE3C93">
            <w:pPr>
              <w:pStyle w:val="ProductList-OfferingBody"/>
              <w:jc w:val="center"/>
            </w:pPr>
            <w:r>
              <w:t>10%</w:t>
            </w:r>
          </w:p>
        </w:tc>
      </w:tr>
      <w:tr w:rsidR="00CE0E2F" w:rsidRPr="00F501E9" w14:paraId="17FBC560" w14:textId="77777777" w:rsidTr="00CE0E2F">
        <w:trPr>
          <w:trHeight w:val="236"/>
        </w:trPr>
        <w:tc>
          <w:tcPr>
            <w:tcW w:w="5112" w:type="dxa"/>
          </w:tcPr>
          <w:p w14:paraId="22E70D04" w14:textId="77777777" w:rsidR="00CE0E2F" w:rsidRPr="0076238C" w:rsidRDefault="00CE0E2F" w:rsidP="00EE3C93">
            <w:pPr>
              <w:pStyle w:val="ProductList-OfferingBody"/>
              <w:jc w:val="center"/>
            </w:pPr>
            <w:r>
              <w:t>&lt; 99,9%</w:t>
            </w:r>
          </w:p>
        </w:tc>
        <w:tc>
          <w:tcPr>
            <w:tcW w:w="4950" w:type="dxa"/>
          </w:tcPr>
          <w:p w14:paraId="14EB0A6D" w14:textId="77777777" w:rsidR="00CE0E2F" w:rsidRPr="0076238C" w:rsidRDefault="00CE0E2F" w:rsidP="00EE3C93">
            <w:pPr>
              <w:pStyle w:val="ProductList-OfferingBody"/>
              <w:jc w:val="center"/>
            </w:pPr>
            <w:r>
              <w:t>25%</w:t>
            </w:r>
          </w:p>
        </w:tc>
      </w:tr>
    </w:tbl>
    <w:p w14:paraId="30CFBC2F" w14:textId="77777777" w:rsidR="00CE0E2F" w:rsidRPr="00F501E9" w:rsidRDefault="00CE0E2F" w:rsidP="00EE3C93">
      <w:pPr>
        <w:spacing w:after="0"/>
        <w:rPr>
          <w:sz w:val="18"/>
          <w:szCs w:val="18"/>
        </w:rPr>
      </w:pPr>
    </w:p>
    <w:p w14:paraId="2C73156B" w14:textId="77777777" w:rsidR="00CE0E2F" w:rsidRPr="00F501E9" w:rsidRDefault="00CE0E2F" w:rsidP="00EE3C93">
      <w:pPr>
        <w:spacing w:after="0" w:line="252" w:lineRule="auto"/>
        <w:rPr>
          <w:sz w:val="18"/>
          <w:szCs w:val="18"/>
        </w:rPr>
      </w:pPr>
      <w:r>
        <w:rPr>
          <w:b/>
          <w:color w:val="00188F"/>
          <w:sz w:val="18"/>
        </w:rPr>
        <w:t>Cálculo de Atividade Mensal e Níveis de Serviço para a Instância Única do SAP HANA no Azure</w:t>
      </w:r>
    </w:p>
    <w:p w14:paraId="56096224" w14:textId="77777777" w:rsidR="00CE0E2F" w:rsidRPr="00F501E9" w:rsidRDefault="00CE0E2F" w:rsidP="00EE3C93">
      <w:pPr>
        <w:spacing w:after="0" w:line="252" w:lineRule="auto"/>
        <w:ind w:left="720"/>
        <w:rPr>
          <w:sz w:val="18"/>
          <w:szCs w:val="18"/>
        </w:rPr>
      </w:pPr>
      <w:r>
        <w:rPr>
          <w:sz w:val="18"/>
        </w:rPr>
        <w:t>“</w:t>
      </w:r>
      <w:r>
        <w:rPr>
          <w:b/>
          <w:color w:val="0072C6"/>
          <w:sz w:val="18"/>
        </w:rPr>
        <w:t>Máximo de Minutos Disponíveis</w:t>
      </w:r>
      <w:r>
        <w:rPr>
          <w:sz w:val="18"/>
        </w:rPr>
        <w:t xml:space="preserve">” designa o total de minutos acumulados para todas as Instâncias Únicas do SAP HANA no Azure implementadas pelo Cliente, durante um mês de faturação, para uma determinada subscrição do Microsoft Azure. </w:t>
      </w:r>
    </w:p>
    <w:p w14:paraId="4106E8BA" w14:textId="77777777" w:rsidR="00CE0E2F" w:rsidRPr="00F501E9" w:rsidRDefault="00CE0E2F" w:rsidP="00EE3C93">
      <w:pPr>
        <w:spacing w:after="0" w:line="252" w:lineRule="auto"/>
        <w:ind w:left="720"/>
        <w:rPr>
          <w:sz w:val="18"/>
          <w:szCs w:val="18"/>
        </w:rPr>
      </w:pPr>
      <w:r>
        <w:rPr>
          <w:sz w:val="18"/>
        </w:rPr>
        <w:t xml:space="preserve"> </w:t>
      </w:r>
    </w:p>
    <w:p w14:paraId="411B05C1" w14:textId="77777777" w:rsidR="00CE0E2F" w:rsidRPr="00F501E9" w:rsidRDefault="00CE0E2F" w:rsidP="00EE3C93">
      <w:pPr>
        <w:spacing w:after="0" w:line="252" w:lineRule="auto"/>
        <w:ind w:left="720"/>
        <w:rPr>
          <w:sz w:val="18"/>
          <w:szCs w:val="18"/>
        </w:rPr>
      </w:pPr>
      <w:r>
        <w:rPr>
          <w:sz w:val="18"/>
        </w:rPr>
        <w:t>“</w:t>
      </w:r>
      <w:r>
        <w:rPr>
          <w:b/>
          <w:color w:val="0072C6"/>
          <w:sz w:val="18"/>
        </w:rPr>
        <w:t>Período de Indisponibilidade</w:t>
      </w:r>
      <w:r>
        <w:rPr>
          <w:sz w:val="18"/>
        </w:rPr>
        <w:t>” designa o total de minutos acumulados que fazem parte do Máximo de Minutos Disponíveis sem Conectividade do SAP HANA no Azure. O Tempo de Inatividade exclui a Manutenção da Instância Única Anunciada.</w:t>
      </w:r>
    </w:p>
    <w:p w14:paraId="44B8A351" w14:textId="77777777" w:rsidR="00CE0E2F" w:rsidRPr="00F501E9" w:rsidRDefault="00CE0E2F" w:rsidP="00EE3C93">
      <w:pPr>
        <w:spacing w:after="0" w:line="252" w:lineRule="auto"/>
        <w:ind w:left="720"/>
        <w:rPr>
          <w:sz w:val="18"/>
          <w:szCs w:val="18"/>
        </w:rPr>
      </w:pPr>
    </w:p>
    <w:p w14:paraId="7A5E2AF8" w14:textId="35B896A0" w:rsidR="00CE0E2F" w:rsidRDefault="00CE0E2F" w:rsidP="00EE3C93">
      <w:pPr>
        <w:spacing w:after="0" w:line="252" w:lineRule="auto"/>
        <w:ind w:left="720"/>
        <w:rPr>
          <w:sz w:val="18"/>
        </w:rPr>
      </w:pPr>
      <w:r>
        <w:rPr>
          <w:b/>
          <w:color w:val="0072C6"/>
          <w:sz w:val="18"/>
        </w:rPr>
        <w:t>Percentagem de Tempo de Atividade Mensal</w:t>
      </w:r>
      <w:r>
        <w:rPr>
          <w:b/>
          <w:color w:val="00188F"/>
          <w:sz w:val="18"/>
        </w:rPr>
        <w:t>:</w:t>
      </w:r>
      <w:r>
        <w:rPr>
          <w:sz w:val="18"/>
        </w:rPr>
        <w:t xml:space="preserve"> A Percentagem de Tempo de Atividade Mensal para a Instância Única do SAP HANA no Azure é calculada com a seguinte fórmula</w:t>
      </w:r>
    </w:p>
    <w:p w14:paraId="05774FA5" w14:textId="77777777" w:rsidR="00CE0E2F" w:rsidRPr="00F501E9" w:rsidRDefault="00CE0E2F" w:rsidP="00EE3C93">
      <w:pPr>
        <w:spacing w:after="0" w:line="252" w:lineRule="auto"/>
        <w:ind w:left="720"/>
        <w:rPr>
          <w:sz w:val="18"/>
          <w:szCs w:val="18"/>
        </w:rPr>
      </w:pPr>
    </w:p>
    <w:p w14:paraId="09A3766A" w14:textId="77777777" w:rsidR="00CE0E2F" w:rsidRPr="00F501E9" w:rsidRDefault="00BD7380" w:rsidP="00EE3C93">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F44786" w14:textId="77777777" w:rsidR="00CE0E2F" w:rsidRPr="00F501E9" w:rsidRDefault="00CE0E2F" w:rsidP="00EE3C93">
      <w:pPr>
        <w:spacing w:after="0" w:line="252" w:lineRule="auto"/>
        <w:ind w:left="720"/>
        <w:rPr>
          <w:sz w:val="18"/>
          <w:szCs w:val="18"/>
        </w:rPr>
      </w:pPr>
      <w:r>
        <w:rPr>
          <w:sz w:val="18"/>
        </w:rPr>
        <w:t>Os seguintes Níveis de Serviço e Créditos de Serviço são aplicáveis à utilização que o Cliente faz das Instâncias Únicas do SAP HANA no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CE0E2F" w:rsidRPr="00F501E9" w14:paraId="7008DE57" w14:textId="77777777" w:rsidTr="00CE0E2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68D83E" w14:textId="77777777" w:rsidR="00CE0E2F" w:rsidRDefault="00CE0E2F"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3C800B" w14:textId="77777777" w:rsidR="00CE0E2F" w:rsidRDefault="00CE0E2F" w:rsidP="00EE3C93">
            <w:pPr>
              <w:pStyle w:val="ProductList-OfferingBody"/>
              <w:spacing w:line="256" w:lineRule="auto"/>
              <w:jc w:val="center"/>
              <w:rPr>
                <w:color w:val="FFFFFF" w:themeColor="background1"/>
              </w:rPr>
            </w:pPr>
            <w:r>
              <w:rPr>
                <w:color w:val="FFFFFF" w:themeColor="background1"/>
              </w:rPr>
              <w:t>Crédito de Serviço</w:t>
            </w:r>
          </w:p>
        </w:tc>
      </w:tr>
      <w:tr w:rsidR="00CE0E2F" w:rsidRPr="00F501E9" w14:paraId="315E4004" w14:textId="77777777" w:rsidTr="00CE0E2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46A03A" w14:textId="77777777" w:rsidR="00CE0E2F" w:rsidRDefault="00CE0E2F" w:rsidP="00EE3C93">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D84D8" w14:textId="77777777" w:rsidR="00CE0E2F" w:rsidRDefault="00CE0E2F" w:rsidP="00EE3C93">
            <w:pPr>
              <w:pStyle w:val="ProductList-OfferingBody"/>
              <w:spacing w:line="256" w:lineRule="auto"/>
              <w:jc w:val="center"/>
            </w:pPr>
            <w:r>
              <w:t>10%</w:t>
            </w:r>
          </w:p>
        </w:tc>
      </w:tr>
      <w:tr w:rsidR="00CE0E2F" w:rsidRPr="00F501E9" w14:paraId="58B20A40"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AA283" w14:textId="77777777" w:rsidR="00CE0E2F" w:rsidRDefault="00CE0E2F" w:rsidP="00EE3C93">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932E4" w14:textId="77777777" w:rsidR="00CE0E2F" w:rsidRDefault="00CE0E2F" w:rsidP="00EE3C93">
            <w:pPr>
              <w:pStyle w:val="ProductList-OfferingBody"/>
              <w:spacing w:line="256" w:lineRule="auto"/>
              <w:jc w:val="center"/>
            </w:pPr>
            <w:r>
              <w:t>25%</w:t>
            </w:r>
          </w:p>
        </w:tc>
      </w:tr>
      <w:tr w:rsidR="00CE0E2F" w:rsidRPr="00F501E9" w14:paraId="7E2E7A64" w14:textId="77777777" w:rsidTr="00CE0E2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026A5" w14:textId="77777777" w:rsidR="00CE0E2F" w:rsidRDefault="00CE0E2F" w:rsidP="00EE3C93">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76946" w14:textId="77777777" w:rsidR="00CE0E2F" w:rsidRDefault="00CE0E2F" w:rsidP="00EE3C93">
            <w:pPr>
              <w:pStyle w:val="ProductList-OfferingBody"/>
              <w:spacing w:line="256" w:lineRule="auto"/>
              <w:jc w:val="center"/>
            </w:pPr>
            <w:r>
              <w:t>100%</w:t>
            </w:r>
          </w:p>
        </w:tc>
      </w:tr>
    </w:tbl>
    <w:p w14:paraId="642EE661"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60E12" w14:textId="5D966CDC" w:rsidR="00C513D8" w:rsidRPr="001279E8" w:rsidRDefault="00C513D8" w:rsidP="00EE3C93">
      <w:pPr>
        <w:pStyle w:val="ProductList-Offering2Heading"/>
        <w:tabs>
          <w:tab w:val="clear" w:pos="360"/>
          <w:tab w:val="clear" w:pos="720"/>
          <w:tab w:val="clear" w:pos="1080"/>
        </w:tabs>
        <w:outlineLvl w:val="2"/>
        <w:rPr>
          <w:szCs w:val="28"/>
        </w:rPr>
      </w:pPr>
      <w:bookmarkStart w:id="249" w:name="_Toc43792615"/>
      <w:r w:rsidRPr="001279E8">
        <w:rPr>
          <w:szCs w:val="28"/>
        </w:rPr>
        <w:t>Agendador</w:t>
      </w:r>
      <w:bookmarkEnd w:id="249"/>
    </w:p>
    <w:p w14:paraId="7026A1ED" w14:textId="339F01C6" w:rsidR="00C513D8" w:rsidRPr="00FB368F" w:rsidRDefault="00C513D8" w:rsidP="00EE3C93">
      <w:pPr>
        <w:pStyle w:val="ProductList-Body"/>
      </w:pPr>
      <w:r>
        <w:rPr>
          <w:b/>
          <w:color w:val="00188F"/>
        </w:rPr>
        <w:t>Definições Adicionais</w:t>
      </w:r>
      <w:r w:rsidR="006F3E30" w:rsidRPr="009C5006">
        <w:t>:</w:t>
      </w:r>
    </w:p>
    <w:p w14:paraId="0D0A887B" w14:textId="542DAC40" w:rsidR="00E81D86" w:rsidRPr="00FB368F" w:rsidRDefault="0011209C" w:rsidP="00EE3C93">
      <w:pPr>
        <w:pStyle w:val="ProductList-Body"/>
        <w:spacing w:after="40"/>
      </w:pPr>
      <w:r w:rsidRPr="009C5006">
        <w:t>“</w:t>
      </w:r>
      <w:r w:rsidR="00E81D86">
        <w:rPr>
          <w:b/>
          <w:color w:val="00188F"/>
        </w:rPr>
        <w:t>Máximo de Minutos Disponíveis</w:t>
      </w:r>
      <w:r w:rsidRPr="009C5006">
        <w:t>”</w:t>
      </w:r>
      <w:r w:rsidR="00E81D86">
        <w:t xml:space="preserve"> refere-se ao número total de minutos num mês de faturação. </w:t>
      </w:r>
    </w:p>
    <w:p w14:paraId="68228669" w14:textId="4829653C" w:rsidR="00E81D86" w:rsidRPr="00FB368F" w:rsidRDefault="0011209C" w:rsidP="00EE3C93">
      <w:pPr>
        <w:pStyle w:val="ProductList-Body"/>
        <w:spacing w:after="40"/>
      </w:pPr>
      <w:r w:rsidRPr="009C5006">
        <w:t>“</w:t>
      </w:r>
      <w:r w:rsidR="00E81D86">
        <w:rPr>
          <w:b/>
          <w:color w:val="00188F"/>
        </w:rPr>
        <w:t>Hora de Execução Planeada</w:t>
      </w:r>
      <w:r w:rsidRPr="009C5006">
        <w:t>”</w:t>
      </w:r>
      <w:r w:rsidR="00E81D86">
        <w:t xml:space="preserve"> é a hora a que uma Tarefa Agendada está agendada para iniciar a execução.</w:t>
      </w:r>
    </w:p>
    <w:p w14:paraId="0F8B5F09" w14:textId="2140094B" w:rsidR="00E81D86" w:rsidRPr="00FB368F" w:rsidRDefault="0011209C" w:rsidP="00EE3C93">
      <w:pPr>
        <w:pStyle w:val="ProductList-Body"/>
      </w:pPr>
      <w:r w:rsidRPr="009C5006">
        <w:t>“</w:t>
      </w:r>
      <w:r w:rsidR="00E81D86">
        <w:rPr>
          <w:b/>
          <w:color w:val="00188F"/>
        </w:rPr>
        <w:t>Tarefa Agendada</w:t>
      </w:r>
      <w:r w:rsidRPr="009C5006">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E3C93">
      <w:pPr>
        <w:pStyle w:val="ProductList-Body"/>
      </w:pPr>
    </w:p>
    <w:p w14:paraId="705960D2" w14:textId="6FFE7EA1" w:rsidR="00C513D8" w:rsidRPr="00FB368F" w:rsidRDefault="00E81D86" w:rsidP="00EE3C93">
      <w:pPr>
        <w:pStyle w:val="ProductList-Body"/>
      </w:pPr>
      <w:r>
        <w:rPr>
          <w:b/>
          <w:color w:val="00188F"/>
        </w:rPr>
        <w:t>Indisponibilidade</w:t>
      </w:r>
      <w:r w:rsidR="006F3E30" w:rsidRPr="009C5006">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E3C93">
      <w:pPr>
        <w:pStyle w:val="ProductList-Body"/>
      </w:pPr>
    </w:p>
    <w:p w14:paraId="79936791" w14:textId="3E45B584" w:rsidR="00FB2E57" w:rsidRPr="00FB368F" w:rsidRDefault="00C513D8"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5BFD75C4" w14:textId="77777777" w:rsidR="004542F5" w:rsidRPr="00FB368F" w:rsidRDefault="004542F5" w:rsidP="00EE3C93">
      <w:pPr>
        <w:pStyle w:val="ProductList-Body"/>
      </w:pPr>
    </w:p>
    <w:p w14:paraId="259BD04C" w14:textId="7D7D05C2" w:rsidR="004542F5" w:rsidRPr="00F501E9" w:rsidRDefault="00BD7380"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F501E9" w14:paraId="01118F83" w14:textId="77777777" w:rsidTr="00FE2668">
        <w:trPr>
          <w:tblHeader/>
        </w:trPr>
        <w:tc>
          <w:tcPr>
            <w:tcW w:w="5400" w:type="dxa"/>
            <w:shd w:val="clear" w:color="auto" w:fill="0072C6"/>
          </w:tcPr>
          <w:p w14:paraId="48A93E81" w14:textId="77777777" w:rsidR="00C513D8" w:rsidRPr="001A0074" w:rsidRDefault="00C513D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EE3C93">
            <w:pPr>
              <w:pStyle w:val="ProductList-OfferingBody"/>
              <w:jc w:val="center"/>
              <w:rPr>
                <w:color w:val="FFFFFF" w:themeColor="background1"/>
              </w:rPr>
            </w:pPr>
            <w:r>
              <w:rPr>
                <w:color w:val="FFFFFF" w:themeColor="background1"/>
              </w:rPr>
              <w:t>Crédito de Serviço</w:t>
            </w:r>
          </w:p>
        </w:tc>
      </w:tr>
      <w:tr w:rsidR="00C513D8" w:rsidRPr="00F501E9" w14:paraId="4C689330" w14:textId="77777777" w:rsidTr="00FE2668">
        <w:tc>
          <w:tcPr>
            <w:tcW w:w="5400" w:type="dxa"/>
          </w:tcPr>
          <w:p w14:paraId="19BB3F87" w14:textId="56797DA9" w:rsidR="00C513D8" w:rsidRPr="0076238C" w:rsidRDefault="00C513D8" w:rsidP="00EE3C93">
            <w:pPr>
              <w:pStyle w:val="ProductList-OfferingBody"/>
              <w:jc w:val="center"/>
            </w:pPr>
            <w:r>
              <w:t>&lt; 99,9%</w:t>
            </w:r>
          </w:p>
        </w:tc>
        <w:tc>
          <w:tcPr>
            <w:tcW w:w="5400" w:type="dxa"/>
          </w:tcPr>
          <w:p w14:paraId="3F80D498" w14:textId="77777777" w:rsidR="00C513D8" w:rsidRPr="0076238C" w:rsidRDefault="00C513D8" w:rsidP="00EE3C93">
            <w:pPr>
              <w:pStyle w:val="ProductList-OfferingBody"/>
              <w:jc w:val="center"/>
            </w:pPr>
            <w:r>
              <w:t>10%</w:t>
            </w:r>
          </w:p>
        </w:tc>
      </w:tr>
      <w:tr w:rsidR="00C513D8" w:rsidRPr="00F501E9" w14:paraId="3913A97B" w14:textId="77777777" w:rsidTr="00FE2668">
        <w:tc>
          <w:tcPr>
            <w:tcW w:w="5400" w:type="dxa"/>
          </w:tcPr>
          <w:p w14:paraId="62E37100" w14:textId="0DD69BEE" w:rsidR="00C513D8" w:rsidRPr="0076238C" w:rsidRDefault="00C513D8" w:rsidP="00641093">
            <w:pPr>
              <w:pStyle w:val="ProductList-OfferingBody"/>
              <w:keepNext/>
              <w:jc w:val="center"/>
            </w:pPr>
            <w:r>
              <w:t>&lt; 99%</w:t>
            </w:r>
          </w:p>
        </w:tc>
        <w:tc>
          <w:tcPr>
            <w:tcW w:w="5400" w:type="dxa"/>
          </w:tcPr>
          <w:p w14:paraId="4A7301AA" w14:textId="77777777" w:rsidR="00C513D8" w:rsidRPr="0076238C" w:rsidRDefault="00C513D8" w:rsidP="00EE3C93">
            <w:pPr>
              <w:pStyle w:val="ProductList-OfferingBody"/>
              <w:jc w:val="center"/>
            </w:pPr>
            <w:r>
              <w:t>25%</w:t>
            </w:r>
          </w:p>
        </w:tc>
      </w:tr>
    </w:tbl>
    <w:p w14:paraId="76490096"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7829B82" w14:textId="09B94F46" w:rsidR="00E81D86" w:rsidRPr="001279E8" w:rsidRDefault="00E81D86" w:rsidP="00EE3C93">
      <w:pPr>
        <w:pStyle w:val="ProductList-Offering2Heading"/>
        <w:tabs>
          <w:tab w:val="clear" w:pos="360"/>
          <w:tab w:val="clear" w:pos="720"/>
          <w:tab w:val="clear" w:pos="1080"/>
        </w:tabs>
        <w:outlineLvl w:val="2"/>
        <w:rPr>
          <w:szCs w:val="28"/>
        </w:rPr>
      </w:pPr>
      <w:bookmarkStart w:id="250" w:name="_Toc43792616"/>
      <w:r w:rsidRPr="001279E8">
        <w:rPr>
          <w:szCs w:val="28"/>
        </w:rPr>
        <w:t>Pesquisa</w:t>
      </w:r>
      <w:bookmarkEnd w:id="250"/>
    </w:p>
    <w:p w14:paraId="7894A3FD" w14:textId="6F79F8F2" w:rsidR="00E81D86" w:rsidRPr="00FB368F" w:rsidRDefault="00E81D86" w:rsidP="00EE3C93">
      <w:pPr>
        <w:pStyle w:val="ProductList-Body"/>
      </w:pPr>
      <w:r>
        <w:rPr>
          <w:b/>
          <w:color w:val="00188F"/>
        </w:rPr>
        <w:t>Definições Adicionais</w:t>
      </w:r>
      <w:r w:rsidR="006F3E30" w:rsidRPr="009C5006">
        <w:t>:</w:t>
      </w:r>
    </w:p>
    <w:p w14:paraId="77D52A64" w14:textId="148915EE" w:rsidR="00E81D86" w:rsidRPr="00FB368F" w:rsidRDefault="0011209C" w:rsidP="00EE3C93">
      <w:pPr>
        <w:pStyle w:val="ProductList-Body"/>
        <w:spacing w:after="40"/>
      </w:pPr>
      <w:r w:rsidRPr="009C5006">
        <w:t>“</w:t>
      </w:r>
      <w:r w:rsidR="00E81D86">
        <w:rPr>
          <w:b/>
          <w:color w:val="00188F"/>
        </w:rPr>
        <w:t>Média de Total de Erros</w:t>
      </w:r>
      <w:r w:rsidRPr="009C5006">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E3C93">
      <w:pPr>
        <w:pStyle w:val="ProductList-Body"/>
        <w:spacing w:after="40"/>
      </w:pPr>
      <w:r w:rsidRPr="009C5006">
        <w:t>“</w:t>
      </w:r>
      <w:r w:rsidR="00E81D86">
        <w:rPr>
          <w:b/>
          <w:color w:val="00188F"/>
        </w:rPr>
        <w:t>Total de Erros</w:t>
      </w:r>
      <w:r w:rsidRPr="009C5006">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E3C93">
      <w:pPr>
        <w:pStyle w:val="ProductList-Body"/>
        <w:spacing w:after="40"/>
      </w:pPr>
      <w:r w:rsidRPr="009C5006">
        <w:t>“</w:t>
      </w:r>
      <w:r w:rsidR="00E81D86">
        <w:rPr>
          <w:b/>
          <w:color w:val="00188F"/>
        </w:rPr>
        <w:t>Pedidos Excluídos</w:t>
      </w:r>
      <w:r w:rsidRPr="009C5006">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E3C93">
      <w:pPr>
        <w:pStyle w:val="ProductList-Body"/>
        <w:spacing w:after="40"/>
      </w:pPr>
      <w:r w:rsidRPr="009C5006">
        <w:t>“</w:t>
      </w:r>
      <w:r w:rsidR="00E81D86">
        <w:rPr>
          <w:b/>
          <w:color w:val="00188F"/>
        </w:rPr>
        <w:t>Pedidos com Falha</w:t>
      </w:r>
      <w:r w:rsidRPr="009C5006">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E3C93">
      <w:pPr>
        <w:pStyle w:val="ProductList-Body"/>
        <w:spacing w:after="40"/>
      </w:pPr>
      <w:r w:rsidRPr="009C5006">
        <w:t>“</w:t>
      </w:r>
      <w:r w:rsidR="00E81D86">
        <w:rPr>
          <w:b/>
          <w:color w:val="00188F"/>
        </w:rPr>
        <w:t>Réplica</w:t>
      </w:r>
      <w:r w:rsidRPr="009C5006">
        <w:t>”</w:t>
      </w:r>
      <w:r w:rsidR="00E81D86">
        <w:t xml:space="preserve"> é uma cópia de um índice de pesquisa numa Instância de Serviço de Pesquisa.</w:t>
      </w:r>
    </w:p>
    <w:p w14:paraId="35354F3F" w14:textId="292BA45A" w:rsidR="00E81D86" w:rsidRPr="00FB368F" w:rsidRDefault="0011209C" w:rsidP="00EE3C93">
      <w:pPr>
        <w:pStyle w:val="ProductList-Body"/>
        <w:spacing w:after="40"/>
      </w:pPr>
      <w:r w:rsidRPr="009C5006">
        <w:t>“</w:t>
      </w:r>
      <w:r w:rsidR="00E81D86">
        <w:rPr>
          <w:b/>
          <w:color w:val="00188F"/>
        </w:rPr>
        <w:t>Instância de Serviço de Pesquisa</w:t>
      </w:r>
      <w:r w:rsidRPr="009C5006">
        <w:t>”</w:t>
      </w:r>
      <w:r w:rsidR="00E81D86">
        <w:t xml:space="preserve"> é uma instância de serviço de Pesquisa do Azure com um ou mais índices de pesquisa. </w:t>
      </w:r>
    </w:p>
    <w:p w14:paraId="0F524554" w14:textId="2418F628" w:rsidR="00E81D86" w:rsidRPr="00FB368F" w:rsidRDefault="0011209C" w:rsidP="00EE3C93">
      <w:pPr>
        <w:pStyle w:val="ProductList-Body"/>
      </w:pPr>
      <w:r w:rsidRPr="009C5006">
        <w:t>“</w:t>
      </w:r>
      <w:r w:rsidR="00E81D86">
        <w:rPr>
          <w:b/>
          <w:color w:val="00188F"/>
        </w:rPr>
        <w:t>Total de Pedidos</w:t>
      </w:r>
      <w:r w:rsidRPr="009C5006">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E3C93">
      <w:pPr>
        <w:pStyle w:val="ProductList-Body"/>
      </w:pPr>
    </w:p>
    <w:p w14:paraId="623A4F27" w14:textId="746878FE" w:rsidR="00E81D86" w:rsidRDefault="00E81D86" w:rsidP="00EE3C93">
      <w:pPr>
        <w:pStyle w:val="ProductList-Body"/>
        <w:rPr>
          <w:bCs/>
          <w:color w:val="000000" w:themeColor="text1"/>
        </w:rPr>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66F6925F" w14:textId="77777777" w:rsidR="003B2282" w:rsidRPr="00FB368F" w:rsidRDefault="003B2282" w:rsidP="00EE3C93">
      <w:pPr>
        <w:pStyle w:val="ProductList-Body"/>
      </w:pPr>
    </w:p>
    <w:p w14:paraId="54E02994" w14:textId="1FE8F6CB" w:rsidR="00E81D86" w:rsidRPr="00F501E9" w:rsidRDefault="000F50FB" w:rsidP="00EE3C93">
      <w:pPr>
        <w:pStyle w:val="Heading4"/>
        <w:keepNext w:val="0"/>
        <w:keepLines w:val="0"/>
        <w:rPr>
          <w:rFonts w:ascii="Cambria Math" w:hAnsi="Cambria Math"/>
          <w:sz w:val="18"/>
          <w:szCs w:val="18"/>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F501E9" w14:paraId="67E802D9" w14:textId="77777777" w:rsidTr="00FE2668">
        <w:trPr>
          <w:tblHeader/>
        </w:trPr>
        <w:tc>
          <w:tcPr>
            <w:tcW w:w="5400" w:type="dxa"/>
            <w:shd w:val="clear" w:color="auto" w:fill="0072C6"/>
          </w:tcPr>
          <w:p w14:paraId="6412BDA2" w14:textId="77777777" w:rsidR="00E81D86" w:rsidRPr="001A0074" w:rsidRDefault="00E81D8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EE3C93">
            <w:pPr>
              <w:pStyle w:val="ProductList-OfferingBody"/>
              <w:jc w:val="center"/>
              <w:rPr>
                <w:color w:val="FFFFFF" w:themeColor="background1"/>
              </w:rPr>
            </w:pPr>
            <w:r>
              <w:rPr>
                <w:color w:val="FFFFFF" w:themeColor="background1"/>
              </w:rPr>
              <w:t>Crédito de Serviço</w:t>
            </w:r>
          </w:p>
        </w:tc>
      </w:tr>
      <w:tr w:rsidR="00E81D86" w:rsidRPr="00F501E9" w14:paraId="597A1FBD" w14:textId="77777777" w:rsidTr="00FE2668">
        <w:tc>
          <w:tcPr>
            <w:tcW w:w="5400" w:type="dxa"/>
          </w:tcPr>
          <w:p w14:paraId="4AC223C3" w14:textId="7D28C3A3" w:rsidR="00E81D86" w:rsidRPr="0076238C" w:rsidRDefault="00E81D86" w:rsidP="00EE3C93">
            <w:pPr>
              <w:pStyle w:val="ProductList-OfferingBody"/>
              <w:jc w:val="center"/>
            </w:pPr>
            <w:r>
              <w:t>&lt; 99,9%</w:t>
            </w:r>
          </w:p>
        </w:tc>
        <w:tc>
          <w:tcPr>
            <w:tcW w:w="5400" w:type="dxa"/>
          </w:tcPr>
          <w:p w14:paraId="14E2BD05" w14:textId="77777777" w:rsidR="00E81D86" w:rsidRPr="0076238C" w:rsidRDefault="00E81D86" w:rsidP="00EE3C93">
            <w:pPr>
              <w:pStyle w:val="ProductList-OfferingBody"/>
              <w:jc w:val="center"/>
            </w:pPr>
            <w:r>
              <w:t>10%</w:t>
            </w:r>
          </w:p>
        </w:tc>
      </w:tr>
      <w:tr w:rsidR="00E81D86" w:rsidRPr="00F501E9" w14:paraId="6931CA64" w14:textId="77777777" w:rsidTr="00FE2668">
        <w:tc>
          <w:tcPr>
            <w:tcW w:w="5400" w:type="dxa"/>
          </w:tcPr>
          <w:p w14:paraId="3D2074F8" w14:textId="1FE63DAD" w:rsidR="00E81D86" w:rsidRPr="0076238C" w:rsidRDefault="00E81D86" w:rsidP="00EE3C93">
            <w:pPr>
              <w:pStyle w:val="ProductList-OfferingBody"/>
              <w:jc w:val="center"/>
            </w:pPr>
            <w:r>
              <w:t>&lt; 99%</w:t>
            </w:r>
          </w:p>
        </w:tc>
        <w:tc>
          <w:tcPr>
            <w:tcW w:w="5400" w:type="dxa"/>
          </w:tcPr>
          <w:p w14:paraId="213429BC" w14:textId="77777777" w:rsidR="00E81D86" w:rsidRPr="0076238C" w:rsidRDefault="00E81D86" w:rsidP="00EE3C93">
            <w:pPr>
              <w:pStyle w:val="ProductList-OfferingBody"/>
              <w:jc w:val="center"/>
            </w:pPr>
            <w:r>
              <w:t>25%</w:t>
            </w:r>
          </w:p>
        </w:tc>
      </w:tr>
    </w:tbl>
    <w:p w14:paraId="42E2FD1F" w14:textId="77777777" w:rsidR="00E81D86" w:rsidRPr="00FB368F" w:rsidRDefault="00E81D86" w:rsidP="00EE3C93">
      <w:pPr>
        <w:pStyle w:val="ProductList-Body"/>
      </w:pPr>
    </w:p>
    <w:p w14:paraId="2E0FD127" w14:textId="3E6A2C3F" w:rsidR="00E81D86" w:rsidRPr="00FB368F" w:rsidRDefault="00E81D86" w:rsidP="00EE3C93">
      <w:pPr>
        <w:pStyle w:val="ProductList-Body"/>
      </w:pPr>
      <w:r>
        <w:rPr>
          <w:b/>
          <w:color w:val="00188F"/>
        </w:rPr>
        <w:t>Exceções de Nível de Serviço</w:t>
      </w:r>
      <w:r w:rsidR="006F3E30" w:rsidRPr="009C5006">
        <w:t>:</w:t>
      </w:r>
      <w:r w:rsidR="00E67E60">
        <w:t xml:space="preserve"> </w:t>
      </w:r>
      <w:r>
        <w:t>A camada Free de Pesquisa não está abrangida por este SLA.</w:t>
      </w:r>
    </w:p>
    <w:bookmarkStart w:id="251" w:name="_Toc421206057"/>
    <w:bookmarkStart w:id="252" w:name="_Toc425256443"/>
    <w:p w14:paraId="69A8632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D1DFA4" w14:textId="77777777" w:rsidR="00D41858" w:rsidRPr="00E637C9" w:rsidRDefault="00D41858" w:rsidP="00EE3C93">
      <w:pPr>
        <w:pStyle w:val="ProductList-Offering2Heading"/>
        <w:tabs>
          <w:tab w:val="clear" w:pos="360"/>
          <w:tab w:val="clear" w:pos="720"/>
          <w:tab w:val="clear" w:pos="1080"/>
        </w:tabs>
        <w:outlineLvl w:val="2"/>
      </w:pPr>
      <w:bookmarkStart w:id="253" w:name="_Toc43792617"/>
      <w:r>
        <w:t xml:space="preserve">Serviço de Barramento de Serviço – </w:t>
      </w:r>
      <w:bookmarkStart w:id="254" w:name="_Toc421206060"/>
      <w:bookmarkEnd w:id="251"/>
      <w:r>
        <w:t>Hubs de Eventos</w:t>
      </w:r>
      <w:bookmarkEnd w:id="252"/>
      <w:bookmarkEnd w:id="253"/>
      <w:bookmarkEnd w:id="254"/>
    </w:p>
    <w:p w14:paraId="497D920F" w14:textId="77777777" w:rsidR="00D41858" w:rsidRPr="00E637C9" w:rsidRDefault="00D41858" w:rsidP="00EE3C93">
      <w:pPr>
        <w:pStyle w:val="ProductList-Body"/>
      </w:pPr>
      <w:r>
        <w:rPr>
          <w:b/>
          <w:color w:val="00188F"/>
        </w:rPr>
        <w:t>Definições Adicionais</w:t>
      </w:r>
      <w:r w:rsidRPr="009C5006">
        <w:t>:</w:t>
      </w:r>
    </w:p>
    <w:p w14:paraId="71593079"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Eventos foi implementado no Microsoft Azure num mês de faturação.</w:t>
      </w:r>
    </w:p>
    <w:p w14:paraId="05A588CC"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EE3C93">
      <w:pPr>
        <w:pStyle w:val="ProductList-Body"/>
      </w:pPr>
    </w:p>
    <w:p w14:paraId="70ADC8D5"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EE3C93">
      <w:pPr>
        <w:pStyle w:val="ProductList-Body"/>
      </w:pPr>
    </w:p>
    <w:p w14:paraId="232B7B79"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62CA8EC" w14:textId="77777777" w:rsidR="00D41858" w:rsidRPr="00E637C9" w:rsidRDefault="00D41858" w:rsidP="00EE3C93">
      <w:pPr>
        <w:pStyle w:val="ProductList-Body"/>
      </w:pPr>
    </w:p>
    <w:p w14:paraId="0A594905" w14:textId="77777777" w:rsidR="00D41858"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641093">
      <w:pPr>
        <w:pStyle w:val="ProductList-Body"/>
        <w:keepNext/>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42CF5B5A" w14:textId="77777777" w:rsidTr="00FE2668">
        <w:trPr>
          <w:tblHeader/>
        </w:trPr>
        <w:tc>
          <w:tcPr>
            <w:tcW w:w="5400" w:type="dxa"/>
            <w:shd w:val="clear" w:color="auto" w:fill="0072C6"/>
          </w:tcPr>
          <w:p w14:paraId="6E2C1C83"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0AB07E2F" w14:textId="77777777" w:rsidTr="00FE2668">
        <w:tc>
          <w:tcPr>
            <w:tcW w:w="5400" w:type="dxa"/>
          </w:tcPr>
          <w:p w14:paraId="27F0720D" w14:textId="77777777" w:rsidR="00D41858" w:rsidRPr="0076238C" w:rsidRDefault="00D41858" w:rsidP="00EE3C93">
            <w:pPr>
              <w:pStyle w:val="ProductList-OfferingBody"/>
              <w:jc w:val="center"/>
            </w:pPr>
            <w:r>
              <w:t>&lt; 99,9%</w:t>
            </w:r>
          </w:p>
        </w:tc>
        <w:tc>
          <w:tcPr>
            <w:tcW w:w="5400" w:type="dxa"/>
          </w:tcPr>
          <w:p w14:paraId="4E5414D8" w14:textId="77777777" w:rsidR="00D41858" w:rsidRPr="0076238C" w:rsidRDefault="00D41858" w:rsidP="00EE3C93">
            <w:pPr>
              <w:pStyle w:val="ProductList-OfferingBody"/>
              <w:jc w:val="center"/>
            </w:pPr>
            <w:r>
              <w:t>10%</w:t>
            </w:r>
          </w:p>
        </w:tc>
      </w:tr>
      <w:tr w:rsidR="00D41858" w:rsidRPr="00F501E9" w14:paraId="684E3636" w14:textId="77777777" w:rsidTr="00FE2668">
        <w:tc>
          <w:tcPr>
            <w:tcW w:w="5400" w:type="dxa"/>
          </w:tcPr>
          <w:p w14:paraId="2FE59124" w14:textId="77777777" w:rsidR="00D41858" w:rsidRPr="0076238C" w:rsidRDefault="00D41858" w:rsidP="00EE3C93">
            <w:pPr>
              <w:pStyle w:val="ProductList-OfferingBody"/>
              <w:jc w:val="center"/>
            </w:pPr>
            <w:r>
              <w:t>&lt; 99%</w:t>
            </w:r>
          </w:p>
        </w:tc>
        <w:tc>
          <w:tcPr>
            <w:tcW w:w="5400" w:type="dxa"/>
          </w:tcPr>
          <w:p w14:paraId="14FDD12C" w14:textId="77777777" w:rsidR="00D41858" w:rsidRPr="0076238C" w:rsidRDefault="00D41858" w:rsidP="00EE3C93">
            <w:pPr>
              <w:pStyle w:val="ProductList-OfferingBody"/>
              <w:jc w:val="center"/>
            </w:pPr>
            <w:r>
              <w:t>25%</w:t>
            </w:r>
          </w:p>
        </w:tc>
      </w:tr>
    </w:tbl>
    <w:p w14:paraId="1B829C6C" w14:textId="77777777" w:rsidR="00D41858" w:rsidRPr="00E637C9" w:rsidRDefault="00D41858" w:rsidP="00EE3C93">
      <w:pPr>
        <w:pStyle w:val="ProductList-Body"/>
        <w:jc w:val="center"/>
      </w:pPr>
    </w:p>
    <w:p w14:paraId="7CB796CD" w14:textId="77777777" w:rsidR="00D41858" w:rsidRPr="00E637C9" w:rsidRDefault="00D41858" w:rsidP="00EE3C93">
      <w:pPr>
        <w:pStyle w:val="ProductList-Body"/>
      </w:pPr>
      <w:r>
        <w:rPr>
          <w:b/>
          <w:color w:val="00188F"/>
        </w:rPr>
        <w:t>Exceções de Nível de Serviço</w:t>
      </w:r>
      <w:r w:rsidRPr="009C5006">
        <w:t>:</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bookmarkStart w:id="255" w:name="_Toc425256444"/>
    <w:p w14:paraId="7BF1390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3CEA41D" w14:textId="77777777" w:rsidR="00D41858" w:rsidRPr="00E637C9" w:rsidRDefault="00D41858" w:rsidP="00EE3C93">
      <w:pPr>
        <w:pStyle w:val="ProductList-Offering2Heading"/>
        <w:tabs>
          <w:tab w:val="clear" w:pos="360"/>
          <w:tab w:val="clear" w:pos="720"/>
          <w:tab w:val="clear" w:pos="1080"/>
        </w:tabs>
        <w:outlineLvl w:val="2"/>
      </w:pPr>
      <w:bookmarkStart w:id="256" w:name="_Toc43792618"/>
      <w:r>
        <w:t>Serviço de Barramento de Serviço – Hubs de Notificação</w:t>
      </w:r>
      <w:bookmarkEnd w:id="255"/>
      <w:bookmarkEnd w:id="256"/>
    </w:p>
    <w:p w14:paraId="397ACACC" w14:textId="77777777" w:rsidR="00D41858" w:rsidRPr="00E637C9" w:rsidRDefault="00D41858" w:rsidP="00EE3C93">
      <w:pPr>
        <w:pStyle w:val="ProductList-Body"/>
      </w:pPr>
      <w:r>
        <w:rPr>
          <w:b/>
          <w:color w:val="00188F"/>
        </w:rPr>
        <w:t>Definições Adicionais</w:t>
      </w:r>
      <w:r w:rsidRPr="009C5006">
        <w:t>:</w:t>
      </w:r>
    </w:p>
    <w:p w14:paraId="36C2BAEB"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Hub de Notificação foi implementado no Microsoft Azure num mês de faturação.</w:t>
      </w:r>
    </w:p>
    <w:p w14:paraId="678995CC" w14:textId="77777777" w:rsidR="00D41858" w:rsidRPr="00E637C9" w:rsidRDefault="00D41858" w:rsidP="00EE3C93">
      <w:pPr>
        <w:pStyle w:val="ProductList-Body"/>
      </w:pPr>
      <w:r w:rsidRPr="009C5006">
        <w:t>“</w:t>
      </w:r>
      <w:r>
        <w:rPr>
          <w:b/>
          <w:color w:val="00188F"/>
        </w:rPr>
        <w:t>Máximo de Minutos Disponíveis</w:t>
      </w:r>
      <w:r w:rsidRPr="009C5006">
        <w:t>”</w:t>
      </w:r>
      <w:r>
        <w:t xml:space="preserve">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EE3C93">
      <w:pPr>
        <w:pStyle w:val="ProductList-Body"/>
      </w:pPr>
    </w:p>
    <w:p w14:paraId="767285D7"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EE3C93">
      <w:pPr>
        <w:pStyle w:val="ProductList-Body"/>
      </w:pPr>
    </w:p>
    <w:p w14:paraId="77A6B0CE"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50D9CD9D" w14:textId="77777777" w:rsidR="00D41858" w:rsidRPr="00E637C9" w:rsidRDefault="00D41858" w:rsidP="00EE3C93">
      <w:pPr>
        <w:pStyle w:val="ProductList-Body"/>
      </w:pPr>
    </w:p>
    <w:p w14:paraId="4EB1E6C3" w14:textId="77777777" w:rsidR="00D41858"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E41020B" w14:textId="77777777" w:rsidTr="00FE2668">
        <w:trPr>
          <w:tblHeader/>
        </w:trPr>
        <w:tc>
          <w:tcPr>
            <w:tcW w:w="5400" w:type="dxa"/>
            <w:shd w:val="clear" w:color="auto" w:fill="0072C6"/>
          </w:tcPr>
          <w:p w14:paraId="72C222F1"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6F4B5BA1" w14:textId="77777777" w:rsidTr="00FE2668">
        <w:tc>
          <w:tcPr>
            <w:tcW w:w="5400" w:type="dxa"/>
          </w:tcPr>
          <w:p w14:paraId="6EF81D49" w14:textId="77777777" w:rsidR="00D41858" w:rsidRPr="0076238C" w:rsidRDefault="00D41858" w:rsidP="00EE3C93">
            <w:pPr>
              <w:pStyle w:val="ProductList-OfferingBody"/>
              <w:jc w:val="center"/>
            </w:pPr>
            <w:r>
              <w:t>&lt; 99,9%</w:t>
            </w:r>
          </w:p>
        </w:tc>
        <w:tc>
          <w:tcPr>
            <w:tcW w:w="5400" w:type="dxa"/>
          </w:tcPr>
          <w:p w14:paraId="3F8869B0" w14:textId="77777777" w:rsidR="00D41858" w:rsidRPr="0076238C" w:rsidRDefault="00D41858" w:rsidP="00EE3C93">
            <w:pPr>
              <w:pStyle w:val="ProductList-OfferingBody"/>
              <w:jc w:val="center"/>
            </w:pPr>
            <w:r>
              <w:t>10%</w:t>
            </w:r>
          </w:p>
        </w:tc>
      </w:tr>
      <w:tr w:rsidR="00D41858" w:rsidRPr="00F501E9" w14:paraId="4C3164F8" w14:textId="77777777" w:rsidTr="00FE2668">
        <w:tc>
          <w:tcPr>
            <w:tcW w:w="5400" w:type="dxa"/>
          </w:tcPr>
          <w:p w14:paraId="39070F66" w14:textId="77777777" w:rsidR="00D41858" w:rsidRPr="0076238C" w:rsidRDefault="00D41858" w:rsidP="00EE3C93">
            <w:pPr>
              <w:pStyle w:val="ProductList-OfferingBody"/>
              <w:jc w:val="center"/>
            </w:pPr>
            <w:r>
              <w:t>&lt; 99%</w:t>
            </w:r>
          </w:p>
        </w:tc>
        <w:tc>
          <w:tcPr>
            <w:tcW w:w="5400" w:type="dxa"/>
          </w:tcPr>
          <w:p w14:paraId="5EE682B6" w14:textId="77777777" w:rsidR="00D41858" w:rsidRPr="0076238C" w:rsidRDefault="00D41858" w:rsidP="00EE3C93">
            <w:pPr>
              <w:pStyle w:val="ProductList-OfferingBody"/>
              <w:jc w:val="center"/>
            </w:pPr>
            <w:r>
              <w:t>25%</w:t>
            </w:r>
          </w:p>
        </w:tc>
      </w:tr>
    </w:tbl>
    <w:p w14:paraId="1DFB6AAB" w14:textId="77777777" w:rsidR="00D41858" w:rsidRPr="00E637C9" w:rsidRDefault="00D41858" w:rsidP="00EE3C93">
      <w:pPr>
        <w:pStyle w:val="ProductList-Body"/>
      </w:pPr>
    </w:p>
    <w:p w14:paraId="5137DD2A" w14:textId="77777777" w:rsidR="00D41858" w:rsidRPr="00E637C9" w:rsidRDefault="00D41858" w:rsidP="00EE3C93">
      <w:pPr>
        <w:pStyle w:val="ProductList-Body"/>
      </w:pPr>
      <w:r>
        <w:rPr>
          <w:b/>
          <w:color w:val="00188F"/>
        </w:rPr>
        <w:t>Exceções de Nível de Serviço</w:t>
      </w:r>
      <w:r w:rsidRPr="009C5006">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257" w:name="_Toc425256445"/>
    <w:p w14:paraId="70254AD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4BFDF6" w14:textId="77777777" w:rsidR="00D41858" w:rsidRPr="00E637C9" w:rsidRDefault="00D41858" w:rsidP="00EE3C93">
      <w:pPr>
        <w:pStyle w:val="ProductList-Offering2Heading"/>
        <w:tabs>
          <w:tab w:val="clear" w:pos="360"/>
          <w:tab w:val="clear" w:pos="720"/>
          <w:tab w:val="clear" w:pos="1080"/>
        </w:tabs>
        <w:outlineLvl w:val="2"/>
      </w:pPr>
      <w:bookmarkStart w:id="258" w:name="_Toc43792619"/>
      <w:r>
        <w:t>Serviço de Barramento de Serviço – Filas e Tópicos</w:t>
      </w:r>
      <w:bookmarkEnd w:id="257"/>
      <w:bookmarkEnd w:id="258"/>
    </w:p>
    <w:p w14:paraId="115A9412" w14:textId="77777777" w:rsidR="00D41858" w:rsidRPr="00E637C9" w:rsidRDefault="00D41858" w:rsidP="00EE3C93">
      <w:pPr>
        <w:pStyle w:val="ProductList-Body"/>
      </w:pPr>
      <w:r>
        <w:rPr>
          <w:b/>
          <w:color w:val="00188F"/>
        </w:rPr>
        <w:t>Definições Adicionais</w:t>
      </w:r>
      <w:r w:rsidRPr="009C5006">
        <w:t>:</w:t>
      </w:r>
    </w:p>
    <w:p w14:paraId="5AEF37E0" w14:textId="77777777" w:rsidR="00D41858" w:rsidRPr="00E637C9" w:rsidRDefault="00D4185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Tópico ou Fila foi implementado no Microsoft Azure num mês de faturação.</w:t>
      </w:r>
    </w:p>
    <w:p w14:paraId="263F7534" w14:textId="77777777" w:rsidR="00D41858" w:rsidRPr="00E637C9" w:rsidRDefault="00D41858" w:rsidP="00EE3C93">
      <w:pPr>
        <w:pStyle w:val="ProductList-Body"/>
        <w:spacing w:after="40"/>
      </w:pPr>
      <w:r w:rsidRPr="009C5006">
        <w:t>“</w:t>
      </w:r>
      <w:r>
        <w:rPr>
          <w:b/>
          <w:color w:val="00188F"/>
        </w:rPr>
        <w:t>Máximo de Minutos Disponíveis</w:t>
      </w:r>
      <w:r w:rsidRPr="009C5006">
        <w:t>”</w:t>
      </w:r>
      <w:r>
        <w:t xml:space="preserve">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EE3C93">
      <w:pPr>
        <w:pStyle w:val="ProductList-Body"/>
      </w:pPr>
      <w:r w:rsidRPr="009C5006">
        <w:t>“</w:t>
      </w:r>
      <w:r>
        <w:rPr>
          <w:b/>
          <w:color w:val="00188F"/>
        </w:rPr>
        <w:t>Mensagem</w:t>
      </w:r>
      <w:r w:rsidRPr="009C5006">
        <w:t>”</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EE3C93">
      <w:pPr>
        <w:pStyle w:val="ProductList-Body"/>
      </w:pPr>
    </w:p>
    <w:p w14:paraId="0438DB4E" w14:textId="77777777" w:rsidR="00D41858" w:rsidRPr="00E637C9" w:rsidRDefault="00D41858" w:rsidP="00EE3C93">
      <w:pPr>
        <w:pStyle w:val="ProductList-Body"/>
      </w:pPr>
      <w:r>
        <w:rPr>
          <w:b/>
          <w:color w:val="00188F"/>
        </w:rPr>
        <w:t>Inatividade</w:t>
      </w:r>
      <w:r w:rsidRPr="009C5006">
        <w:t>:</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EE3C93">
      <w:pPr>
        <w:pStyle w:val="ProductList-Body"/>
      </w:pPr>
    </w:p>
    <w:p w14:paraId="43AAA91A" w14:textId="77777777" w:rsidR="00D41858" w:rsidRPr="00E637C9" w:rsidRDefault="00D41858" w:rsidP="00EE3C93">
      <w:pPr>
        <w:pStyle w:val="ProductList-Body"/>
      </w:pPr>
      <w:r>
        <w:rPr>
          <w:b/>
          <w:color w:val="00188F"/>
        </w:rPr>
        <w:t>Percentagem de Atividade Mensal</w:t>
      </w:r>
      <w:r w:rsidRPr="009C5006">
        <w:t>:</w:t>
      </w:r>
      <w:r>
        <w:t xml:space="preserve"> A Percentagem de Atividade Mensal é calculada utilizando a seguinte fórmula</w:t>
      </w:r>
      <w:r w:rsidRPr="009C5006">
        <w:t>:</w:t>
      </w:r>
    </w:p>
    <w:p w14:paraId="052622B7" w14:textId="77777777" w:rsidR="00D41858" w:rsidRPr="00E637C9" w:rsidRDefault="00D41858" w:rsidP="00EE3C93">
      <w:pPr>
        <w:pStyle w:val="ProductList-Body"/>
      </w:pPr>
    </w:p>
    <w:p w14:paraId="230E78E9" w14:textId="77777777" w:rsidR="00D41858"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EE3C93">
      <w:pPr>
        <w:pStyle w:val="ProductList-Body"/>
      </w:pPr>
      <w:r>
        <w:rPr>
          <w:b/>
          <w:color w:val="00188F"/>
        </w:rPr>
        <w:t>Crédito de Serviço</w:t>
      </w:r>
      <w:r w:rsidRPr="009C5006">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668E8B6C" w14:textId="77777777" w:rsidTr="00FE2668">
        <w:trPr>
          <w:tblHeader/>
        </w:trPr>
        <w:tc>
          <w:tcPr>
            <w:tcW w:w="5400" w:type="dxa"/>
            <w:shd w:val="clear" w:color="auto" w:fill="0072C6"/>
          </w:tcPr>
          <w:p w14:paraId="4B2D64C4"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5082BF3" w14:textId="77777777" w:rsidTr="00FE2668">
        <w:tc>
          <w:tcPr>
            <w:tcW w:w="5400" w:type="dxa"/>
          </w:tcPr>
          <w:p w14:paraId="05878A07" w14:textId="77777777" w:rsidR="00D41858" w:rsidRPr="0076238C" w:rsidRDefault="00D41858" w:rsidP="00EE3C93">
            <w:pPr>
              <w:pStyle w:val="ProductList-OfferingBody"/>
              <w:jc w:val="center"/>
            </w:pPr>
            <w:r>
              <w:t>&lt; 99,9%</w:t>
            </w:r>
          </w:p>
        </w:tc>
        <w:tc>
          <w:tcPr>
            <w:tcW w:w="5400" w:type="dxa"/>
          </w:tcPr>
          <w:p w14:paraId="3BC6CF36" w14:textId="77777777" w:rsidR="00D41858" w:rsidRPr="0076238C" w:rsidRDefault="00D41858" w:rsidP="00EE3C93">
            <w:pPr>
              <w:pStyle w:val="ProductList-OfferingBody"/>
              <w:jc w:val="center"/>
            </w:pPr>
            <w:r>
              <w:t>10%</w:t>
            </w:r>
          </w:p>
        </w:tc>
      </w:tr>
      <w:tr w:rsidR="00D41858" w:rsidRPr="00F501E9" w14:paraId="2E0FAE2A" w14:textId="77777777" w:rsidTr="00FE2668">
        <w:tc>
          <w:tcPr>
            <w:tcW w:w="5400" w:type="dxa"/>
          </w:tcPr>
          <w:p w14:paraId="358AE13E" w14:textId="77777777" w:rsidR="00D41858" w:rsidRPr="0076238C" w:rsidRDefault="00D41858" w:rsidP="00EE3C93">
            <w:pPr>
              <w:pStyle w:val="ProductList-OfferingBody"/>
              <w:jc w:val="center"/>
            </w:pPr>
            <w:r>
              <w:t>&lt; 99%</w:t>
            </w:r>
          </w:p>
        </w:tc>
        <w:tc>
          <w:tcPr>
            <w:tcW w:w="5400" w:type="dxa"/>
          </w:tcPr>
          <w:p w14:paraId="2BEFEACE" w14:textId="77777777" w:rsidR="00D41858" w:rsidRPr="0076238C" w:rsidRDefault="00D41858" w:rsidP="00EE3C93">
            <w:pPr>
              <w:pStyle w:val="ProductList-OfferingBody"/>
              <w:jc w:val="center"/>
            </w:pPr>
            <w:r>
              <w:t>25%</w:t>
            </w:r>
          </w:p>
        </w:tc>
      </w:tr>
    </w:tbl>
    <w:bookmarkStart w:id="259" w:name="_Toc457821574"/>
    <w:bookmarkStart w:id="260" w:name="_Toc489270910"/>
    <w:bookmarkStart w:id="261" w:name="_Toc487138071"/>
    <w:bookmarkStart w:id="262" w:name="ServiceBusServiceRelays"/>
    <w:p w14:paraId="61B4BB4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D89F9A" w14:textId="77777777" w:rsidR="00F21B38" w:rsidRPr="004B5B5A" w:rsidRDefault="00F21B38" w:rsidP="00EE3C93">
      <w:pPr>
        <w:pStyle w:val="ProductList-Offering2Heading"/>
        <w:tabs>
          <w:tab w:val="clear" w:pos="360"/>
          <w:tab w:val="clear" w:pos="720"/>
          <w:tab w:val="clear" w:pos="1080"/>
        </w:tabs>
        <w:outlineLvl w:val="2"/>
      </w:pPr>
      <w:bookmarkStart w:id="263" w:name="_Toc43792620"/>
      <w:r>
        <w:t>Serviço de Barramento de Serviço – Reencaminhamentos</w:t>
      </w:r>
      <w:bookmarkEnd w:id="259"/>
      <w:bookmarkEnd w:id="260"/>
      <w:bookmarkEnd w:id="261"/>
      <w:bookmarkEnd w:id="263"/>
    </w:p>
    <w:bookmarkEnd w:id="262"/>
    <w:p w14:paraId="786F9475" w14:textId="77777777" w:rsidR="00F21B38" w:rsidRPr="004B5B5A" w:rsidRDefault="00F21B38" w:rsidP="00EE3C93">
      <w:pPr>
        <w:pStyle w:val="ProductList-Body"/>
      </w:pPr>
      <w:r>
        <w:rPr>
          <w:b/>
          <w:color w:val="00188F"/>
        </w:rPr>
        <w:t>Definições Adicionais</w:t>
      </w:r>
      <w:r w:rsidRPr="009C5006">
        <w:rPr>
          <w:bCs/>
        </w:rPr>
        <w:t>:</w:t>
      </w:r>
    </w:p>
    <w:p w14:paraId="6B9F5193" w14:textId="77777777" w:rsidR="00F21B38" w:rsidRPr="004B5B5A" w:rsidRDefault="00F21B38" w:rsidP="00EE3C93">
      <w:pPr>
        <w:pStyle w:val="ProductList-Body"/>
      </w:pPr>
      <w:r w:rsidRPr="009C5006">
        <w:t>“</w:t>
      </w:r>
      <w:r>
        <w:rPr>
          <w:b/>
          <w:color w:val="00188F"/>
        </w:rPr>
        <w:t>Mensagem</w:t>
      </w:r>
      <w:r w:rsidRPr="009C5006">
        <w:t>”</w:t>
      </w:r>
      <w:r>
        <w:t xml:space="preserve"> designa qualquer conteúdo definido pelo utilizador que seja enviado ou recebido através de Reencaminhamentos de Barramento de Serviço, Filas ou Tópicos e que utilize qualquer protocolo suportado pelo Barramento de Serviço.</w:t>
      </w:r>
    </w:p>
    <w:p w14:paraId="5A096505" w14:textId="77777777" w:rsidR="00F21B38" w:rsidRPr="004B5B5A" w:rsidRDefault="00F21B38" w:rsidP="00EE3C93">
      <w:pPr>
        <w:pStyle w:val="ProductList-Body"/>
        <w:spacing w:after="40"/>
      </w:pPr>
      <w:r w:rsidRPr="009C5006">
        <w:t>“</w:t>
      </w:r>
      <w:r>
        <w:rPr>
          <w:b/>
          <w:color w:val="00188F"/>
        </w:rPr>
        <w:t>Minutos de Implementação</w:t>
      </w:r>
      <w:r w:rsidRPr="009C5006">
        <w:t>”</w:t>
      </w:r>
      <w:r>
        <w:t xml:space="preserve"> refere-se ao número total de minutos durante os quais um determinado Reencaminhamento foi implementado no Microsoft Azure num mês de faturação.</w:t>
      </w:r>
    </w:p>
    <w:p w14:paraId="35754AF5" w14:textId="77777777" w:rsidR="00F21B38" w:rsidRPr="004B5B5A" w:rsidRDefault="00F21B38" w:rsidP="00EE3C93">
      <w:pPr>
        <w:pStyle w:val="ProductList-Body"/>
      </w:pPr>
      <w:r w:rsidRPr="009C5006">
        <w:t>“</w:t>
      </w:r>
      <w:r>
        <w:rPr>
          <w:b/>
          <w:color w:val="00188F"/>
        </w:rPr>
        <w:t>Máximo de Minutos Disponíveis</w:t>
      </w:r>
      <w:r w:rsidRPr="009C5006">
        <w:t>”</w:t>
      </w:r>
      <w:r>
        <w:t xml:space="preserve"> designa a soma de todos os Minutos de Implementação em todos os Reencaminhamentos implementados pelo Cliente numa determinada subscrição do Microsoft Azure num mês de faturação.</w:t>
      </w:r>
    </w:p>
    <w:p w14:paraId="6FC9602F" w14:textId="77777777" w:rsidR="00F21B38" w:rsidRPr="004B5B5A" w:rsidRDefault="00F21B38" w:rsidP="00EE3C93">
      <w:pPr>
        <w:pStyle w:val="ProductList-Body"/>
      </w:pPr>
    </w:p>
    <w:p w14:paraId="1B7BDA58" w14:textId="77777777" w:rsidR="00F21B38" w:rsidRPr="004B5B5A" w:rsidRDefault="00F21B38" w:rsidP="00EE3C93">
      <w:pPr>
        <w:pStyle w:val="ProductList-Body"/>
      </w:pPr>
      <w:r>
        <w:rPr>
          <w:b/>
          <w:color w:val="00188F"/>
        </w:rPr>
        <w:t>Período de Indisponibilidade</w:t>
      </w:r>
      <w:r w:rsidRPr="009C5006">
        <w:rPr>
          <w:bCs/>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797431C4" w14:textId="77777777" w:rsidR="00F21B38" w:rsidRPr="004B5B5A" w:rsidRDefault="00F21B38" w:rsidP="00EE3C93">
      <w:pPr>
        <w:pStyle w:val="ProductList-Body"/>
      </w:pPr>
    </w:p>
    <w:p w14:paraId="79A61733" w14:textId="77777777" w:rsidR="00F21B38" w:rsidRPr="004B5B5A" w:rsidRDefault="00F21B38" w:rsidP="00EE3C93">
      <w:pPr>
        <w:pStyle w:val="ProductList-Body"/>
      </w:pPr>
      <w:r>
        <w:rPr>
          <w:b/>
          <w:color w:val="00188F"/>
        </w:rPr>
        <w:t>Percentagem de Tempo de Atividade Mensal</w:t>
      </w:r>
      <w:r w:rsidRPr="009C5006">
        <w:rPr>
          <w:bCs/>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A Percentagem de Tempo de Atividade Mensal é representada pela seguinte fórmula</w:t>
      </w:r>
      <w:r w:rsidRPr="009C5006">
        <w:t>:</w:t>
      </w:r>
    </w:p>
    <w:p w14:paraId="73D4E80D" w14:textId="77777777" w:rsidR="00F21B38" w:rsidRPr="004B5B5A" w:rsidRDefault="00F21B38" w:rsidP="00EE3C93">
      <w:pPr>
        <w:pStyle w:val="ProductList-Body"/>
      </w:pPr>
    </w:p>
    <w:p w14:paraId="49D7238C" w14:textId="77777777" w:rsidR="00F21B38"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7B9031" w14:textId="77777777" w:rsidR="00F21B38" w:rsidRPr="004B5B5A" w:rsidRDefault="00F21B38"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1B38" w:rsidRPr="00F501E9" w14:paraId="7D269A42" w14:textId="77777777" w:rsidTr="00CE0E2F">
        <w:trPr>
          <w:tblHeader/>
        </w:trPr>
        <w:tc>
          <w:tcPr>
            <w:tcW w:w="5400" w:type="dxa"/>
            <w:shd w:val="clear" w:color="auto" w:fill="0072C6"/>
          </w:tcPr>
          <w:p w14:paraId="68579BF0" w14:textId="77777777" w:rsidR="00F21B38" w:rsidRPr="001A0074" w:rsidRDefault="00F21B38"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0634DC" w14:textId="77777777" w:rsidR="00F21B38" w:rsidRPr="001A0074" w:rsidRDefault="00F21B38" w:rsidP="00EE3C93">
            <w:pPr>
              <w:pStyle w:val="ProductList-OfferingBody"/>
              <w:jc w:val="center"/>
              <w:rPr>
                <w:color w:val="FFFFFF" w:themeColor="background1"/>
              </w:rPr>
            </w:pPr>
            <w:r>
              <w:rPr>
                <w:color w:val="FFFFFF" w:themeColor="background1"/>
              </w:rPr>
              <w:t>Crédito de Serviço</w:t>
            </w:r>
          </w:p>
        </w:tc>
      </w:tr>
      <w:tr w:rsidR="00F21B38" w:rsidRPr="00F501E9" w14:paraId="3F4405DD" w14:textId="77777777" w:rsidTr="00CE0E2F">
        <w:tc>
          <w:tcPr>
            <w:tcW w:w="5400" w:type="dxa"/>
          </w:tcPr>
          <w:p w14:paraId="4CF8DAF9" w14:textId="77777777" w:rsidR="00F21B38" w:rsidRPr="0076238C" w:rsidRDefault="00F21B38" w:rsidP="00EE3C93">
            <w:pPr>
              <w:pStyle w:val="ProductList-OfferingBody"/>
              <w:jc w:val="center"/>
            </w:pPr>
            <w:r>
              <w:t>&lt; 99,9%</w:t>
            </w:r>
          </w:p>
        </w:tc>
        <w:tc>
          <w:tcPr>
            <w:tcW w:w="5400" w:type="dxa"/>
          </w:tcPr>
          <w:p w14:paraId="01F56C2F" w14:textId="77777777" w:rsidR="00F21B38" w:rsidRPr="0076238C" w:rsidRDefault="00F21B38" w:rsidP="00EE3C93">
            <w:pPr>
              <w:pStyle w:val="ProductList-OfferingBody"/>
              <w:jc w:val="center"/>
            </w:pPr>
            <w:r>
              <w:t>10%</w:t>
            </w:r>
          </w:p>
        </w:tc>
      </w:tr>
      <w:tr w:rsidR="00F21B38" w:rsidRPr="00F501E9" w14:paraId="41EC0F45" w14:textId="77777777" w:rsidTr="00CE0E2F">
        <w:tc>
          <w:tcPr>
            <w:tcW w:w="5400" w:type="dxa"/>
          </w:tcPr>
          <w:p w14:paraId="2FA1D15F" w14:textId="77777777" w:rsidR="00F21B38" w:rsidRPr="0076238C" w:rsidRDefault="00F21B38" w:rsidP="00EE3C93">
            <w:pPr>
              <w:pStyle w:val="ProductList-OfferingBody"/>
              <w:jc w:val="center"/>
            </w:pPr>
            <w:r>
              <w:t>&lt; 99%</w:t>
            </w:r>
          </w:p>
        </w:tc>
        <w:tc>
          <w:tcPr>
            <w:tcW w:w="5400" w:type="dxa"/>
          </w:tcPr>
          <w:p w14:paraId="6DE9EB12" w14:textId="77777777" w:rsidR="00F21B38" w:rsidRPr="0076238C" w:rsidRDefault="00F21B38" w:rsidP="00EE3C93">
            <w:pPr>
              <w:pStyle w:val="ProductList-OfferingBody"/>
              <w:jc w:val="center"/>
            </w:pPr>
            <w:r>
              <w:t>25%</w:t>
            </w:r>
          </w:p>
        </w:tc>
      </w:tr>
    </w:tbl>
    <w:bookmarkStart w:id="264" w:name="_Toc526859711"/>
    <w:bookmarkStart w:id="265" w:name="_Toc454545907"/>
    <w:bookmarkStart w:id="266" w:name="_Toc453915871"/>
    <w:bookmarkStart w:id="267" w:name="SQLDatabaseService_BasicStandardPremium"/>
    <w:bookmarkStart w:id="268" w:name="_Toc412532210"/>
    <w:bookmarkStart w:id="269" w:name="_Toc453915873"/>
    <w:bookmarkStart w:id="270" w:name="StorageService"/>
    <w:p w14:paraId="6D823E6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E954276" w14:textId="77777777" w:rsidR="00F332E3" w:rsidRPr="002B713E" w:rsidRDefault="00F332E3" w:rsidP="00EE3C93">
      <w:pPr>
        <w:pStyle w:val="ProductList-Offering2Heading"/>
        <w:tabs>
          <w:tab w:val="clear" w:pos="360"/>
          <w:tab w:val="clear" w:pos="720"/>
          <w:tab w:val="clear" w:pos="1080"/>
        </w:tabs>
        <w:outlineLvl w:val="2"/>
      </w:pPr>
      <w:bookmarkStart w:id="271" w:name="_Toc43792621"/>
      <w:r>
        <w:t>Serviço SignalR</w:t>
      </w:r>
      <w:bookmarkEnd w:id="264"/>
      <w:bookmarkEnd w:id="271"/>
    </w:p>
    <w:p w14:paraId="5F2375E4" w14:textId="77777777" w:rsidR="00F332E3" w:rsidRPr="002B713E" w:rsidRDefault="00F332E3" w:rsidP="00EE3C93">
      <w:pPr>
        <w:pStyle w:val="ProductList-Body"/>
      </w:pPr>
      <w:r>
        <w:rPr>
          <w:b/>
          <w:color w:val="00188F"/>
        </w:rPr>
        <w:t>Definições Adicionais</w:t>
      </w:r>
      <w:r w:rsidRPr="007A4272">
        <w:rPr>
          <w:b/>
          <w:bCs/>
        </w:rPr>
        <w:t>:</w:t>
      </w:r>
    </w:p>
    <w:p w14:paraId="6E6EA18A" w14:textId="77777777" w:rsidR="00F332E3" w:rsidRPr="00F501E9" w:rsidRDefault="00F332E3" w:rsidP="00EE3C93">
      <w:pPr>
        <w:autoSpaceDE w:val="0"/>
        <w:autoSpaceDN w:val="0"/>
        <w:spacing w:after="0" w:line="240" w:lineRule="auto"/>
        <w:rPr>
          <w:sz w:val="18"/>
          <w:szCs w:val="18"/>
        </w:rPr>
      </w:pPr>
      <w:bookmarkStart w:id="272" w:name="_Hlk525654755"/>
      <w:r>
        <w:rPr>
          <w:sz w:val="18"/>
        </w:rPr>
        <w:t>“</w:t>
      </w:r>
      <w:r>
        <w:rPr>
          <w:b/>
          <w:color w:val="00188F"/>
          <w:sz w:val="18"/>
        </w:rPr>
        <w:t>Período de Indisponibilidade</w:t>
      </w:r>
      <w:r>
        <w:rPr>
          <w:sz w:val="18"/>
        </w:rPr>
        <w:t>”</w:t>
      </w:r>
      <w:r w:rsidRPr="00F501E9">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sidRPr="00F501E9">
        <w:rPr>
          <w:rFonts w:ascii="Segoe UI" w:eastAsiaTheme="minorEastAsia" w:hAnsi="Segoe UI" w:cs="Segoe UI"/>
          <w:color w:val="000000"/>
          <w:sz w:val="18"/>
          <w:szCs w:val="18"/>
        </w:rPr>
        <w:t xml:space="preserve"> </w:t>
      </w:r>
    </w:p>
    <w:p w14:paraId="253812B0" w14:textId="77777777" w:rsidR="00F332E3" w:rsidRPr="002B713E" w:rsidRDefault="00F332E3" w:rsidP="00EE3C93">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73319E9C" w14:textId="77777777" w:rsidR="00F332E3" w:rsidRPr="002B713E" w:rsidRDefault="00F332E3" w:rsidP="00EE3C93">
      <w:pPr>
        <w:pStyle w:val="ProductList-Body"/>
        <w:spacing w:after="40"/>
      </w:pPr>
      <w:r w:rsidRPr="004E5988">
        <w:t>“</w:t>
      </w:r>
      <w:r>
        <w:rPr>
          <w:b/>
          <w:color w:val="00188F"/>
        </w:rPr>
        <w:t>Ponto Final do Serviço SignalR</w:t>
      </w:r>
      <w:r>
        <w:t>” designa o nome do anfitrião a partir do qual o Serviço SignalR é acedido pelos servidores ou clientes para efetuarem Transações SignalR.</w:t>
      </w:r>
    </w:p>
    <w:p w14:paraId="519EBB1C" w14:textId="77777777" w:rsidR="00F332E3" w:rsidRPr="002B713E" w:rsidRDefault="00F332E3" w:rsidP="00EE3C93">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272"/>
    <w:p w14:paraId="517D0580" w14:textId="77777777" w:rsidR="00F332E3" w:rsidRPr="009168A3" w:rsidRDefault="00F332E3" w:rsidP="00EE3C93">
      <w:pPr>
        <w:pStyle w:val="ProductList-Body"/>
        <w:rPr>
          <w:sz w:val="16"/>
        </w:rPr>
      </w:pPr>
    </w:p>
    <w:p w14:paraId="4448E1A8"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é calculada através da seguinte fórmula:</w:t>
      </w:r>
    </w:p>
    <w:p w14:paraId="3B05C1EC" w14:textId="77777777" w:rsidR="00F332E3" w:rsidRPr="009168A3" w:rsidRDefault="00F332E3" w:rsidP="00EE3C93">
      <w:pPr>
        <w:pStyle w:val="ProductList-Body"/>
        <w:rPr>
          <w:sz w:val="16"/>
        </w:rPr>
      </w:pPr>
    </w:p>
    <w:p w14:paraId="66ED570B" w14:textId="77777777" w:rsidR="00F332E3" w:rsidRPr="00F501E9" w:rsidRDefault="00BD7380"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138CF" w14:textId="77777777" w:rsidR="00F332E3" w:rsidRPr="00BB5C9B" w:rsidRDefault="00F332E3" w:rsidP="00EE3C93">
      <w:pPr>
        <w:pStyle w:val="ProductList-Body"/>
      </w:pPr>
      <w:r w:rsidRPr="00BB5C9B">
        <w:rPr>
          <w:rFonts w:eastAsiaTheme="minorEastAsia" w:cstheme="minorHAnsi"/>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0D5D21B0" w14:textId="77777777" w:rsidR="00F332E3" w:rsidRPr="002B713E" w:rsidRDefault="00F332E3" w:rsidP="00EE3C93">
      <w:pPr>
        <w:pStyle w:val="ProductList-Body"/>
      </w:pPr>
    </w:p>
    <w:p w14:paraId="48E2112A" w14:textId="77777777" w:rsidR="00F332E3" w:rsidRPr="002B713E" w:rsidRDefault="00F332E3" w:rsidP="00EE3C93">
      <w:pPr>
        <w:pStyle w:val="ProductList-Body"/>
      </w:pPr>
      <w:r>
        <w:rPr>
          <w:b/>
          <w:color w:val="00188F"/>
        </w:rPr>
        <w:t>Crédito de Serviço</w:t>
      </w:r>
      <w:r w:rsidRPr="007A42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32E3" w:rsidRPr="00F501E9" w14:paraId="7FC37FB2" w14:textId="77777777" w:rsidTr="00F332E3">
        <w:trPr>
          <w:tblHeader/>
        </w:trPr>
        <w:tc>
          <w:tcPr>
            <w:tcW w:w="5400" w:type="dxa"/>
            <w:shd w:val="clear" w:color="auto" w:fill="0072C6"/>
          </w:tcPr>
          <w:p w14:paraId="23B942E3" w14:textId="77777777" w:rsidR="00F332E3" w:rsidRPr="005A3C16" w:rsidRDefault="00F332E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547D503" w14:textId="77777777" w:rsidR="00F332E3" w:rsidRPr="005A3C16" w:rsidRDefault="00F332E3" w:rsidP="00EE3C93">
            <w:pPr>
              <w:pStyle w:val="ProductList-OfferingBody"/>
              <w:jc w:val="center"/>
              <w:rPr>
                <w:color w:val="FFFFFF" w:themeColor="background1"/>
              </w:rPr>
            </w:pPr>
            <w:r>
              <w:rPr>
                <w:color w:val="FFFFFF" w:themeColor="background1"/>
              </w:rPr>
              <w:t>Crédito de Serviço</w:t>
            </w:r>
          </w:p>
        </w:tc>
      </w:tr>
      <w:tr w:rsidR="00F332E3" w:rsidRPr="00F501E9" w14:paraId="45212403" w14:textId="77777777" w:rsidTr="00F332E3">
        <w:tc>
          <w:tcPr>
            <w:tcW w:w="5400" w:type="dxa"/>
          </w:tcPr>
          <w:p w14:paraId="0A06C4EE" w14:textId="77777777" w:rsidR="00F332E3" w:rsidRPr="005A3C16" w:rsidRDefault="00F332E3" w:rsidP="00EE3C93">
            <w:pPr>
              <w:pStyle w:val="ProductList-OfferingBody"/>
              <w:jc w:val="center"/>
            </w:pPr>
            <w:r>
              <w:t>&lt; 99,9%</w:t>
            </w:r>
          </w:p>
        </w:tc>
        <w:tc>
          <w:tcPr>
            <w:tcW w:w="5400" w:type="dxa"/>
          </w:tcPr>
          <w:p w14:paraId="40BD9C47" w14:textId="77777777" w:rsidR="00F332E3" w:rsidRPr="005A3C16" w:rsidRDefault="00F332E3" w:rsidP="00EE3C93">
            <w:pPr>
              <w:pStyle w:val="ProductList-OfferingBody"/>
              <w:jc w:val="center"/>
            </w:pPr>
            <w:r>
              <w:t>10%</w:t>
            </w:r>
          </w:p>
        </w:tc>
      </w:tr>
      <w:tr w:rsidR="00F332E3" w:rsidRPr="00F501E9" w14:paraId="09841C8F" w14:textId="77777777" w:rsidTr="00F332E3">
        <w:tc>
          <w:tcPr>
            <w:tcW w:w="5400" w:type="dxa"/>
          </w:tcPr>
          <w:p w14:paraId="236F673A" w14:textId="77777777" w:rsidR="00F332E3" w:rsidRPr="005A3C16" w:rsidRDefault="00F332E3" w:rsidP="00EE3C93">
            <w:pPr>
              <w:pStyle w:val="ProductList-OfferingBody"/>
              <w:jc w:val="center"/>
            </w:pPr>
            <w:r>
              <w:t>&lt; 99%</w:t>
            </w:r>
          </w:p>
        </w:tc>
        <w:tc>
          <w:tcPr>
            <w:tcW w:w="5400" w:type="dxa"/>
          </w:tcPr>
          <w:p w14:paraId="03D7D146" w14:textId="77777777" w:rsidR="00F332E3" w:rsidRPr="005A3C16" w:rsidRDefault="00F332E3" w:rsidP="00EE3C93">
            <w:pPr>
              <w:pStyle w:val="ProductList-OfferingBody"/>
              <w:jc w:val="center"/>
            </w:pPr>
            <w:r>
              <w:t>25%</w:t>
            </w:r>
          </w:p>
        </w:tc>
      </w:tr>
    </w:tbl>
    <w:p w14:paraId="38A1EA69"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15AEFE4" w14:textId="18C93E9B" w:rsidR="003D47FC" w:rsidRPr="00944E55" w:rsidRDefault="003D47FC" w:rsidP="00EE3C93">
      <w:pPr>
        <w:pStyle w:val="ProductList-Offering2Heading"/>
        <w:tabs>
          <w:tab w:val="clear" w:pos="360"/>
          <w:tab w:val="clear" w:pos="720"/>
          <w:tab w:val="clear" w:pos="1080"/>
        </w:tabs>
        <w:outlineLvl w:val="2"/>
      </w:pPr>
      <w:bookmarkStart w:id="273" w:name="_Toc43792622"/>
      <w:r>
        <w:t>Base de dados do SQL Data Warehouse</w:t>
      </w:r>
      <w:bookmarkEnd w:id="265"/>
      <w:bookmarkEnd w:id="266"/>
      <w:bookmarkEnd w:id="273"/>
    </w:p>
    <w:p w14:paraId="48B1F87C" w14:textId="77777777" w:rsidR="003D47FC" w:rsidRPr="00944E55" w:rsidRDefault="003D47FC" w:rsidP="00EE3C93">
      <w:pPr>
        <w:pStyle w:val="ProductList-Body"/>
      </w:pPr>
      <w:r>
        <w:rPr>
          <w:b/>
          <w:color w:val="00188F"/>
        </w:rPr>
        <w:t>Definições Adicionais</w:t>
      </w:r>
      <w:r w:rsidRPr="009C5006">
        <w:t>:</w:t>
      </w:r>
    </w:p>
    <w:p w14:paraId="6E969438"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do SQL Data Warehouse.</w:t>
      </w:r>
    </w:p>
    <w:p w14:paraId="21C12D1E"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EE3C93">
      <w:pPr>
        <w:pStyle w:val="ProductList-Body"/>
      </w:pPr>
      <w:r w:rsidRPr="009C5006">
        <w:t>“</w:t>
      </w:r>
      <w:r>
        <w:rPr>
          <w:b/>
          <w:color w:val="00188F"/>
        </w:rPr>
        <w:t>Operações do Cliente</w:t>
      </w:r>
      <w:r w:rsidRPr="009C5006">
        <w:t>”</w:t>
      </w:r>
      <w:r>
        <w:t xml:space="preserve"> é um conjunto de todas as operações documentadas suportadas pelo SQL Data Warehouse.</w:t>
      </w:r>
    </w:p>
    <w:p w14:paraId="34A7FA21" w14:textId="77777777" w:rsidR="003D47FC" w:rsidRPr="00944E55" w:rsidRDefault="003D47FC" w:rsidP="00EE3C93">
      <w:pPr>
        <w:pStyle w:val="ProductList-Body"/>
      </w:pPr>
    </w:p>
    <w:p w14:paraId="2B3382B4" w14:textId="77777777" w:rsidR="003D47FC" w:rsidRPr="00944E55" w:rsidRDefault="003D47FC" w:rsidP="00EE3C93">
      <w:pPr>
        <w:pStyle w:val="ProductList-Body"/>
      </w:pPr>
      <w:r>
        <w:rPr>
          <w:b/>
          <w:color w:val="00188F"/>
        </w:rPr>
        <w:t>Período de Indisponibilidade</w:t>
      </w:r>
      <w:r w:rsidRPr="009C5006">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EE3C93">
      <w:pPr>
        <w:pStyle w:val="ProductList-Body"/>
      </w:pPr>
    </w:p>
    <w:p w14:paraId="527B3FE8"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D4F876A" w14:textId="77777777" w:rsidR="003D47FC" w:rsidRPr="00944E55" w:rsidRDefault="003D47FC" w:rsidP="00EE3C93">
      <w:pPr>
        <w:pStyle w:val="ProductList-Body"/>
      </w:pPr>
    </w:p>
    <w:p w14:paraId="4F0AC912" w14:textId="77777777" w:rsidR="003D47FC"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066936D9" w14:textId="77777777" w:rsidTr="00CE0E2F">
        <w:trPr>
          <w:tblHeader/>
        </w:trPr>
        <w:tc>
          <w:tcPr>
            <w:tcW w:w="5400" w:type="dxa"/>
            <w:shd w:val="clear" w:color="auto" w:fill="0072C6"/>
          </w:tcPr>
          <w:p w14:paraId="3B324A3D"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53F87F0" w14:textId="77777777" w:rsidTr="00CE0E2F">
        <w:tc>
          <w:tcPr>
            <w:tcW w:w="5400" w:type="dxa"/>
          </w:tcPr>
          <w:p w14:paraId="0D69E140" w14:textId="77777777" w:rsidR="003D47FC" w:rsidRPr="0076238C" w:rsidRDefault="003D47FC" w:rsidP="00EE3C93">
            <w:pPr>
              <w:pStyle w:val="ProductList-OfferingBody"/>
              <w:jc w:val="center"/>
            </w:pPr>
            <w:r>
              <w:t>&lt; 99,9%</w:t>
            </w:r>
          </w:p>
        </w:tc>
        <w:tc>
          <w:tcPr>
            <w:tcW w:w="5400" w:type="dxa"/>
          </w:tcPr>
          <w:p w14:paraId="31F3137E" w14:textId="77777777" w:rsidR="003D47FC" w:rsidRPr="0076238C" w:rsidRDefault="003D47FC" w:rsidP="00EE3C93">
            <w:pPr>
              <w:pStyle w:val="ProductList-OfferingBody"/>
              <w:jc w:val="center"/>
            </w:pPr>
            <w:r>
              <w:t>10%</w:t>
            </w:r>
          </w:p>
        </w:tc>
      </w:tr>
      <w:tr w:rsidR="003D47FC" w:rsidRPr="00F501E9" w14:paraId="04BD887D" w14:textId="77777777" w:rsidTr="00CE0E2F">
        <w:tc>
          <w:tcPr>
            <w:tcW w:w="5400" w:type="dxa"/>
          </w:tcPr>
          <w:p w14:paraId="014EE0C0" w14:textId="77777777" w:rsidR="003D47FC" w:rsidRPr="0076238C" w:rsidRDefault="003D47FC" w:rsidP="00EE3C93">
            <w:pPr>
              <w:pStyle w:val="ProductList-OfferingBody"/>
              <w:jc w:val="center"/>
            </w:pPr>
            <w:r>
              <w:t>&lt; 99%</w:t>
            </w:r>
          </w:p>
        </w:tc>
        <w:tc>
          <w:tcPr>
            <w:tcW w:w="5400" w:type="dxa"/>
          </w:tcPr>
          <w:p w14:paraId="4A10E211" w14:textId="77777777" w:rsidR="003D47FC" w:rsidRPr="0076238C" w:rsidRDefault="003D47FC" w:rsidP="00EE3C93">
            <w:pPr>
              <w:pStyle w:val="ProductList-OfferingBody"/>
              <w:jc w:val="center"/>
            </w:pPr>
            <w:r>
              <w:t>25%</w:t>
            </w:r>
          </w:p>
        </w:tc>
      </w:tr>
    </w:tbl>
    <w:bookmarkStart w:id="274" w:name="_Toc454545908"/>
    <w:bookmarkStart w:id="275" w:name="_Toc453915872"/>
    <w:p w14:paraId="36AAA01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BE98DE0" w14:textId="77777777" w:rsidR="003D47FC" w:rsidRPr="00944E55" w:rsidRDefault="003D47FC" w:rsidP="00EE3C93">
      <w:pPr>
        <w:pStyle w:val="ProductList-Offering2Heading"/>
        <w:tabs>
          <w:tab w:val="clear" w:pos="360"/>
          <w:tab w:val="clear" w:pos="720"/>
          <w:tab w:val="clear" w:pos="1080"/>
        </w:tabs>
        <w:outlineLvl w:val="2"/>
      </w:pPr>
      <w:bookmarkStart w:id="276" w:name="_Toc43792623"/>
      <w:r>
        <w:t>Serviço de Base de Dados SQL (Camadas Basic, Standard e Premium)</w:t>
      </w:r>
      <w:bookmarkEnd w:id="274"/>
      <w:bookmarkEnd w:id="275"/>
      <w:bookmarkEnd w:id="276"/>
    </w:p>
    <w:bookmarkEnd w:id="267"/>
    <w:p w14:paraId="09F48BF1" w14:textId="77777777" w:rsidR="003D47FC" w:rsidRPr="00944E55" w:rsidRDefault="003D47FC" w:rsidP="00EE3C93">
      <w:pPr>
        <w:pStyle w:val="ProductList-Body"/>
      </w:pPr>
      <w:r>
        <w:rPr>
          <w:b/>
          <w:color w:val="00188F"/>
        </w:rPr>
        <w:t>Definições Adicionais</w:t>
      </w:r>
      <w:r w:rsidRPr="009C5006">
        <w:t>:</w:t>
      </w:r>
    </w:p>
    <w:p w14:paraId="05A94D8F"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Basic, Standard ou Premium individual ou elástica do Microsoft Azure.</w:t>
      </w:r>
    </w:p>
    <w:p w14:paraId="4B11127B"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EE3C93">
      <w:pPr>
        <w:pStyle w:val="ProductList-Body"/>
      </w:pPr>
    </w:p>
    <w:p w14:paraId="15EFED0C"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EE3C93">
      <w:pPr>
        <w:pStyle w:val="ProductList-Body"/>
      </w:pPr>
    </w:p>
    <w:p w14:paraId="48738F93"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457C3D6" w14:textId="77777777" w:rsidR="003D47FC" w:rsidRPr="00944E55" w:rsidRDefault="003D47FC" w:rsidP="00EE3C93">
      <w:pPr>
        <w:pStyle w:val="ProductList-Body"/>
      </w:pPr>
    </w:p>
    <w:p w14:paraId="06009C86" w14:textId="77777777" w:rsidR="003D47FC"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331BDE5" w14:textId="77777777" w:rsidTr="00CE0E2F">
        <w:trPr>
          <w:tblHeader/>
        </w:trPr>
        <w:tc>
          <w:tcPr>
            <w:tcW w:w="5400" w:type="dxa"/>
            <w:shd w:val="clear" w:color="auto" w:fill="0072C6"/>
          </w:tcPr>
          <w:p w14:paraId="5E863467"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4870F9B1" w14:textId="77777777" w:rsidTr="00CE0E2F">
        <w:tc>
          <w:tcPr>
            <w:tcW w:w="5400" w:type="dxa"/>
          </w:tcPr>
          <w:p w14:paraId="664EC079" w14:textId="77777777" w:rsidR="003D47FC" w:rsidRPr="0076238C" w:rsidRDefault="003D47FC" w:rsidP="00EE3C93">
            <w:pPr>
              <w:pStyle w:val="ProductList-OfferingBody"/>
              <w:jc w:val="center"/>
            </w:pPr>
            <w:r>
              <w:t>&lt; 99,99%</w:t>
            </w:r>
          </w:p>
        </w:tc>
        <w:tc>
          <w:tcPr>
            <w:tcW w:w="5400" w:type="dxa"/>
          </w:tcPr>
          <w:p w14:paraId="763ACA54" w14:textId="77777777" w:rsidR="003D47FC" w:rsidRPr="0076238C" w:rsidRDefault="003D47FC" w:rsidP="00EE3C93">
            <w:pPr>
              <w:pStyle w:val="ProductList-OfferingBody"/>
              <w:jc w:val="center"/>
            </w:pPr>
            <w:r>
              <w:t>10%</w:t>
            </w:r>
          </w:p>
        </w:tc>
      </w:tr>
      <w:tr w:rsidR="003D47FC" w:rsidRPr="00F501E9" w14:paraId="4D39E9D4" w14:textId="77777777" w:rsidTr="00CE0E2F">
        <w:tc>
          <w:tcPr>
            <w:tcW w:w="5400" w:type="dxa"/>
          </w:tcPr>
          <w:p w14:paraId="3127DAD6" w14:textId="77777777" w:rsidR="003D47FC" w:rsidRPr="0076238C" w:rsidRDefault="003D47FC" w:rsidP="00EE3C93">
            <w:pPr>
              <w:pStyle w:val="ProductList-OfferingBody"/>
              <w:jc w:val="center"/>
            </w:pPr>
            <w:r>
              <w:t>&lt; 99%</w:t>
            </w:r>
          </w:p>
        </w:tc>
        <w:tc>
          <w:tcPr>
            <w:tcW w:w="5400" w:type="dxa"/>
          </w:tcPr>
          <w:p w14:paraId="61030DEB" w14:textId="77777777" w:rsidR="003D47FC" w:rsidRPr="0076238C" w:rsidRDefault="003D47FC" w:rsidP="00EE3C93">
            <w:pPr>
              <w:pStyle w:val="ProductList-OfferingBody"/>
              <w:jc w:val="center"/>
            </w:pPr>
            <w:r>
              <w:t>25%</w:t>
            </w:r>
          </w:p>
        </w:tc>
      </w:tr>
    </w:tbl>
    <w:bookmarkStart w:id="277" w:name="_Toc454545909"/>
    <w:p w14:paraId="4ACBE24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6DABD22" w14:textId="77777777" w:rsidR="003D47FC" w:rsidRPr="00944E55" w:rsidRDefault="003D47FC" w:rsidP="00EE3C93">
      <w:pPr>
        <w:pStyle w:val="ProductList-Offering2Heading"/>
        <w:tabs>
          <w:tab w:val="clear" w:pos="360"/>
          <w:tab w:val="clear" w:pos="720"/>
          <w:tab w:val="clear" w:pos="1080"/>
        </w:tabs>
        <w:outlineLvl w:val="2"/>
      </w:pPr>
      <w:bookmarkStart w:id="278" w:name="_Toc43792624"/>
      <w:r>
        <w:t>Serviço de Base de Dados SQL (Camadas Web e Business)</w:t>
      </w:r>
      <w:bookmarkEnd w:id="268"/>
      <w:bookmarkEnd w:id="277"/>
      <w:bookmarkEnd w:id="278"/>
    </w:p>
    <w:p w14:paraId="20969439" w14:textId="77777777" w:rsidR="003D47FC" w:rsidRPr="00944E55" w:rsidRDefault="003D47FC" w:rsidP="00EE3C93">
      <w:pPr>
        <w:pStyle w:val="ProductList-Body"/>
      </w:pPr>
      <w:r>
        <w:rPr>
          <w:b/>
          <w:color w:val="00188F"/>
        </w:rPr>
        <w:t>Definições Adicionais</w:t>
      </w:r>
      <w:r w:rsidRPr="009C5006">
        <w:t>:</w:t>
      </w:r>
    </w:p>
    <w:p w14:paraId="4BC12480" w14:textId="77777777" w:rsidR="003D47FC" w:rsidRPr="00944E55" w:rsidRDefault="003D47FC" w:rsidP="00EE3C93">
      <w:pPr>
        <w:pStyle w:val="ProductList-Body"/>
        <w:spacing w:after="40"/>
      </w:pPr>
      <w:r w:rsidRPr="009C5006">
        <w:t>“</w:t>
      </w:r>
      <w:r>
        <w:rPr>
          <w:b/>
          <w:color w:val="00188F"/>
        </w:rPr>
        <w:t>Base de Dados</w:t>
      </w:r>
      <w:r w:rsidRPr="009C5006">
        <w:t>”</w:t>
      </w:r>
      <w:r>
        <w:t xml:space="preserve"> designa qualquer Base de Dados SQL Web ou Business do Microsoft Azure.</w:t>
      </w:r>
    </w:p>
    <w:p w14:paraId="4BA21B84" w14:textId="77777777" w:rsidR="003D47FC" w:rsidRPr="00944E55" w:rsidRDefault="003D47FC" w:rsidP="00EE3C93">
      <w:pPr>
        <w:pStyle w:val="ProductList-Body"/>
        <w:spacing w:after="40"/>
      </w:pPr>
      <w:r w:rsidRPr="009C5006">
        <w:t>“</w:t>
      </w:r>
      <w:r>
        <w:rPr>
          <w:b/>
          <w:color w:val="00188F"/>
        </w:rPr>
        <w:t>Minutos de Implementação</w:t>
      </w:r>
      <w:r w:rsidRPr="009C5006">
        <w:t>”</w:t>
      </w:r>
      <w:r>
        <w:t xml:space="preserve"> refere-se ao número total de minutos durante os quais uma determinada Base de Dados Web ou Business foi implementada no Microsoft Azure num mês de faturação.</w:t>
      </w:r>
    </w:p>
    <w:p w14:paraId="250668B4" w14:textId="77777777" w:rsidR="003D47FC" w:rsidRPr="00944E55" w:rsidRDefault="003D47FC" w:rsidP="00EE3C93">
      <w:pPr>
        <w:pStyle w:val="ProductList-Body"/>
      </w:pPr>
      <w:r w:rsidRPr="009C5006">
        <w:t>“</w:t>
      </w:r>
      <w:r>
        <w:rPr>
          <w:b/>
          <w:color w:val="00188F"/>
        </w:rPr>
        <w:t>Máximo de Minutos Disponíveis</w:t>
      </w:r>
      <w:r w:rsidRPr="009C5006">
        <w:t>”</w:t>
      </w:r>
      <w:r>
        <w:t xml:space="preserve">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EE3C93">
      <w:pPr>
        <w:pStyle w:val="ProductList-Body"/>
      </w:pPr>
    </w:p>
    <w:p w14:paraId="41E94F12" w14:textId="77777777" w:rsidR="003D47FC" w:rsidRPr="00944E55" w:rsidRDefault="003D47FC" w:rsidP="00EE3C93">
      <w:pPr>
        <w:pStyle w:val="ProductList-Body"/>
      </w:pPr>
      <w:r>
        <w:rPr>
          <w:b/>
          <w:color w:val="00188F"/>
        </w:rPr>
        <w:t>Período de Indisponibilidade</w:t>
      </w:r>
      <w:r w:rsidRPr="009C5006">
        <w:t>:</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EE3C93">
      <w:pPr>
        <w:pStyle w:val="ProductList-Body"/>
      </w:pPr>
    </w:p>
    <w:p w14:paraId="2CFD4C95" w14:textId="77777777" w:rsidR="003D47FC" w:rsidRPr="00944E55" w:rsidRDefault="003D47F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0C6FB358" w14:textId="77777777" w:rsidR="003D47FC" w:rsidRPr="00944E55" w:rsidRDefault="003D47FC" w:rsidP="00EE3C93">
      <w:pPr>
        <w:pStyle w:val="ProductList-Body"/>
      </w:pPr>
    </w:p>
    <w:p w14:paraId="343FE7D3" w14:textId="77777777" w:rsidR="003D47FC"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4F1921DA" w14:textId="77777777" w:rsidTr="00CE0E2F">
        <w:trPr>
          <w:tblHeader/>
        </w:trPr>
        <w:tc>
          <w:tcPr>
            <w:tcW w:w="5400" w:type="dxa"/>
            <w:shd w:val="clear" w:color="auto" w:fill="0072C6"/>
          </w:tcPr>
          <w:p w14:paraId="1D875036"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1462F274" w14:textId="77777777" w:rsidTr="00CE0E2F">
        <w:tc>
          <w:tcPr>
            <w:tcW w:w="5400" w:type="dxa"/>
          </w:tcPr>
          <w:p w14:paraId="123492D2" w14:textId="77777777" w:rsidR="003D47FC" w:rsidRPr="0076238C" w:rsidRDefault="003D47FC" w:rsidP="00EE3C93">
            <w:pPr>
              <w:pStyle w:val="ProductList-OfferingBody"/>
              <w:jc w:val="center"/>
            </w:pPr>
            <w:r>
              <w:t>&lt; 99,9%</w:t>
            </w:r>
          </w:p>
        </w:tc>
        <w:tc>
          <w:tcPr>
            <w:tcW w:w="5400" w:type="dxa"/>
          </w:tcPr>
          <w:p w14:paraId="05F147FA" w14:textId="77777777" w:rsidR="003D47FC" w:rsidRPr="0076238C" w:rsidRDefault="003D47FC" w:rsidP="00EE3C93">
            <w:pPr>
              <w:pStyle w:val="ProductList-OfferingBody"/>
              <w:jc w:val="center"/>
            </w:pPr>
            <w:r>
              <w:t>10%</w:t>
            </w:r>
          </w:p>
        </w:tc>
      </w:tr>
      <w:tr w:rsidR="003D47FC" w:rsidRPr="00F501E9" w14:paraId="4C0F7E61" w14:textId="77777777" w:rsidTr="00CE0E2F">
        <w:tc>
          <w:tcPr>
            <w:tcW w:w="5400" w:type="dxa"/>
          </w:tcPr>
          <w:p w14:paraId="32FBFB32" w14:textId="77777777" w:rsidR="003D47FC" w:rsidRPr="0076238C" w:rsidRDefault="003D47FC" w:rsidP="00EE3C93">
            <w:pPr>
              <w:pStyle w:val="ProductList-OfferingBody"/>
              <w:jc w:val="center"/>
            </w:pPr>
            <w:r>
              <w:t>&lt; 99%</w:t>
            </w:r>
          </w:p>
        </w:tc>
        <w:tc>
          <w:tcPr>
            <w:tcW w:w="5400" w:type="dxa"/>
          </w:tcPr>
          <w:p w14:paraId="07E089B4" w14:textId="77777777" w:rsidR="003D47FC" w:rsidRPr="0076238C" w:rsidRDefault="003D47FC" w:rsidP="00EE3C93">
            <w:pPr>
              <w:pStyle w:val="ProductList-OfferingBody"/>
              <w:jc w:val="center"/>
            </w:pPr>
            <w:r>
              <w:t>25%</w:t>
            </w:r>
          </w:p>
        </w:tc>
      </w:tr>
    </w:tbl>
    <w:p w14:paraId="0AB399EE"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FE3C0E0" w14:textId="77777777" w:rsidR="00F26303" w:rsidRPr="0018420F" w:rsidRDefault="00F26303" w:rsidP="00641093">
      <w:pPr>
        <w:pStyle w:val="ProductList-Offering2Heading"/>
        <w:tabs>
          <w:tab w:val="clear" w:pos="360"/>
          <w:tab w:val="clear" w:pos="720"/>
          <w:tab w:val="clear" w:pos="1080"/>
        </w:tabs>
        <w:outlineLvl w:val="2"/>
      </w:pPr>
      <w:bookmarkStart w:id="279" w:name="_Toc43792625"/>
      <w:r>
        <w:t>SQL Server Stretch Database</w:t>
      </w:r>
      <w:bookmarkEnd w:id="269"/>
      <w:bookmarkEnd w:id="279"/>
    </w:p>
    <w:p w14:paraId="2F6B0CCB" w14:textId="77777777" w:rsidR="00F26303" w:rsidRPr="0018420F" w:rsidRDefault="00F26303" w:rsidP="00641093">
      <w:pPr>
        <w:pStyle w:val="ProductList-Body"/>
      </w:pPr>
      <w:r>
        <w:rPr>
          <w:b/>
          <w:color w:val="00188F"/>
        </w:rPr>
        <w:t>Definições Adicionais</w:t>
      </w:r>
      <w:r w:rsidRPr="009C5006">
        <w:t>:</w:t>
      </w:r>
    </w:p>
    <w:p w14:paraId="38D6A329" w14:textId="77777777" w:rsidR="00F26303" w:rsidRPr="0018420F" w:rsidRDefault="00F26303" w:rsidP="00641093">
      <w:pPr>
        <w:pStyle w:val="ProductList-Body"/>
        <w:spacing w:after="40"/>
      </w:pPr>
      <w:r w:rsidRPr="009C5006">
        <w:t>“</w:t>
      </w:r>
      <w:r>
        <w:rPr>
          <w:b/>
          <w:color w:val="00188F"/>
        </w:rPr>
        <w:t>Base de Dados</w:t>
      </w:r>
      <w:r w:rsidRPr="009C5006">
        <w:t>”</w:t>
      </w:r>
      <w:r>
        <w:t xml:space="preserve"> designa uma instância de SQL Server Stretch Database.</w:t>
      </w:r>
    </w:p>
    <w:p w14:paraId="1D3E2673" w14:textId="77777777" w:rsidR="00F26303" w:rsidRPr="0018420F" w:rsidRDefault="00F26303" w:rsidP="00EE3C93">
      <w:pPr>
        <w:pStyle w:val="ProductList-Body"/>
      </w:pPr>
      <w:r w:rsidRPr="009C5006">
        <w:t>“</w:t>
      </w:r>
      <w:r>
        <w:rPr>
          <w:b/>
          <w:color w:val="00188F"/>
        </w:rPr>
        <w:t>Máximo de Minutos Disponíveis</w:t>
      </w:r>
      <w:r w:rsidRPr="009C5006">
        <w:t>”</w:t>
      </w:r>
      <w:r>
        <w:t xml:space="preserve">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EE3C93">
      <w:pPr>
        <w:pStyle w:val="ProductList-Body"/>
      </w:pPr>
    </w:p>
    <w:p w14:paraId="1C8027CA" w14:textId="77777777" w:rsidR="00F26303" w:rsidRPr="0018420F" w:rsidRDefault="00F26303" w:rsidP="00EE3C93">
      <w:pPr>
        <w:pStyle w:val="ProductList-Body"/>
      </w:pPr>
      <w:r>
        <w:rPr>
          <w:b/>
          <w:color w:val="00188F"/>
        </w:rPr>
        <w:t>Período de Indisponibilidade</w:t>
      </w:r>
      <w:r w:rsidRPr="009C5006">
        <w:t>:</w:t>
      </w:r>
      <w:r>
        <w:t xml:space="preserve">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EE3C93">
      <w:pPr>
        <w:pStyle w:val="ProductList-Body"/>
      </w:pPr>
    </w:p>
    <w:p w14:paraId="751411C6" w14:textId="77777777" w:rsidR="00F26303" w:rsidRPr="0018420F" w:rsidRDefault="00F26303"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1DFADD08" w14:textId="77777777" w:rsidR="00F26303" w:rsidRPr="0018420F" w:rsidRDefault="00F26303" w:rsidP="00EE3C93">
      <w:pPr>
        <w:pStyle w:val="ProductList-Body"/>
      </w:pPr>
    </w:p>
    <w:p w14:paraId="3BFE3860" w14:textId="77777777" w:rsidR="00F26303"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F501E9" w14:paraId="488E5FFC" w14:textId="77777777" w:rsidTr="00CE0E2F">
        <w:trPr>
          <w:tblHeader/>
        </w:trPr>
        <w:tc>
          <w:tcPr>
            <w:tcW w:w="5400" w:type="dxa"/>
            <w:shd w:val="clear" w:color="auto" w:fill="0072C6"/>
          </w:tcPr>
          <w:p w14:paraId="0E82BDB4" w14:textId="77777777" w:rsidR="00F26303" w:rsidRPr="001A0074" w:rsidRDefault="00F2630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EE3C93">
            <w:pPr>
              <w:pStyle w:val="ProductList-OfferingBody"/>
              <w:jc w:val="center"/>
              <w:rPr>
                <w:color w:val="FFFFFF" w:themeColor="background1"/>
              </w:rPr>
            </w:pPr>
            <w:r>
              <w:rPr>
                <w:color w:val="FFFFFF" w:themeColor="background1"/>
              </w:rPr>
              <w:t>Crédito de Serviço</w:t>
            </w:r>
          </w:p>
        </w:tc>
      </w:tr>
      <w:tr w:rsidR="00F26303" w:rsidRPr="00F501E9" w14:paraId="48C25D38" w14:textId="77777777" w:rsidTr="00CE0E2F">
        <w:tc>
          <w:tcPr>
            <w:tcW w:w="5400" w:type="dxa"/>
          </w:tcPr>
          <w:p w14:paraId="19052782" w14:textId="77777777" w:rsidR="00F26303" w:rsidRPr="0076238C" w:rsidRDefault="00F26303" w:rsidP="00EE3C93">
            <w:pPr>
              <w:pStyle w:val="ProductList-OfferingBody"/>
              <w:jc w:val="center"/>
            </w:pPr>
            <w:r>
              <w:t>&lt; 99,9%</w:t>
            </w:r>
          </w:p>
        </w:tc>
        <w:tc>
          <w:tcPr>
            <w:tcW w:w="5400" w:type="dxa"/>
          </w:tcPr>
          <w:p w14:paraId="75C95B59" w14:textId="77777777" w:rsidR="00F26303" w:rsidRPr="0076238C" w:rsidRDefault="00F26303" w:rsidP="00EE3C93">
            <w:pPr>
              <w:pStyle w:val="ProductList-OfferingBody"/>
              <w:jc w:val="center"/>
            </w:pPr>
            <w:r>
              <w:t>10%</w:t>
            </w:r>
          </w:p>
        </w:tc>
      </w:tr>
      <w:tr w:rsidR="00F26303" w:rsidRPr="00F501E9" w14:paraId="4F2078C5" w14:textId="77777777" w:rsidTr="00CE0E2F">
        <w:tc>
          <w:tcPr>
            <w:tcW w:w="5400" w:type="dxa"/>
          </w:tcPr>
          <w:p w14:paraId="637EF8CB" w14:textId="77777777" w:rsidR="00F26303" w:rsidRPr="0076238C" w:rsidRDefault="00F26303" w:rsidP="00EE3C93">
            <w:pPr>
              <w:pStyle w:val="ProductList-OfferingBody"/>
              <w:jc w:val="center"/>
            </w:pPr>
            <w:r>
              <w:t>&lt; 99%</w:t>
            </w:r>
          </w:p>
        </w:tc>
        <w:tc>
          <w:tcPr>
            <w:tcW w:w="5400" w:type="dxa"/>
          </w:tcPr>
          <w:p w14:paraId="191B8094" w14:textId="77777777" w:rsidR="00F26303" w:rsidRPr="0076238C" w:rsidRDefault="00F26303" w:rsidP="00EE3C93">
            <w:pPr>
              <w:pStyle w:val="ProductList-OfferingBody"/>
              <w:jc w:val="center"/>
            </w:pPr>
            <w:r>
              <w:t>25%</w:t>
            </w:r>
          </w:p>
        </w:tc>
      </w:tr>
    </w:tbl>
    <w:p w14:paraId="2724E96C"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69B4AA7" w14:textId="2180A883" w:rsidR="005D4A94" w:rsidRPr="001279E8" w:rsidRDefault="005D4A94" w:rsidP="00EE3C93">
      <w:pPr>
        <w:pStyle w:val="ProductList-Offering2Heading"/>
        <w:tabs>
          <w:tab w:val="clear" w:pos="360"/>
          <w:tab w:val="clear" w:pos="720"/>
          <w:tab w:val="clear" w:pos="1080"/>
        </w:tabs>
        <w:outlineLvl w:val="2"/>
        <w:rPr>
          <w:szCs w:val="28"/>
        </w:rPr>
      </w:pPr>
      <w:bookmarkStart w:id="280" w:name="_Toc43792626"/>
      <w:r w:rsidRPr="001279E8">
        <w:rPr>
          <w:szCs w:val="28"/>
        </w:rPr>
        <w:t>Serviço de Armazenamento</w:t>
      </w:r>
      <w:bookmarkEnd w:id="280"/>
    </w:p>
    <w:bookmarkEnd w:id="270"/>
    <w:p w14:paraId="5E8B9805" w14:textId="6EA1DE68" w:rsidR="005D4A94" w:rsidRPr="00FB368F" w:rsidRDefault="005D4A94" w:rsidP="00EE3C93">
      <w:pPr>
        <w:pStyle w:val="ProductList-Body"/>
      </w:pPr>
      <w:r>
        <w:rPr>
          <w:b/>
          <w:color w:val="00188F"/>
        </w:rPr>
        <w:t>Definições Adicionais</w:t>
      </w:r>
      <w:r w:rsidR="006F3E30" w:rsidRPr="009C5006">
        <w:t>:</w:t>
      </w:r>
    </w:p>
    <w:p w14:paraId="05D1A260" w14:textId="0A0BFD48" w:rsidR="00C11AC4" w:rsidRDefault="0011209C" w:rsidP="00EE3C93">
      <w:pPr>
        <w:pStyle w:val="ProductList-Body"/>
      </w:pPr>
      <w:r w:rsidRPr="009C5006">
        <w:t>“</w:t>
      </w:r>
      <w:r w:rsidR="00C11AC4">
        <w:rPr>
          <w:b/>
          <w:color w:val="00188F"/>
        </w:rPr>
        <w:t>Média de Total de Erros</w:t>
      </w:r>
      <w:r w:rsidRPr="009C5006">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EE3C93">
      <w:pPr>
        <w:pStyle w:val="ProductList-Body"/>
      </w:pPr>
      <w:r w:rsidRPr="009C5006">
        <w:rPr>
          <w:bCs/>
        </w:rPr>
        <w:t>“</w:t>
      </w:r>
      <w:r>
        <w:rPr>
          <w:b/>
          <w:bCs/>
          <w:color w:val="00188F"/>
        </w:rPr>
        <w:t>Conta de Armazenamento de Blob</w:t>
      </w:r>
      <w:r w:rsidRPr="009C5006">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37B96F3A" w14:textId="5B547B98" w:rsidR="00AE14F9" w:rsidRPr="00E92191" w:rsidRDefault="00AE14F9" w:rsidP="00EE3C93">
      <w:pPr>
        <w:pStyle w:val="ProductList-Body"/>
      </w:pPr>
      <w:bookmarkStart w:id="281" w:name="_Hlk11917934"/>
      <w:r w:rsidRPr="00E92191">
        <w:rPr>
          <w:bCs/>
        </w:rPr>
        <w:t>“</w:t>
      </w:r>
      <w:r w:rsidRPr="00E92191">
        <w:rPr>
          <w:b/>
          <w:bCs/>
          <w:color w:val="00188F"/>
        </w:rPr>
        <w:t>Conta de Armazenamento de Blobs de Blocos</w:t>
      </w:r>
      <w:r w:rsidRPr="00E92191">
        <w:rPr>
          <w:bCs/>
        </w:rPr>
        <w:t>”</w:t>
      </w:r>
      <w:r w:rsidRPr="00E92191">
        <w:t xml:space="preserve"> é uma conta de armazenamento especializada no armazenamento de dados como blobs de blocos ou de acréscimo em unidades de estado sólido.</w:t>
      </w:r>
    </w:p>
    <w:p w14:paraId="5FECDEF5" w14:textId="77777777" w:rsidR="00AE14F9" w:rsidRPr="00E92191" w:rsidRDefault="00AE14F9" w:rsidP="00EE3C93">
      <w:pPr>
        <w:pStyle w:val="ProductList-Body"/>
      </w:pPr>
      <w:r w:rsidRPr="00E92191">
        <w:rPr>
          <w:bCs/>
        </w:rPr>
        <w:t>“</w:t>
      </w:r>
      <w:r w:rsidRPr="00E92191">
        <w:rPr>
          <w:b/>
          <w:bCs/>
          <w:color w:val="00188F"/>
        </w:rPr>
        <w:t>Camada de Acesso Esporádico</w:t>
      </w:r>
      <w:r w:rsidRPr="00E92191">
        <w:rPr>
          <w:bCs/>
        </w:rPr>
        <w:t>”</w:t>
      </w:r>
      <w:r w:rsidRPr="00E92191">
        <w:t xml:space="preserve"> é um atributo de um blob ou de uma conta que indica que o acesso é pouco frequente e tem um nível de serviço de disponibilidade mais baixo do que os blobs na Camada de Acesso Frequente.</w:t>
      </w:r>
    </w:p>
    <w:p w14:paraId="1D324382" w14:textId="77777777" w:rsidR="00AE14F9" w:rsidRPr="00EF7CF9" w:rsidRDefault="00AE14F9" w:rsidP="00EE3C93">
      <w:pPr>
        <w:pStyle w:val="ProductList-Body"/>
      </w:pPr>
      <w:r w:rsidRPr="00E92191">
        <w:t>“</w:t>
      </w:r>
      <w:r w:rsidRPr="00E92191">
        <w:rPr>
          <w:b/>
          <w:color w:val="00188F"/>
        </w:rPr>
        <w:t>Camada de Acesso Frequente</w:t>
      </w:r>
      <w:r w:rsidRPr="00E92191">
        <w:t>” é um atributo de um blob ou de uma conta que indica que é acedido com frequência.</w:t>
      </w:r>
    </w:p>
    <w:bookmarkEnd w:id="281"/>
    <w:p w14:paraId="795E3DCD" w14:textId="24A08724" w:rsidR="00DA57C1" w:rsidRPr="00815D37" w:rsidRDefault="00DA57C1" w:rsidP="00EE3C93">
      <w:pPr>
        <w:pStyle w:val="ProductList-Body"/>
        <w:spacing w:after="40"/>
      </w:pPr>
      <w:r w:rsidRPr="009C5006">
        <w:t>“</w:t>
      </w:r>
      <w:r>
        <w:rPr>
          <w:b/>
          <w:color w:val="00188F"/>
        </w:rPr>
        <w:t>Transações Excluídas</w:t>
      </w:r>
      <w:r w:rsidRPr="009C5006">
        <w:t>”</w:t>
      </w:r>
      <w:r>
        <w:t xml:space="preserve">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EE3C93">
      <w:pPr>
        <w:pStyle w:val="ProductList-Body"/>
        <w:spacing w:after="40"/>
      </w:pPr>
      <w:r w:rsidRPr="009C5006">
        <w:t>“</w:t>
      </w:r>
      <w:r w:rsidR="005D4A94">
        <w:rPr>
          <w:b/>
          <w:color w:val="00188F"/>
        </w:rPr>
        <w:t>Total de Erros</w:t>
      </w:r>
      <w:r w:rsidRPr="009C5006">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EE3C93">
      <w:pPr>
        <w:pStyle w:val="ProductList-Body"/>
      </w:pPr>
      <w:r w:rsidRPr="009C5006">
        <w:t>“</w:t>
      </w:r>
      <w:r w:rsidR="005D4A94">
        <w:rPr>
          <w:b/>
          <w:color w:val="00188F"/>
        </w:rPr>
        <w:t>Transações de Armazenamento com Falha</w:t>
      </w:r>
      <w:r w:rsidRPr="009C5006">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6D72" w:rsidRPr="00F501E9" w14:paraId="48C06E5D" w14:textId="77777777" w:rsidTr="00CE0E2F">
        <w:trPr>
          <w:tblHeader/>
        </w:trPr>
        <w:tc>
          <w:tcPr>
            <w:tcW w:w="5400" w:type="dxa"/>
            <w:shd w:val="clear" w:color="auto" w:fill="0072C6"/>
          </w:tcPr>
          <w:p w14:paraId="77ABB5A3" w14:textId="1B300372" w:rsidR="007D6D72" w:rsidRPr="001A0074" w:rsidRDefault="007D6D72" w:rsidP="00EE3C93">
            <w:pPr>
              <w:pStyle w:val="ProductList-OfferingBody"/>
              <w:rPr>
                <w:color w:val="FFFFFF" w:themeColor="background1"/>
              </w:rPr>
            </w:pPr>
            <w:r>
              <w:rPr>
                <w:color w:val="FFFFFF" w:themeColor="background1"/>
              </w:rPr>
              <w:t>Tipos de Transação</w:t>
            </w:r>
          </w:p>
        </w:tc>
        <w:tc>
          <w:tcPr>
            <w:tcW w:w="5400" w:type="dxa"/>
            <w:shd w:val="clear" w:color="auto" w:fill="0072C6"/>
          </w:tcPr>
          <w:p w14:paraId="11641D30" w14:textId="684F42DC" w:rsidR="007D6D72" w:rsidRPr="001A0074" w:rsidRDefault="007D6D72" w:rsidP="00EE3C93">
            <w:pPr>
              <w:pStyle w:val="ProductList-OfferingBody"/>
              <w:rPr>
                <w:color w:val="FFFFFF" w:themeColor="background1"/>
              </w:rPr>
            </w:pPr>
            <w:r>
              <w:rPr>
                <w:color w:val="FFFFFF" w:themeColor="background1"/>
              </w:rPr>
              <w:t>Tempo Máximo de Processamento</w:t>
            </w:r>
          </w:p>
        </w:tc>
      </w:tr>
      <w:tr w:rsidR="007D6D72" w:rsidRPr="00F501E9" w14:paraId="3BAC3CF4" w14:textId="77777777" w:rsidTr="00CE0E2F">
        <w:tc>
          <w:tcPr>
            <w:tcW w:w="5400" w:type="dxa"/>
          </w:tcPr>
          <w:p w14:paraId="744795C7" w14:textId="77777777" w:rsidR="007D6D72" w:rsidRPr="00EF7CF9" w:rsidRDefault="007D6D72" w:rsidP="00EE3C93">
            <w:pPr>
              <w:pStyle w:val="ProductList-OfferingBody"/>
            </w:pPr>
            <w:r>
              <w:t>PutBlob e GetBlob (inclui blocos e páginas)</w:t>
            </w:r>
          </w:p>
          <w:p w14:paraId="2F4D16F2" w14:textId="7949F43E" w:rsidR="007D6D72" w:rsidRPr="0076238C" w:rsidRDefault="007D6D72" w:rsidP="00EE3C93">
            <w:pPr>
              <w:pStyle w:val="ProductList-OfferingBody"/>
            </w:pPr>
            <w:r>
              <w:t>Obter Intervalos de Blobs de Páginas Válidos</w:t>
            </w:r>
          </w:p>
        </w:tc>
        <w:tc>
          <w:tcPr>
            <w:tcW w:w="5400" w:type="dxa"/>
          </w:tcPr>
          <w:p w14:paraId="3B761263" w14:textId="1F2D8171" w:rsidR="007D6D72" w:rsidRPr="0076238C" w:rsidRDefault="007D6D72" w:rsidP="00EE3C93">
            <w:pPr>
              <w:pStyle w:val="ProductList-OfferingBody"/>
            </w:pPr>
            <w:r>
              <w:rPr>
                <w:rFonts w:ascii="Calibri" w:eastAsia="Times New Roman" w:hAnsi="Calibri"/>
              </w:rPr>
              <w:t>Dois (2) segundos multiplicados pelo número de MBs transferidos no decorrer do processamento do pedido</w:t>
            </w:r>
          </w:p>
        </w:tc>
      </w:tr>
      <w:tr w:rsidR="007D6D72" w:rsidRPr="00F501E9" w14:paraId="65027523" w14:textId="77777777" w:rsidTr="00CE0E2F">
        <w:tc>
          <w:tcPr>
            <w:tcW w:w="5400" w:type="dxa"/>
          </w:tcPr>
          <w:p w14:paraId="59AB2013" w14:textId="31E7562A" w:rsidR="007D6D72" w:rsidRPr="00CA3972" w:rsidRDefault="007D6D72" w:rsidP="00EE3C93">
            <w:pPr>
              <w:pStyle w:val="ProductList-OfferingBody"/>
            </w:pPr>
            <w:r>
              <w:rPr>
                <w:rFonts w:cstheme="minorHAnsi"/>
                <w:szCs w:val="16"/>
              </w:rPr>
              <w:t xml:space="preserve">PutFile e GetFile </w:t>
            </w:r>
          </w:p>
        </w:tc>
        <w:tc>
          <w:tcPr>
            <w:tcW w:w="5400" w:type="dxa"/>
          </w:tcPr>
          <w:p w14:paraId="14FA6507" w14:textId="6CB49B77" w:rsidR="007D6D72" w:rsidRPr="00CA3972" w:rsidRDefault="007D6D72" w:rsidP="00EE3C93">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7D6D72" w:rsidRPr="00F501E9" w14:paraId="500993D9" w14:textId="77777777" w:rsidTr="00CE0E2F">
        <w:tc>
          <w:tcPr>
            <w:tcW w:w="5400" w:type="dxa"/>
          </w:tcPr>
          <w:p w14:paraId="2A54B761" w14:textId="5CEC765A" w:rsidR="007D6D72" w:rsidRPr="0076238C" w:rsidRDefault="007D6D72" w:rsidP="00EE3C93">
            <w:pPr>
              <w:pStyle w:val="ProductList-OfferingBody"/>
            </w:pPr>
            <w:r>
              <w:t>Copiar Blob</w:t>
            </w:r>
          </w:p>
        </w:tc>
        <w:tc>
          <w:tcPr>
            <w:tcW w:w="5400" w:type="dxa"/>
          </w:tcPr>
          <w:p w14:paraId="0F0BBACA" w14:textId="6EBBE342" w:rsidR="007D6D72" w:rsidRPr="0076238C" w:rsidRDefault="007D6D72" w:rsidP="00EE3C93">
            <w:pPr>
              <w:pStyle w:val="ProductList-OfferingBody"/>
            </w:pPr>
            <w:r>
              <w:rPr>
                <w:rFonts w:ascii="Calibri" w:eastAsia="Times New Roman" w:hAnsi="Calibri"/>
              </w:rPr>
              <w:t>Noventa (90) segundos (em que os blobs de origem e de destino se encontram na mesma conta de armazenamento)</w:t>
            </w:r>
          </w:p>
        </w:tc>
      </w:tr>
      <w:tr w:rsidR="007D6D72" w:rsidRPr="00F501E9" w14:paraId="29F26A3B" w14:textId="77777777" w:rsidTr="00CE0E2F">
        <w:tc>
          <w:tcPr>
            <w:tcW w:w="5400" w:type="dxa"/>
          </w:tcPr>
          <w:p w14:paraId="1A79DC14" w14:textId="5C561118" w:rsidR="007D6D72" w:rsidRPr="0091163D" w:rsidRDefault="007D6D72" w:rsidP="00EE3C93">
            <w:pPr>
              <w:pStyle w:val="ProductList-OfferingBody"/>
            </w:pPr>
            <w:r>
              <w:rPr>
                <w:rFonts w:cstheme="minorHAnsi"/>
                <w:szCs w:val="16"/>
              </w:rPr>
              <w:t>Copiar Ficheiro</w:t>
            </w:r>
          </w:p>
        </w:tc>
        <w:tc>
          <w:tcPr>
            <w:tcW w:w="5400" w:type="dxa"/>
          </w:tcPr>
          <w:p w14:paraId="4FFCA27D" w14:textId="1EF92B25" w:rsidR="007D6D72" w:rsidRPr="00CA3972" w:rsidRDefault="007D6D72" w:rsidP="00EE3C93">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7D6D72" w:rsidRPr="00F501E9" w14:paraId="35EB843A" w14:textId="77777777" w:rsidTr="00CE0E2F">
        <w:tc>
          <w:tcPr>
            <w:tcW w:w="5400" w:type="dxa"/>
          </w:tcPr>
          <w:p w14:paraId="00DC5841" w14:textId="77777777" w:rsidR="007D6D72" w:rsidRPr="00EF7CF9" w:rsidRDefault="007D6D72" w:rsidP="00EE3C93">
            <w:pPr>
              <w:pStyle w:val="ProductList-OfferingBody"/>
              <w:rPr>
                <w:rFonts w:eastAsia="Calibri"/>
              </w:rPr>
            </w:pPr>
            <w:r>
              <w:t xml:space="preserve">PutBlockList </w:t>
            </w:r>
          </w:p>
          <w:p w14:paraId="25A26F74" w14:textId="20326EA3" w:rsidR="007D6D72" w:rsidRPr="0076238C" w:rsidRDefault="007D6D72" w:rsidP="00EE3C93">
            <w:pPr>
              <w:pStyle w:val="ProductList-OfferingBody"/>
            </w:pPr>
            <w:r>
              <w:t>GetBlockList</w:t>
            </w:r>
          </w:p>
        </w:tc>
        <w:tc>
          <w:tcPr>
            <w:tcW w:w="5400" w:type="dxa"/>
          </w:tcPr>
          <w:p w14:paraId="639A6A43" w14:textId="1082B259" w:rsidR="007D6D72" w:rsidRDefault="007D6D72" w:rsidP="00EE3C93">
            <w:pPr>
              <w:pStyle w:val="ProductList-OfferingBody"/>
            </w:pPr>
            <w:r>
              <w:rPr>
                <w:rFonts w:ascii="Calibri" w:eastAsia="Times New Roman" w:hAnsi="Calibri"/>
              </w:rPr>
              <w:t>Sessenta (60) segundos</w:t>
            </w:r>
          </w:p>
        </w:tc>
      </w:tr>
      <w:tr w:rsidR="007D6D72" w:rsidRPr="00F501E9" w14:paraId="6A509738" w14:textId="77777777" w:rsidTr="00CE0E2F">
        <w:tc>
          <w:tcPr>
            <w:tcW w:w="5400" w:type="dxa"/>
          </w:tcPr>
          <w:p w14:paraId="11DC8AF0" w14:textId="77777777" w:rsidR="007D6D72" w:rsidRPr="00EF7CF9" w:rsidRDefault="007D6D72" w:rsidP="00EE3C93">
            <w:pPr>
              <w:pStyle w:val="ProductList-OfferingBody"/>
            </w:pPr>
            <w:r>
              <w:t>Consulta de Tabela</w:t>
            </w:r>
          </w:p>
          <w:p w14:paraId="54B59B25" w14:textId="54CAC672" w:rsidR="007D6D72" w:rsidRPr="0076238C" w:rsidRDefault="007D6D72" w:rsidP="00EE3C93">
            <w:pPr>
              <w:pStyle w:val="ProductList-OfferingBody"/>
            </w:pPr>
            <w:r>
              <w:t>Operações de Lista</w:t>
            </w:r>
          </w:p>
        </w:tc>
        <w:tc>
          <w:tcPr>
            <w:tcW w:w="5400" w:type="dxa"/>
          </w:tcPr>
          <w:p w14:paraId="560DCBCF" w14:textId="67E3A79C" w:rsidR="007D6D72" w:rsidRDefault="007D6D72" w:rsidP="00EE3C93">
            <w:pPr>
              <w:pStyle w:val="ProductList-OfferingBody"/>
            </w:pPr>
            <w:r>
              <w:rPr>
                <w:rFonts w:ascii="Calibri" w:eastAsia="Times New Roman" w:hAnsi="Calibri"/>
              </w:rPr>
              <w:t>Dez (10) segundos (para concluir o processamento ou devolver uma continuação)</w:t>
            </w:r>
          </w:p>
        </w:tc>
      </w:tr>
      <w:tr w:rsidR="007D6D72" w:rsidRPr="00F501E9" w14:paraId="73559F57" w14:textId="77777777" w:rsidTr="00CE0E2F">
        <w:tc>
          <w:tcPr>
            <w:tcW w:w="5400" w:type="dxa"/>
          </w:tcPr>
          <w:p w14:paraId="30C62313" w14:textId="17BD5AF0" w:rsidR="007D6D72" w:rsidRPr="0076238C" w:rsidRDefault="007D6D72" w:rsidP="00EE3C93">
            <w:pPr>
              <w:pStyle w:val="ProductList-OfferingBody"/>
            </w:pPr>
            <w:r>
              <w:t>Operações de Tabela em Lote</w:t>
            </w:r>
          </w:p>
        </w:tc>
        <w:tc>
          <w:tcPr>
            <w:tcW w:w="5400" w:type="dxa"/>
          </w:tcPr>
          <w:p w14:paraId="3C3C60AD" w14:textId="49955E49" w:rsidR="007D6D72" w:rsidRDefault="007D6D72" w:rsidP="00EE3C93">
            <w:pPr>
              <w:pStyle w:val="ProductList-OfferingBody"/>
            </w:pPr>
            <w:r>
              <w:rPr>
                <w:rFonts w:ascii="Calibri" w:eastAsia="Times New Roman" w:hAnsi="Calibri"/>
              </w:rPr>
              <w:t>Trinta (30) segundos</w:t>
            </w:r>
          </w:p>
        </w:tc>
      </w:tr>
      <w:tr w:rsidR="007D6D72" w:rsidRPr="00F501E9" w14:paraId="63BFC239" w14:textId="77777777" w:rsidTr="00CE0E2F">
        <w:tc>
          <w:tcPr>
            <w:tcW w:w="5400" w:type="dxa"/>
          </w:tcPr>
          <w:p w14:paraId="2793402D" w14:textId="77777777" w:rsidR="007D6D72" w:rsidRPr="00EF7CF9" w:rsidRDefault="007D6D72" w:rsidP="00EE3C93">
            <w:pPr>
              <w:pStyle w:val="ProductList-OfferingBody"/>
            </w:pPr>
            <w:r>
              <w:t xml:space="preserve">Todas as Operações de Tabela de Entidade Única </w:t>
            </w:r>
          </w:p>
          <w:p w14:paraId="367FD3C7" w14:textId="5711C4EE" w:rsidR="007D6D72" w:rsidRPr="0076238C" w:rsidRDefault="007D6D72" w:rsidP="00EE3C93">
            <w:pPr>
              <w:pStyle w:val="ProductList-OfferingBody"/>
            </w:pPr>
            <w:r>
              <w:t>Todas as outras Operações de Blob, Ficheiro e Mensagem</w:t>
            </w:r>
          </w:p>
        </w:tc>
        <w:tc>
          <w:tcPr>
            <w:tcW w:w="5400" w:type="dxa"/>
          </w:tcPr>
          <w:p w14:paraId="60EC492A" w14:textId="6A04E4F5" w:rsidR="007D6D72" w:rsidRDefault="007D6D72" w:rsidP="00EE3C93">
            <w:pPr>
              <w:pStyle w:val="ProductList-OfferingBody"/>
            </w:pPr>
            <w:r>
              <w:rPr>
                <w:rFonts w:ascii="Calibri" w:eastAsia="Times New Roman" w:hAnsi="Calibri"/>
              </w:rPr>
              <w:t>Dois (2) segundos</w:t>
            </w:r>
          </w:p>
        </w:tc>
      </w:tr>
    </w:tbl>
    <w:p w14:paraId="23641F47" w14:textId="5CED44F8" w:rsidR="001E0407" w:rsidRPr="00FB368F" w:rsidRDefault="001E0407" w:rsidP="00EE3C93">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EE3C93">
      <w:pPr>
        <w:pStyle w:val="ProductList-Body"/>
      </w:pPr>
    </w:p>
    <w:p w14:paraId="36C3D6DA" w14:textId="32066BDA" w:rsidR="001E0407" w:rsidRPr="00FB368F" w:rsidRDefault="001E0407" w:rsidP="00EE3C93">
      <w:pPr>
        <w:pStyle w:val="ProductList-Body"/>
      </w:pPr>
      <w:r>
        <w:t>As Transações de Armazenamento com Falha não incluem</w:t>
      </w:r>
      <w:r w:rsidR="006F3E30" w:rsidRPr="009C5006">
        <w:t>:</w:t>
      </w:r>
    </w:p>
    <w:p w14:paraId="1216498E" w14:textId="528225B8" w:rsidR="001E0407" w:rsidRPr="00FB368F" w:rsidRDefault="001E0407" w:rsidP="00EE3C93">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E3C93">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E3C93">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E3C93">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EE3C93">
      <w:pPr>
        <w:pStyle w:val="ProductList-Body"/>
        <w:spacing w:before="40" w:after="40"/>
      </w:pPr>
      <w:r w:rsidRPr="009C5006">
        <w:t>“</w:t>
      </w:r>
      <w:r w:rsidR="001E0407">
        <w:rPr>
          <w:b/>
          <w:color w:val="00188F"/>
        </w:rPr>
        <w:t>Intervalo de Georreplicação</w:t>
      </w:r>
      <w:r w:rsidRPr="009C5006">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EE3C93">
      <w:pPr>
        <w:pStyle w:val="ProductList-Body"/>
        <w:spacing w:after="40"/>
      </w:pPr>
      <w:r w:rsidRPr="009C5006">
        <w:t>“</w:t>
      </w:r>
      <w:r w:rsidR="001E0407">
        <w:rPr>
          <w:b/>
          <w:color w:val="00188F"/>
        </w:rPr>
        <w:t>Conta de Armazenamento Geograficamente Redundante (GRS)</w:t>
      </w:r>
      <w:r w:rsidRPr="009C5006">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EE3C93">
      <w:pPr>
        <w:pStyle w:val="ProductList-Body"/>
        <w:spacing w:after="40"/>
      </w:pPr>
      <w:r w:rsidRPr="009C5006">
        <w:t>“</w:t>
      </w:r>
      <w:r w:rsidR="001E0407">
        <w:rPr>
          <w:b/>
          <w:color w:val="00188F"/>
        </w:rPr>
        <w:t>Conta de Armazenamento Localmente Redundante (LRS)</w:t>
      </w:r>
      <w:r w:rsidRPr="009C5006">
        <w:t>”</w:t>
      </w:r>
      <w:r w:rsidR="001E0407">
        <w:t xml:space="preserve"> é uma conta de armazenamento para a qual os dados são replicados de forma síncrona apenas numa Região Primária.</w:t>
      </w:r>
    </w:p>
    <w:p w14:paraId="434D9D7F" w14:textId="30F0A75D" w:rsidR="001E0407" w:rsidRPr="00FB368F" w:rsidRDefault="0011209C" w:rsidP="00EE3C93">
      <w:pPr>
        <w:pStyle w:val="ProductList-Body"/>
        <w:spacing w:after="40"/>
      </w:pPr>
      <w:r w:rsidRPr="009C5006">
        <w:t>“</w:t>
      </w:r>
      <w:r w:rsidR="001E0407">
        <w:rPr>
          <w:b/>
          <w:color w:val="00188F"/>
        </w:rPr>
        <w:t>Região Primária</w:t>
      </w:r>
      <w:r w:rsidRPr="009C5006">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EE3C93">
      <w:pPr>
        <w:pStyle w:val="ProductList-Body"/>
        <w:spacing w:after="40"/>
      </w:pPr>
      <w:r w:rsidRPr="009C5006">
        <w:t>“</w:t>
      </w:r>
      <w:r w:rsidR="001E0407">
        <w:rPr>
          <w:b/>
          <w:color w:val="00188F"/>
        </w:rPr>
        <w:t>Conta de Acesso de Leitura e Armazenamento Geograficamente Redundante (RA-GRS)</w:t>
      </w:r>
      <w:r w:rsidRPr="009C5006">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EE3C93">
      <w:pPr>
        <w:pStyle w:val="ProductList-Body"/>
        <w:spacing w:after="40"/>
      </w:pPr>
      <w:r w:rsidRPr="009C5006">
        <w:t>“</w:t>
      </w:r>
      <w:r w:rsidR="001E0407">
        <w:rPr>
          <w:b/>
          <w:color w:val="00188F"/>
        </w:rPr>
        <w:t>Região Secundária</w:t>
      </w:r>
      <w:r w:rsidRPr="009C5006">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EE3C93">
      <w:pPr>
        <w:pStyle w:val="ProductList-Body"/>
        <w:spacing w:after="40"/>
      </w:pPr>
      <w:r w:rsidRPr="009C5006">
        <w:t>“</w:t>
      </w:r>
      <w:r w:rsidR="001E0407">
        <w:rPr>
          <w:b/>
          <w:color w:val="00188F"/>
        </w:rPr>
        <w:t>Total de Transações de Armazenamento</w:t>
      </w:r>
      <w:r w:rsidRPr="009C5006">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EE3C93">
      <w:pPr>
        <w:pStyle w:val="ProductList-Body"/>
      </w:pPr>
      <w:r w:rsidRPr="009C5006">
        <w:t>“</w:t>
      </w:r>
      <w:r w:rsidR="001E0407">
        <w:rPr>
          <w:b/>
          <w:color w:val="00188F"/>
        </w:rPr>
        <w:t>Conta de Armazenamento Redundante por Zona (ZRS)</w:t>
      </w:r>
      <w:r w:rsidRPr="009C5006">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EE3C93">
      <w:pPr>
        <w:pStyle w:val="ProductList-Body"/>
      </w:pPr>
    </w:p>
    <w:p w14:paraId="5310B0BF" w14:textId="218FC96C"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77ED0D1" w14:textId="77777777" w:rsidR="005D4A94" w:rsidRPr="00FB368F" w:rsidRDefault="005D4A94" w:rsidP="00EE3C93">
      <w:pPr>
        <w:pStyle w:val="ProductList-Body"/>
      </w:pPr>
    </w:p>
    <w:p w14:paraId="171DAA41" w14:textId="3A2E1EAC" w:rsidR="005D4A94" w:rsidRPr="00F501E9" w:rsidRDefault="005D4A94" w:rsidP="00EE3C93">
      <w:pPr>
        <w:pStyle w:val="ListParagraph"/>
        <w:rPr>
          <w:sz w:val="18"/>
          <w:szCs w:val="18"/>
        </w:rPr>
      </w:pPr>
      <m:oMathPara>
        <m:oMath>
          <m:r>
            <w:rPr>
              <w:rFonts w:ascii="Cambria Math" w:hAnsi="Cambria Math" w:cs="Tahoma"/>
              <w:sz w:val="18"/>
              <w:szCs w:val="18"/>
            </w:rPr>
            <m:t>100%-</m:t>
          </m:r>
          <m:r>
            <w:rPr>
              <w:rFonts w:ascii="Cambria Math" w:hAnsi="Cambria Math"/>
              <w:sz w:val="18"/>
              <w:szCs w:val="18"/>
            </w:rPr>
            <m:t>Tasa Promedio de Errores</m:t>
          </m:r>
        </m:oMath>
      </m:oMathPara>
    </w:p>
    <w:p w14:paraId="07438F9A" w14:textId="77777777" w:rsidR="007D6D72" w:rsidRPr="00EF7CF9" w:rsidRDefault="007D6D72" w:rsidP="00EE3C93">
      <w:pPr>
        <w:pStyle w:val="ProductList-ClauseHeading"/>
      </w:pPr>
      <w:r>
        <w:t>Crédito de Serviço: blobs de acesso frequente em Contas LRS, ZRS, GRS e RA-GRS (pedidos de escrita) and blobs em Contas de Armazenamento de Blobs de Blocos LRS</w:t>
      </w:r>
      <w:r w:rsidRPr="008F5D5D">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767E2166" w14:textId="77777777" w:rsidTr="00FE2668">
        <w:trPr>
          <w:tblHeader/>
        </w:trPr>
        <w:tc>
          <w:tcPr>
            <w:tcW w:w="5400" w:type="dxa"/>
            <w:shd w:val="clear" w:color="auto" w:fill="0072C6"/>
          </w:tcPr>
          <w:p w14:paraId="22659F2B"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1645CBE9" w14:textId="77777777" w:rsidTr="00FE2668">
        <w:tc>
          <w:tcPr>
            <w:tcW w:w="5400" w:type="dxa"/>
          </w:tcPr>
          <w:p w14:paraId="5FD446B4" w14:textId="2186BCAF" w:rsidR="001E0407" w:rsidRPr="0076238C" w:rsidRDefault="001E0407" w:rsidP="00EE3C93">
            <w:pPr>
              <w:pStyle w:val="ProductList-OfferingBody"/>
              <w:jc w:val="center"/>
            </w:pPr>
            <w:r>
              <w:t>&lt; 99,9%</w:t>
            </w:r>
          </w:p>
        </w:tc>
        <w:tc>
          <w:tcPr>
            <w:tcW w:w="5400" w:type="dxa"/>
          </w:tcPr>
          <w:p w14:paraId="6DA962F2" w14:textId="77777777" w:rsidR="001E0407" w:rsidRPr="0076238C" w:rsidRDefault="001E0407" w:rsidP="00EE3C93">
            <w:pPr>
              <w:pStyle w:val="ProductList-OfferingBody"/>
              <w:jc w:val="center"/>
            </w:pPr>
            <w:r>
              <w:t>10%</w:t>
            </w:r>
          </w:p>
        </w:tc>
      </w:tr>
      <w:tr w:rsidR="001E0407" w:rsidRPr="00F501E9" w14:paraId="345BE0EA" w14:textId="77777777" w:rsidTr="00FE2668">
        <w:tc>
          <w:tcPr>
            <w:tcW w:w="5400" w:type="dxa"/>
          </w:tcPr>
          <w:p w14:paraId="0EAC7600" w14:textId="49013E5F" w:rsidR="001E0407" w:rsidRPr="0076238C" w:rsidRDefault="001E0407" w:rsidP="00EE3C93">
            <w:pPr>
              <w:pStyle w:val="ProductList-OfferingBody"/>
              <w:jc w:val="center"/>
            </w:pPr>
            <w:r>
              <w:t>&lt; 99%</w:t>
            </w:r>
          </w:p>
        </w:tc>
        <w:tc>
          <w:tcPr>
            <w:tcW w:w="5400" w:type="dxa"/>
          </w:tcPr>
          <w:p w14:paraId="09379500" w14:textId="77777777" w:rsidR="001E0407" w:rsidRPr="0076238C" w:rsidRDefault="001E0407" w:rsidP="00EE3C93">
            <w:pPr>
              <w:pStyle w:val="ProductList-OfferingBody"/>
              <w:jc w:val="center"/>
            </w:pPr>
            <w:r>
              <w:t>25%</w:t>
            </w:r>
          </w:p>
        </w:tc>
      </w:tr>
    </w:tbl>
    <w:p w14:paraId="2E5D16A8" w14:textId="422B935E" w:rsidR="001E0407" w:rsidRDefault="001E0407" w:rsidP="00EE3C93">
      <w:pPr>
        <w:pStyle w:val="ProductList-Body"/>
      </w:pPr>
    </w:p>
    <w:p w14:paraId="50AF4E78" w14:textId="77777777" w:rsidR="005F2CE0" w:rsidRPr="00FB368F" w:rsidRDefault="005F2CE0" w:rsidP="00EE3C93">
      <w:pPr>
        <w:pStyle w:val="ProductList-ClauseHeading"/>
      </w:pPr>
      <w:r>
        <w:t>Crédito de Serviço – Contas RA-GRS (pedidos de leitura)</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62287BB1" w14:textId="77777777" w:rsidTr="00CE0E2F">
        <w:trPr>
          <w:tblHeader/>
        </w:trPr>
        <w:tc>
          <w:tcPr>
            <w:tcW w:w="5400" w:type="dxa"/>
            <w:shd w:val="clear" w:color="auto" w:fill="0072C6"/>
          </w:tcPr>
          <w:p w14:paraId="706242F5" w14:textId="77777777" w:rsidR="005F2CE0" w:rsidRPr="001A0074" w:rsidRDefault="005F2CE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0203BF65" w14:textId="77777777" w:rsidTr="00CE0E2F">
        <w:tc>
          <w:tcPr>
            <w:tcW w:w="5400" w:type="dxa"/>
          </w:tcPr>
          <w:p w14:paraId="461E2C70" w14:textId="77777777" w:rsidR="005F2CE0" w:rsidRPr="0076238C" w:rsidRDefault="005F2CE0" w:rsidP="00EE3C93">
            <w:pPr>
              <w:pStyle w:val="ProductList-OfferingBody"/>
              <w:jc w:val="center"/>
            </w:pPr>
            <w:r>
              <w:t>&lt; 99,99%</w:t>
            </w:r>
          </w:p>
        </w:tc>
        <w:tc>
          <w:tcPr>
            <w:tcW w:w="5400" w:type="dxa"/>
          </w:tcPr>
          <w:p w14:paraId="0E9B9730" w14:textId="77777777" w:rsidR="005F2CE0" w:rsidRPr="0076238C" w:rsidRDefault="005F2CE0" w:rsidP="00EE3C93">
            <w:pPr>
              <w:pStyle w:val="ProductList-OfferingBody"/>
              <w:jc w:val="center"/>
            </w:pPr>
            <w:r>
              <w:t>10%</w:t>
            </w:r>
          </w:p>
        </w:tc>
      </w:tr>
      <w:tr w:rsidR="005F2CE0" w:rsidRPr="00F501E9" w14:paraId="5CF6B0C1" w14:textId="77777777" w:rsidTr="00CE0E2F">
        <w:tc>
          <w:tcPr>
            <w:tcW w:w="5400" w:type="dxa"/>
          </w:tcPr>
          <w:p w14:paraId="64D22695" w14:textId="77777777" w:rsidR="005F2CE0" w:rsidRPr="0076238C" w:rsidRDefault="005F2CE0" w:rsidP="00EE3C93">
            <w:pPr>
              <w:pStyle w:val="ProductList-OfferingBody"/>
              <w:jc w:val="center"/>
            </w:pPr>
            <w:r>
              <w:t>&lt; 99%</w:t>
            </w:r>
          </w:p>
        </w:tc>
        <w:tc>
          <w:tcPr>
            <w:tcW w:w="5400" w:type="dxa"/>
          </w:tcPr>
          <w:p w14:paraId="6D1F185E" w14:textId="77777777" w:rsidR="005F2CE0" w:rsidRPr="0076238C" w:rsidRDefault="005F2CE0" w:rsidP="00EE3C93">
            <w:pPr>
              <w:pStyle w:val="ProductList-OfferingBody"/>
              <w:jc w:val="center"/>
            </w:pPr>
            <w:r>
              <w:t>25%</w:t>
            </w:r>
          </w:p>
        </w:tc>
      </w:tr>
    </w:tbl>
    <w:p w14:paraId="1CC146A8" w14:textId="2E1C4FA0" w:rsidR="005F2CE0" w:rsidRDefault="005F2CE0" w:rsidP="00EE3C93">
      <w:pPr>
        <w:pStyle w:val="ProductList-Body"/>
      </w:pPr>
    </w:p>
    <w:p w14:paraId="4FEC3349" w14:textId="77777777" w:rsidR="005F2CE0" w:rsidRPr="004E12C4" w:rsidRDefault="005F2CE0" w:rsidP="00393C61">
      <w:pPr>
        <w:pStyle w:val="ProductList-ClauseHeading"/>
        <w:keepNext/>
        <w:rPr>
          <w:szCs w:val="18"/>
        </w:rPr>
      </w:pPr>
      <w:r w:rsidRPr="004E12C4">
        <w:rPr>
          <w:szCs w:val="18"/>
        </w:rPr>
        <w:t>Crédito de Serviço – Contas de Armazenamento de Blob LRS, GRS e RA-GRS (pedidos de escrita) (Camada de Acesso Esporádico)</w:t>
      </w:r>
      <w:r w:rsidRPr="009C5006">
        <w:rPr>
          <w:b w:val="0"/>
          <w:color w:val="auto"/>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08C43727" w14:textId="77777777" w:rsidTr="00CE0E2F">
        <w:trPr>
          <w:tblHeader/>
        </w:trPr>
        <w:tc>
          <w:tcPr>
            <w:tcW w:w="5400" w:type="dxa"/>
            <w:tcBorders>
              <w:bottom w:val="single" w:sz="4" w:space="0" w:color="auto"/>
            </w:tcBorders>
            <w:shd w:val="clear" w:color="auto" w:fill="0072C6"/>
          </w:tcPr>
          <w:p w14:paraId="3378611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6BE9B987" w14:textId="77777777" w:rsidTr="00CE0E2F">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EE3C93">
            <w:pPr>
              <w:pStyle w:val="ProductList-OfferingBody"/>
              <w:jc w:val="center"/>
            </w:pPr>
            <w:r>
              <w:t>10%</w:t>
            </w:r>
          </w:p>
        </w:tc>
      </w:tr>
      <w:tr w:rsidR="005F2CE0" w:rsidRPr="00F501E9" w14:paraId="3A8EF0B3" w14:textId="77777777" w:rsidTr="00CE0E2F">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EE3C93">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EE3C93">
            <w:pPr>
              <w:pStyle w:val="ProductList-OfferingBody"/>
              <w:jc w:val="center"/>
            </w:pPr>
            <w:r>
              <w:t>25%</w:t>
            </w:r>
          </w:p>
        </w:tc>
      </w:tr>
    </w:tbl>
    <w:p w14:paraId="6DFB8D3F" w14:textId="77777777" w:rsidR="005F2CE0" w:rsidRDefault="005F2CE0" w:rsidP="00EE3C93">
      <w:pPr>
        <w:pStyle w:val="ProductList-ClauseHeading"/>
      </w:pPr>
    </w:p>
    <w:p w14:paraId="6666A3CB" w14:textId="77777777" w:rsidR="005F2CE0" w:rsidRPr="009B3DC1" w:rsidRDefault="005F2CE0" w:rsidP="00EE3C93">
      <w:pPr>
        <w:pStyle w:val="ProductList-ClauseHeading"/>
      </w:pPr>
      <w:r>
        <w:t>Crédito de Serviço – Contas de Armazenamento de Blob RA-GRS (pedidos de escrita) (Camada de Acesso Esporádico)</w:t>
      </w:r>
      <w:r w:rsidRPr="009C5006">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F501E9" w14:paraId="29419EE9" w14:textId="77777777" w:rsidTr="00CE0E2F">
        <w:trPr>
          <w:tblHeader/>
        </w:trPr>
        <w:tc>
          <w:tcPr>
            <w:tcW w:w="5400" w:type="dxa"/>
            <w:shd w:val="clear" w:color="auto" w:fill="0072C6"/>
          </w:tcPr>
          <w:p w14:paraId="0AA690F8" w14:textId="77777777" w:rsidR="005F2CE0" w:rsidRPr="001A0074" w:rsidRDefault="005F2CE0" w:rsidP="00EE3C9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EE3C93">
            <w:pPr>
              <w:pStyle w:val="ProductList-OfferingBody"/>
              <w:jc w:val="center"/>
              <w:rPr>
                <w:color w:val="FFFFFF" w:themeColor="background1"/>
              </w:rPr>
            </w:pPr>
            <w:r>
              <w:rPr>
                <w:color w:val="FFFFFF" w:themeColor="background1"/>
              </w:rPr>
              <w:t>Crédito de Serviço</w:t>
            </w:r>
          </w:p>
        </w:tc>
      </w:tr>
      <w:tr w:rsidR="005F2CE0" w:rsidRPr="00F501E9" w14:paraId="2D968A6D" w14:textId="77777777" w:rsidTr="00CE0E2F">
        <w:tc>
          <w:tcPr>
            <w:tcW w:w="5400" w:type="dxa"/>
          </w:tcPr>
          <w:p w14:paraId="557A11AE" w14:textId="77777777" w:rsidR="005F2CE0" w:rsidRPr="0076238C" w:rsidRDefault="005F2CE0" w:rsidP="00EE3C93">
            <w:pPr>
              <w:pStyle w:val="ProductList-OfferingBody"/>
              <w:jc w:val="center"/>
            </w:pPr>
            <w:r>
              <w:t>&lt; 99,9%</w:t>
            </w:r>
          </w:p>
        </w:tc>
        <w:tc>
          <w:tcPr>
            <w:tcW w:w="5400" w:type="dxa"/>
          </w:tcPr>
          <w:p w14:paraId="47053387" w14:textId="77777777" w:rsidR="005F2CE0" w:rsidRPr="0076238C" w:rsidRDefault="005F2CE0" w:rsidP="00EE3C93">
            <w:pPr>
              <w:pStyle w:val="ProductList-OfferingBody"/>
              <w:jc w:val="center"/>
            </w:pPr>
            <w:r>
              <w:t>10%</w:t>
            </w:r>
          </w:p>
        </w:tc>
      </w:tr>
      <w:tr w:rsidR="005F2CE0" w:rsidRPr="00F501E9" w14:paraId="76B7D7C5" w14:textId="77777777" w:rsidTr="00CE0E2F">
        <w:tc>
          <w:tcPr>
            <w:tcW w:w="5400" w:type="dxa"/>
          </w:tcPr>
          <w:p w14:paraId="03493CE9" w14:textId="77777777" w:rsidR="005F2CE0" w:rsidRPr="0076238C" w:rsidRDefault="005F2CE0" w:rsidP="00EE3C93">
            <w:pPr>
              <w:pStyle w:val="ProductList-OfferingBody"/>
              <w:jc w:val="center"/>
            </w:pPr>
            <w:r>
              <w:t>&lt; 98%</w:t>
            </w:r>
          </w:p>
        </w:tc>
        <w:tc>
          <w:tcPr>
            <w:tcW w:w="5400" w:type="dxa"/>
          </w:tcPr>
          <w:p w14:paraId="2BB26ACC" w14:textId="77777777" w:rsidR="005F2CE0" w:rsidRPr="0076238C" w:rsidRDefault="005F2CE0" w:rsidP="00EE3C93">
            <w:pPr>
              <w:pStyle w:val="ProductList-OfferingBody"/>
              <w:jc w:val="center"/>
            </w:pPr>
            <w:r>
              <w:t>25%</w:t>
            </w:r>
          </w:p>
        </w:tc>
      </w:tr>
    </w:tbl>
    <w:bookmarkStart w:id="282" w:name="_Toc412532214"/>
    <w:p w14:paraId="4E1BA348"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1A802BF" w14:textId="77777777" w:rsidR="0049405A" w:rsidRPr="001279E8" w:rsidRDefault="0049405A" w:rsidP="00EE3C93">
      <w:pPr>
        <w:pStyle w:val="ProductList-Offering2Heading"/>
        <w:tabs>
          <w:tab w:val="clear" w:pos="360"/>
        </w:tabs>
        <w:outlineLvl w:val="2"/>
        <w:rPr>
          <w:szCs w:val="28"/>
        </w:rPr>
      </w:pPr>
      <w:bookmarkStart w:id="283" w:name="_Toc43792627"/>
      <w:r w:rsidRPr="001279E8">
        <w:rPr>
          <w:szCs w:val="28"/>
        </w:rPr>
        <w:t>Stream Analytics – Chamadas da API</w:t>
      </w:r>
      <w:bookmarkEnd w:id="283"/>
    </w:p>
    <w:p w14:paraId="657E2A88" w14:textId="77777777" w:rsidR="0049405A" w:rsidRDefault="0049405A" w:rsidP="00EE3C93">
      <w:pPr>
        <w:pStyle w:val="ProductList-Body"/>
      </w:pPr>
      <w:r>
        <w:rPr>
          <w:b/>
          <w:color w:val="00188F"/>
        </w:rPr>
        <w:t>Definições Adicionais</w:t>
      </w:r>
      <w:r w:rsidRPr="009C5006">
        <w:t>:</w:t>
      </w:r>
    </w:p>
    <w:p w14:paraId="343298BF" w14:textId="77777777" w:rsidR="0049405A" w:rsidRDefault="0049405A" w:rsidP="00EE3C93">
      <w:pPr>
        <w:pStyle w:val="ProductList-Body"/>
        <w:spacing w:after="40"/>
      </w:pPr>
      <w:r w:rsidRPr="009C5006">
        <w:t>“</w:t>
      </w:r>
      <w:r>
        <w:rPr>
          <w:b/>
          <w:color w:val="00188F"/>
        </w:rPr>
        <w:t>Total de Tentativas de Transação</w:t>
      </w:r>
      <w:r w:rsidRPr="009C5006">
        <w:t>”</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EE3C93">
      <w:pPr>
        <w:pStyle w:val="ProductList-Body"/>
      </w:pPr>
      <w:r w:rsidRPr="009C5006">
        <w:t>“</w:t>
      </w:r>
      <w:r>
        <w:rPr>
          <w:b/>
          <w:color w:val="00188F"/>
        </w:rPr>
        <w:t>Transações com Falha</w:t>
      </w:r>
      <w:r w:rsidRPr="009C5006">
        <w:t>”</w:t>
      </w:r>
      <w:r>
        <w:t xml:space="preserve">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EE3C93">
      <w:pPr>
        <w:pStyle w:val="ProductList-Body"/>
      </w:pPr>
    </w:p>
    <w:p w14:paraId="3656E03F" w14:textId="77777777" w:rsidR="0049405A" w:rsidRDefault="0049405A" w:rsidP="00EE3C93">
      <w:pPr>
        <w:pStyle w:val="ProductList-Body"/>
      </w:pPr>
      <w:r>
        <w:t xml:space="preserve">A </w:t>
      </w:r>
      <w:r w:rsidRPr="009C5006">
        <w:t>“</w:t>
      </w:r>
      <w:r>
        <w:rPr>
          <w:b/>
          <w:color w:val="00188F"/>
        </w:rPr>
        <w:t>Percentagem de Tempo de Atividade Mensal</w:t>
      </w:r>
      <w:r w:rsidRPr="009C5006">
        <w:t>”</w:t>
      </w:r>
      <w:r>
        <w:t xml:space="preserve"> para chamadas da API no Serviço Stream Analytics é representada pela seguinte fórmula</w:t>
      </w:r>
      <w:r w:rsidRPr="009C5006">
        <w:t>:</w:t>
      </w:r>
      <w:r>
        <w:t xml:space="preserve"> </w:t>
      </w:r>
    </w:p>
    <w:p w14:paraId="3DE5A88E" w14:textId="77777777" w:rsidR="0049405A" w:rsidRDefault="0049405A" w:rsidP="00EE3C93">
      <w:pPr>
        <w:pStyle w:val="ProductList-Body"/>
      </w:pPr>
    </w:p>
    <w:p w14:paraId="2E8016FE" w14:textId="53AEE1D3" w:rsidR="0049405A" w:rsidRPr="00DA57C1" w:rsidRDefault="00DA57C1" w:rsidP="00EE3C93">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EE3C93">
            <w:pPr>
              <w:pStyle w:val="ProductList-OfferingBody"/>
              <w:spacing w:line="256" w:lineRule="auto"/>
              <w:jc w:val="center"/>
            </w:pPr>
            <w:r>
              <w:t>10%</w:t>
            </w:r>
          </w:p>
        </w:tc>
      </w:tr>
      <w:tr w:rsidR="0049405A" w:rsidRPr="00F501E9"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EE3C93">
            <w:pPr>
              <w:pStyle w:val="ProductList-OfferingBody"/>
              <w:spacing w:line="256" w:lineRule="auto"/>
              <w:jc w:val="center"/>
            </w:pPr>
            <w:r>
              <w:t>25%</w:t>
            </w:r>
          </w:p>
        </w:tc>
      </w:tr>
    </w:tbl>
    <w:p w14:paraId="1553F333"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55693C91" w14:textId="77777777" w:rsidR="0049405A" w:rsidRPr="001279E8" w:rsidRDefault="0049405A" w:rsidP="00EE3C93">
      <w:pPr>
        <w:pStyle w:val="ProductList-Offering2Heading"/>
        <w:tabs>
          <w:tab w:val="clear" w:pos="360"/>
        </w:tabs>
        <w:outlineLvl w:val="2"/>
        <w:rPr>
          <w:szCs w:val="28"/>
        </w:rPr>
      </w:pPr>
      <w:bookmarkStart w:id="284" w:name="_Toc43792628"/>
      <w:r w:rsidRPr="001279E8">
        <w:rPr>
          <w:szCs w:val="28"/>
        </w:rPr>
        <w:t>Stream Analytics – Tarefas</w:t>
      </w:r>
      <w:bookmarkEnd w:id="284"/>
    </w:p>
    <w:p w14:paraId="41455CC5" w14:textId="77777777" w:rsidR="0049405A" w:rsidRDefault="0049405A" w:rsidP="00EE3C93">
      <w:pPr>
        <w:pStyle w:val="ProductList-Body"/>
      </w:pPr>
      <w:r>
        <w:rPr>
          <w:b/>
          <w:color w:val="00188F"/>
        </w:rPr>
        <w:t>Definições Adicionais</w:t>
      </w:r>
      <w:r w:rsidRPr="009C5006">
        <w:t>:</w:t>
      </w:r>
    </w:p>
    <w:p w14:paraId="1D04C018" w14:textId="77777777" w:rsidR="0049405A" w:rsidRDefault="0049405A" w:rsidP="00EE3C93">
      <w:pPr>
        <w:pStyle w:val="ProductList-Body"/>
        <w:tabs>
          <w:tab w:val="left" w:pos="0"/>
        </w:tabs>
        <w:spacing w:after="40"/>
        <w:jc w:val="both"/>
      </w:pPr>
      <w:r w:rsidRPr="009C5006">
        <w:t>“</w:t>
      </w:r>
      <w:r>
        <w:rPr>
          <w:b/>
          <w:color w:val="00188F"/>
        </w:rPr>
        <w:t>Minutos de Implementação</w:t>
      </w:r>
      <w:r w:rsidRPr="009C5006">
        <w:t>”</w:t>
      </w:r>
      <w:r>
        <w:t xml:space="preserve"> refere-se ao número total de minutos durante os quais uma determinada tarefa foi implementada no Serviço Stream Analytics num mês de faturação.</w:t>
      </w:r>
    </w:p>
    <w:p w14:paraId="5A4A19FB" w14:textId="77777777" w:rsidR="0049405A" w:rsidRDefault="0049405A" w:rsidP="00EE3C93">
      <w:pPr>
        <w:pStyle w:val="ProductList-Body"/>
        <w:tabs>
          <w:tab w:val="left" w:pos="0"/>
        </w:tabs>
      </w:pPr>
      <w:r w:rsidRPr="009C5006">
        <w:t>“</w:t>
      </w:r>
      <w:r>
        <w:rPr>
          <w:b/>
          <w:color w:val="00188F"/>
        </w:rPr>
        <w:t>Máximo de Minutos Disponíveis</w:t>
      </w:r>
      <w:r w:rsidRPr="009C5006">
        <w:t>”</w:t>
      </w:r>
      <w:r>
        <w:t xml:space="preserve"> refere-se à soma de todos os Minutos de Implementação em todas as tarefas implementadas pelo Cliente numa determinada subscrição do Microsoft Azure num mês de faturação.</w:t>
      </w:r>
    </w:p>
    <w:p w14:paraId="3AE32604" w14:textId="77777777" w:rsidR="0049405A" w:rsidRDefault="0049405A" w:rsidP="00EE3C93">
      <w:pPr>
        <w:pStyle w:val="ProductList-Body"/>
        <w:tabs>
          <w:tab w:val="left" w:pos="0"/>
        </w:tabs>
        <w:jc w:val="both"/>
      </w:pPr>
      <w:r w:rsidRPr="009C5006">
        <w:t>“</w:t>
      </w:r>
      <w:r>
        <w:rPr>
          <w:b/>
          <w:color w:val="00188F"/>
        </w:rPr>
        <w:t>Indisponibilidade</w:t>
      </w:r>
      <w:r w:rsidRPr="009C5006">
        <w:t>”</w:t>
      </w:r>
      <w:r>
        <w:t xml:space="preserve">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EE3C93">
      <w:pPr>
        <w:pStyle w:val="ProductList-Body"/>
        <w:tabs>
          <w:tab w:val="left" w:pos="0"/>
        </w:tabs>
        <w:jc w:val="both"/>
      </w:pPr>
    </w:p>
    <w:p w14:paraId="348B2D6A" w14:textId="77777777" w:rsidR="0049405A" w:rsidRDefault="0049405A" w:rsidP="00EE3C93">
      <w:pPr>
        <w:pStyle w:val="ProductList-Body"/>
        <w:tabs>
          <w:tab w:val="left" w:pos="0"/>
        </w:tabs>
        <w:jc w:val="both"/>
      </w:pPr>
      <w:r>
        <w:t xml:space="preserve">A </w:t>
      </w:r>
      <w:r w:rsidRPr="009C5006">
        <w:t>“</w:t>
      </w:r>
      <w:r>
        <w:rPr>
          <w:b/>
          <w:color w:val="00188F"/>
        </w:rPr>
        <w:t>Percentagem de Tempo de Atividade Mensal</w:t>
      </w:r>
      <w:r w:rsidRPr="009C5006">
        <w:t>”</w:t>
      </w:r>
      <w:r>
        <w:rPr>
          <w:rFonts w:ascii="Calibri" w:eastAsia="MS Mincho" w:hAnsi="Calibri" w:cs="Calibri"/>
          <w:b/>
          <w:color w:val="2E74B5" w:themeColor="accent1" w:themeShade="BF"/>
          <w:szCs w:val="18"/>
        </w:rPr>
        <w:t xml:space="preserve"> </w:t>
      </w:r>
      <w:r>
        <w:t>para tarefas no Serviço Stream Analytics é representada pela seguinte fórmula</w:t>
      </w:r>
      <w:r w:rsidRPr="009C5006">
        <w:t>:</w:t>
      </w:r>
      <w:r>
        <w:t xml:space="preserve"> </w:t>
      </w:r>
    </w:p>
    <w:p w14:paraId="5A5A0E14" w14:textId="77777777" w:rsidR="0049405A" w:rsidRDefault="0049405A" w:rsidP="00EE3C93">
      <w:pPr>
        <w:pStyle w:val="ProductList-Body"/>
        <w:tabs>
          <w:tab w:val="left" w:pos="0"/>
        </w:tabs>
        <w:jc w:val="both"/>
      </w:pPr>
    </w:p>
    <w:p w14:paraId="4BDAF58C" w14:textId="77777777" w:rsidR="0049405A" w:rsidRDefault="00BD7380" w:rsidP="00EE3C93">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F501E9"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EE3C93">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EE3C93">
            <w:pPr>
              <w:pStyle w:val="ProductList-OfferingBody"/>
              <w:spacing w:line="256" w:lineRule="auto"/>
              <w:jc w:val="center"/>
              <w:rPr>
                <w:color w:val="FFFFFF" w:themeColor="background1"/>
              </w:rPr>
            </w:pPr>
            <w:r>
              <w:rPr>
                <w:color w:val="FFFFFF" w:themeColor="background1"/>
              </w:rPr>
              <w:t>Crédito de Serviço</w:t>
            </w:r>
          </w:p>
        </w:tc>
      </w:tr>
      <w:tr w:rsidR="0049405A" w:rsidRPr="00F501E9"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EE3C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EE3C93">
            <w:pPr>
              <w:pStyle w:val="ProductList-OfferingBody"/>
              <w:spacing w:line="256" w:lineRule="auto"/>
              <w:jc w:val="center"/>
            </w:pPr>
            <w:r>
              <w:t>10%</w:t>
            </w:r>
          </w:p>
        </w:tc>
      </w:tr>
      <w:tr w:rsidR="0049405A" w:rsidRPr="00F501E9"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EE3C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EE3C93">
            <w:pPr>
              <w:pStyle w:val="ProductList-OfferingBody"/>
              <w:spacing w:line="256" w:lineRule="auto"/>
              <w:jc w:val="center"/>
            </w:pPr>
            <w:r>
              <w:t>25%</w:t>
            </w:r>
          </w:p>
        </w:tc>
      </w:tr>
    </w:tbl>
    <w:p w14:paraId="50A5B089"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B65A763" w14:textId="5840C87E" w:rsidR="001E0407" w:rsidRPr="001279E8" w:rsidRDefault="001E0407" w:rsidP="00641093">
      <w:pPr>
        <w:pStyle w:val="ProductList-Offering2Heading"/>
        <w:tabs>
          <w:tab w:val="clear" w:pos="360"/>
          <w:tab w:val="clear" w:pos="720"/>
          <w:tab w:val="clear" w:pos="1080"/>
        </w:tabs>
        <w:outlineLvl w:val="2"/>
        <w:rPr>
          <w:szCs w:val="28"/>
        </w:rPr>
      </w:pPr>
      <w:bookmarkStart w:id="285" w:name="_Toc43792629"/>
      <w:r w:rsidRPr="001279E8">
        <w:rPr>
          <w:szCs w:val="28"/>
        </w:rPr>
        <w:t>Serviço de Gestor de Tráfego</w:t>
      </w:r>
      <w:bookmarkEnd w:id="282"/>
      <w:bookmarkEnd w:id="285"/>
    </w:p>
    <w:p w14:paraId="35D37C86" w14:textId="042D96DE" w:rsidR="001E0407" w:rsidRPr="00FB368F" w:rsidRDefault="001E0407" w:rsidP="00EE3C93">
      <w:pPr>
        <w:pStyle w:val="ProductList-Body"/>
      </w:pPr>
      <w:r>
        <w:rPr>
          <w:b/>
          <w:color w:val="00188F"/>
        </w:rPr>
        <w:t>Definições Adicionais</w:t>
      </w:r>
      <w:r w:rsidR="006F3E30" w:rsidRPr="009C5006">
        <w:t>:</w:t>
      </w:r>
    </w:p>
    <w:p w14:paraId="317431FE" w14:textId="6DE3C9A0" w:rsidR="001E0407" w:rsidRPr="00FB368F" w:rsidRDefault="0011209C" w:rsidP="00EE3C93">
      <w:pPr>
        <w:pStyle w:val="ProductList-Body"/>
        <w:spacing w:after="40"/>
      </w:pPr>
      <w:r w:rsidRPr="009C5006">
        <w:t>“</w:t>
      </w:r>
      <w:r w:rsidR="001E0407">
        <w:rPr>
          <w:b/>
          <w:color w:val="00188F"/>
        </w:rPr>
        <w:t>Minutos de Implementação</w:t>
      </w:r>
      <w:r w:rsidRPr="009C5006">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EE3C93">
      <w:pPr>
        <w:pStyle w:val="ProductList-Body"/>
        <w:spacing w:after="40"/>
      </w:pPr>
      <w:r w:rsidRPr="009C5006">
        <w:t>“</w:t>
      </w:r>
      <w:r w:rsidR="001E0407">
        <w:rPr>
          <w:b/>
          <w:color w:val="00188F"/>
        </w:rPr>
        <w:t>Máximo de Minutos Disponíveis</w:t>
      </w:r>
      <w:r w:rsidRPr="009C5006">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EE3C93">
      <w:pPr>
        <w:pStyle w:val="ProductList-Body"/>
        <w:spacing w:after="40"/>
      </w:pPr>
      <w:r w:rsidRPr="009C5006">
        <w:t>“</w:t>
      </w:r>
      <w:r w:rsidR="001E0407">
        <w:rPr>
          <w:b/>
          <w:color w:val="00188F"/>
        </w:rPr>
        <w:t>Perfil de Gestor de Tráfego</w:t>
      </w:r>
      <w:r w:rsidRPr="009C5006">
        <w:t>”</w:t>
      </w:r>
      <w:r w:rsidR="001E0407">
        <w:t xml:space="preserve"> ou </w:t>
      </w:r>
      <w:r w:rsidRPr="009C5006">
        <w:t>“</w:t>
      </w:r>
      <w:r w:rsidR="001E0407">
        <w:rPr>
          <w:b/>
          <w:color w:val="00188F"/>
        </w:rPr>
        <w:t>Perfil</w:t>
      </w:r>
      <w:r w:rsidRPr="009C5006">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EE3C93">
      <w:pPr>
        <w:pStyle w:val="ProductList-Body"/>
      </w:pPr>
      <w:r w:rsidRPr="009C5006">
        <w:t>“</w:t>
      </w:r>
      <w:r w:rsidR="001E0407">
        <w:rPr>
          <w:b/>
          <w:color w:val="00188F"/>
        </w:rPr>
        <w:t>Resposta de DNS Válida</w:t>
      </w:r>
      <w:r w:rsidRPr="009C5006">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EE3C93">
      <w:pPr>
        <w:pStyle w:val="ProductList-Body"/>
      </w:pPr>
    </w:p>
    <w:p w14:paraId="47F35491" w14:textId="29BE1D09" w:rsidR="001E0407" w:rsidRPr="00FB368F" w:rsidRDefault="001E0407" w:rsidP="00EE3C93">
      <w:pPr>
        <w:pStyle w:val="ProductList-Body"/>
      </w:pPr>
      <w:r>
        <w:rPr>
          <w:b/>
          <w:color w:val="00188F"/>
        </w:rPr>
        <w:t>Indisponibilidade</w:t>
      </w:r>
      <w:r w:rsidR="006F3E30" w:rsidRPr="009C5006">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EE3C93">
      <w:pPr>
        <w:pStyle w:val="ProductList-Body"/>
      </w:pPr>
    </w:p>
    <w:p w14:paraId="5D0026E6" w14:textId="29DB3975" w:rsidR="001E0407" w:rsidRPr="00FB368F" w:rsidRDefault="001E040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303DF73A" w14:textId="77777777" w:rsidR="00C14225" w:rsidRPr="00FB368F" w:rsidRDefault="00C14225" w:rsidP="00EE3C93">
      <w:pPr>
        <w:pStyle w:val="ProductList-Body"/>
      </w:pPr>
    </w:p>
    <w:p w14:paraId="54422E62" w14:textId="278DF441" w:rsidR="00C14225" w:rsidRPr="00F501E9" w:rsidRDefault="00BD7380" w:rsidP="00EE3C93">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F501E9" w14:paraId="130BFA04" w14:textId="77777777" w:rsidTr="00FE2668">
        <w:trPr>
          <w:tblHeader/>
        </w:trPr>
        <w:tc>
          <w:tcPr>
            <w:tcW w:w="5400" w:type="dxa"/>
            <w:shd w:val="clear" w:color="auto" w:fill="0072C6"/>
          </w:tcPr>
          <w:p w14:paraId="4266F550" w14:textId="77777777" w:rsidR="001E0407" w:rsidRPr="001A0074" w:rsidRDefault="001E040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EE3C93">
            <w:pPr>
              <w:pStyle w:val="ProductList-OfferingBody"/>
              <w:jc w:val="center"/>
              <w:rPr>
                <w:color w:val="FFFFFF" w:themeColor="background1"/>
              </w:rPr>
            </w:pPr>
            <w:r>
              <w:rPr>
                <w:color w:val="FFFFFF" w:themeColor="background1"/>
              </w:rPr>
              <w:t>Crédito de Serviço</w:t>
            </w:r>
          </w:p>
        </w:tc>
      </w:tr>
      <w:tr w:rsidR="001E0407" w:rsidRPr="00F501E9" w14:paraId="3A7CE5C3" w14:textId="77777777" w:rsidTr="00FE2668">
        <w:tc>
          <w:tcPr>
            <w:tcW w:w="5400" w:type="dxa"/>
          </w:tcPr>
          <w:p w14:paraId="4D8325F9" w14:textId="0198C046" w:rsidR="001E0407" w:rsidRPr="0076238C" w:rsidRDefault="001E0407" w:rsidP="00EE3C93">
            <w:pPr>
              <w:pStyle w:val="ProductList-OfferingBody"/>
              <w:jc w:val="center"/>
            </w:pPr>
            <w:r>
              <w:t>&lt; 99,99%</w:t>
            </w:r>
          </w:p>
        </w:tc>
        <w:tc>
          <w:tcPr>
            <w:tcW w:w="5400" w:type="dxa"/>
          </w:tcPr>
          <w:p w14:paraId="3B54ACFB" w14:textId="77777777" w:rsidR="001E0407" w:rsidRPr="0076238C" w:rsidRDefault="001E0407" w:rsidP="00EE3C93">
            <w:pPr>
              <w:pStyle w:val="ProductList-OfferingBody"/>
              <w:jc w:val="center"/>
            </w:pPr>
            <w:r>
              <w:t>10%</w:t>
            </w:r>
          </w:p>
        </w:tc>
      </w:tr>
      <w:tr w:rsidR="001E0407" w:rsidRPr="00F501E9" w14:paraId="66A936D3" w14:textId="77777777" w:rsidTr="00FE2668">
        <w:tc>
          <w:tcPr>
            <w:tcW w:w="5400" w:type="dxa"/>
          </w:tcPr>
          <w:p w14:paraId="648735BE" w14:textId="5C14DF85" w:rsidR="001E0407" w:rsidRPr="0076238C" w:rsidRDefault="001E0407" w:rsidP="00EE3C93">
            <w:pPr>
              <w:pStyle w:val="ProductList-OfferingBody"/>
              <w:jc w:val="center"/>
            </w:pPr>
            <w:r>
              <w:t>&lt; 99%</w:t>
            </w:r>
          </w:p>
        </w:tc>
        <w:tc>
          <w:tcPr>
            <w:tcW w:w="5400" w:type="dxa"/>
          </w:tcPr>
          <w:p w14:paraId="322593F0" w14:textId="77777777" w:rsidR="001E0407" w:rsidRPr="0076238C" w:rsidRDefault="001E0407" w:rsidP="00EE3C93">
            <w:pPr>
              <w:pStyle w:val="ProductList-OfferingBody"/>
              <w:jc w:val="center"/>
            </w:pPr>
            <w:r>
              <w:t>25%</w:t>
            </w:r>
          </w:p>
        </w:tc>
      </w:tr>
    </w:tbl>
    <w:bookmarkStart w:id="286" w:name="_Toc412532215"/>
    <w:bookmarkStart w:id="287" w:name="_Toc457821586"/>
    <w:bookmarkStart w:id="288" w:name="VirtualMachines"/>
    <w:bookmarkStart w:id="289" w:name="_Toc480808159"/>
    <w:bookmarkStart w:id="290" w:name="_Toc477262608"/>
    <w:bookmarkStart w:id="291" w:name="_Toc453915880"/>
    <w:bookmarkStart w:id="292" w:name="_Toc450912807"/>
    <w:bookmarkStart w:id="293" w:name="VirtualNetworkGateway"/>
    <w:bookmarkStart w:id="294" w:name="_Toc421206072"/>
    <w:bookmarkStart w:id="295" w:name="_Toc425256458"/>
    <w:bookmarkStart w:id="296" w:name="_Toc412532217"/>
    <w:p w14:paraId="7F725CC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027E975" w14:textId="77777777" w:rsidR="00DA57C1" w:rsidRPr="00815D37" w:rsidRDefault="00DA57C1" w:rsidP="00EE3C93">
      <w:pPr>
        <w:pStyle w:val="ProductList-Offering2Heading"/>
        <w:tabs>
          <w:tab w:val="clear" w:pos="360"/>
          <w:tab w:val="clear" w:pos="720"/>
          <w:tab w:val="clear" w:pos="1080"/>
        </w:tabs>
        <w:outlineLvl w:val="2"/>
      </w:pPr>
      <w:bookmarkStart w:id="297" w:name="_Toc43792630"/>
      <w:r>
        <w:t>Máquinas Virtuais</w:t>
      </w:r>
      <w:bookmarkEnd w:id="286"/>
      <w:bookmarkEnd w:id="287"/>
      <w:bookmarkEnd w:id="288"/>
      <w:bookmarkEnd w:id="289"/>
      <w:bookmarkEnd w:id="290"/>
      <w:bookmarkEnd w:id="297"/>
    </w:p>
    <w:p w14:paraId="26341D4C" w14:textId="77777777" w:rsidR="00DA57C1" w:rsidRPr="00815D37" w:rsidRDefault="00DA57C1" w:rsidP="00EE3C93">
      <w:pPr>
        <w:pStyle w:val="ProductList-Body"/>
      </w:pPr>
      <w:r>
        <w:rPr>
          <w:b/>
          <w:color w:val="00188F"/>
        </w:rPr>
        <w:t>Definições Adicionais</w:t>
      </w:r>
      <w:r w:rsidRPr="009C5006">
        <w:t>:</w:t>
      </w:r>
    </w:p>
    <w:p w14:paraId="27597AEF" w14:textId="18D591EA" w:rsidR="00DA57C1" w:rsidRDefault="00DA57C1" w:rsidP="00EE3C93">
      <w:pPr>
        <w:pStyle w:val="ProductList-Body"/>
      </w:pPr>
      <w:r w:rsidRPr="009C5006">
        <w:t>“</w:t>
      </w:r>
      <w:r>
        <w:rPr>
          <w:b/>
          <w:color w:val="00188F"/>
        </w:rPr>
        <w:t>Conjunto de Disponibilidade</w:t>
      </w:r>
      <w:r w:rsidRPr="009C5006">
        <w:t>”</w:t>
      </w:r>
      <w:r>
        <w:t xml:space="preserve"> refere-se a duas ou mais Máquinas Virtuais implementadas em diferentes Domínios com Erro para evitar um único ponto de falha.</w:t>
      </w:r>
    </w:p>
    <w:p w14:paraId="5B85E4B1" w14:textId="77777777" w:rsidR="00CE0E2F" w:rsidRPr="00552D87" w:rsidRDefault="00CE0E2F" w:rsidP="00EE3C93">
      <w:pPr>
        <w:pStyle w:val="ProductList-Body"/>
        <w:spacing w:after="40"/>
      </w:pPr>
      <w:r>
        <w:t>“</w:t>
      </w:r>
      <w:r>
        <w:rPr>
          <w:b/>
          <w:color w:val="00188F"/>
        </w:rPr>
        <w:t>Zona de Disponibilidade</w:t>
      </w:r>
      <w:r>
        <w:t>” designa uma área isolada de falhas numa região do Azure que fornece energia, arrefecimento e rede redundantes.</w:t>
      </w:r>
    </w:p>
    <w:p w14:paraId="032B6F74" w14:textId="77777777" w:rsidR="001D663C" w:rsidRPr="00D81A01" w:rsidRDefault="001D663C" w:rsidP="00EE3C93">
      <w:pPr>
        <w:pStyle w:val="ProductList-Body"/>
        <w:spacing w:after="40"/>
      </w:pPr>
      <w:r w:rsidRPr="00D81A01">
        <w:t xml:space="preserve">O </w:t>
      </w:r>
      <w:r w:rsidRPr="009C5006">
        <w:t>“</w:t>
      </w:r>
      <w:r w:rsidRPr="00D81A01">
        <w:rPr>
          <w:b/>
          <w:color w:val="00188F"/>
        </w:rPr>
        <w:t>Disco de Dados</w:t>
      </w:r>
      <w:r w:rsidRPr="009C5006">
        <w:t>”</w:t>
      </w:r>
      <w:r w:rsidRPr="00D81A01">
        <w:t xml:space="preserve"> é um disco rígido virtual persistente, exposto a uma Máquina Virtual, utilizado para armazenar os dados da aplicação.</w:t>
      </w:r>
    </w:p>
    <w:p w14:paraId="345F68C4" w14:textId="77777777" w:rsidR="001D663C" w:rsidRPr="00D81A01" w:rsidRDefault="001D663C" w:rsidP="00EE3C93">
      <w:pPr>
        <w:pStyle w:val="ProductList-Body"/>
        <w:spacing w:after="40"/>
      </w:pPr>
      <w:r w:rsidRPr="009C5006">
        <w:t>“</w:t>
      </w:r>
      <w:r w:rsidRPr="00D81A01">
        <w:rPr>
          <w:b/>
          <w:color w:val="00188F"/>
        </w:rPr>
        <w:t>Domínio com Erro</w:t>
      </w:r>
      <w:r w:rsidRPr="009C5006">
        <w:t>”</w:t>
      </w:r>
      <w:r w:rsidRPr="00D81A01">
        <w:t xml:space="preserve"> é um conjunto de servidores que partilham recursos comuns como a alimentação e conectividade da rede.</w:t>
      </w:r>
    </w:p>
    <w:p w14:paraId="4B4306D0" w14:textId="77777777" w:rsidR="001D663C" w:rsidRPr="00D81A01" w:rsidRDefault="001D663C" w:rsidP="00EE3C93">
      <w:pPr>
        <w:pStyle w:val="ProductList-Body"/>
        <w:spacing w:after="40"/>
      </w:pPr>
      <w:r w:rsidRPr="00D81A01">
        <w:t xml:space="preserve">O </w:t>
      </w:r>
      <w:r w:rsidRPr="009C5006">
        <w:t>“</w:t>
      </w:r>
      <w:r w:rsidRPr="00D81A01">
        <w:rPr>
          <w:b/>
          <w:color w:val="00188F"/>
        </w:rPr>
        <w:t>Disco do Sistema Operativo</w:t>
      </w:r>
      <w:r w:rsidRPr="009C5006">
        <w:t>”</w:t>
      </w:r>
      <w:r w:rsidRPr="00D81A01">
        <w:t xml:space="preserve"> é um disco rígido virtual persistente, exposto a uma Máquina Virtual, utilizado para armazenar o sistema operativo da Máquina Virtual.</w:t>
      </w:r>
    </w:p>
    <w:p w14:paraId="120ACF64" w14:textId="25C2F055" w:rsidR="001D663C" w:rsidRPr="00D81A01" w:rsidRDefault="001D663C" w:rsidP="00EE3C93">
      <w:pPr>
        <w:pStyle w:val="ProductList-Body"/>
      </w:pPr>
      <w:r w:rsidRPr="009C5006">
        <w:t>“</w:t>
      </w:r>
      <w:r w:rsidRPr="00D81A01">
        <w:rPr>
          <w:b/>
          <w:color w:val="00188F"/>
        </w:rPr>
        <w:t>Instância Única</w:t>
      </w:r>
      <w:r w:rsidRPr="009C5006">
        <w:t>”</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EE3C93">
      <w:pPr>
        <w:pStyle w:val="ProductList-Body"/>
      </w:pPr>
      <w:r w:rsidRPr="009C5006">
        <w:t>“</w:t>
      </w:r>
      <w:r w:rsidRPr="00D81A01">
        <w:rPr>
          <w:b/>
          <w:color w:val="00188F"/>
        </w:rPr>
        <w:t>Máquina Virtual</w:t>
      </w:r>
      <w:r w:rsidRPr="009C5006">
        <w:t>”</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EE3C93">
      <w:pPr>
        <w:pStyle w:val="ProductList-Body"/>
      </w:pPr>
      <w:r w:rsidRPr="009C5006">
        <w:t>“</w:t>
      </w:r>
      <w:r w:rsidRPr="00D81A01">
        <w:rPr>
          <w:b/>
          <w:color w:val="00188F"/>
        </w:rPr>
        <w:t>Conectividade da Máquina Virtual</w:t>
      </w:r>
      <w:r w:rsidRPr="009C5006">
        <w:t>”</w:t>
      </w:r>
      <w:r w:rsidRPr="00D81A01">
        <w:t xml:space="preserve">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EE3C93">
      <w:pPr>
        <w:pStyle w:val="ProductList-Body"/>
      </w:pPr>
    </w:p>
    <w:p w14:paraId="7A8265F1" w14:textId="77777777" w:rsidR="00CE0E2F" w:rsidRPr="00552D87" w:rsidRDefault="00CE0E2F" w:rsidP="00EE3C93">
      <w:pPr>
        <w:pStyle w:val="ProductList-Body"/>
      </w:pPr>
      <w:r>
        <w:rPr>
          <w:b/>
          <w:color w:val="00188F"/>
        </w:rPr>
        <w:t>Cálculo de Tempo de Atividade Mensal e Níveis de Serviço para as Máquinas Virtuais em Zonas de Disponibilidade</w:t>
      </w:r>
    </w:p>
    <w:p w14:paraId="778DB5E0" w14:textId="77777777" w:rsidR="00CE0E2F" w:rsidRPr="00552D87" w:rsidRDefault="00CE0E2F" w:rsidP="00EE3C93">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12873ECD" w14:textId="77777777" w:rsidR="00CE0E2F" w:rsidRPr="00552D87" w:rsidRDefault="00CE0E2F" w:rsidP="00EE3C93">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6980EBA7" w14:textId="77777777" w:rsidR="00CE0E2F" w:rsidRPr="00552D87" w:rsidRDefault="00CE0E2F" w:rsidP="00EE3C93">
      <w:pPr>
        <w:pStyle w:val="ProductList-Body"/>
        <w:ind w:left="360"/>
      </w:pPr>
      <w:r>
        <w:t>A “</w:t>
      </w:r>
      <w:r>
        <w:rPr>
          <w:b/>
          <w:color w:val="0072C6"/>
        </w:rPr>
        <w:t>Percentagem de Tempo de Atividade Mensal</w:t>
      </w:r>
      <w:r>
        <w:t>” para as Máquinas Virtuais nas Zonas de Disponibilidade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1DD53D1" w14:textId="77777777" w:rsidR="00CE0E2F" w:rsidRPr="00552D87" w:rsidRDefault="00CE0E2F" w:rsidP="00EE3C93">
      <w:pPr>
        <w:pStyle w:val="ProductList-Body"/>
        <w:ind w:left="360"/>
      </w:pPr>
    </w:p>
    <w:p w14:paraId="72E52CD9" w14:textId="77777777" w:rsidR="00CE0E2F" w:rsidRPr="00F501E9" w:rsidRDefault="00CE0E2F" w:rsidP="00EE3C93">
      <w:pPr>
        <w:pStyle w:val="ListParagraph"/>
        <w:rPr>
          <w:sz w:val="18"/>
          <w:szCs w:val="18"/>
        </w:rPr>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CF67C50" w14:textId="77777777" w:rsidR="00CE0E2F" w:rsidRPr="00552D87" w:rsidRDefault="00CE0E2F" w:rsidP="00EE3C93">
      <w:pPr>
        <w:pStyle w:val="ProductList-Body"/>
        <w:ind w:left="360"/>
      </w:pPr>
      <w:r>
        <w:rPr>
          <w:b/>
          <w:color w:val="0072C6"/>
        </w:rPr>
        <w:t>Crédito de Serviço</w:t>
      </w:r>
      <w:r w:rsidRPr="005430DB">
        <w:rPr>
          <w:b/>
          <w:bCs/>
        </w:rPr>
        <w:t>:</w:t>
      </w:r>
    </w:p>
    <w:p w14:paraId="770BF016" w14:textId="77777777" w:rsidR="00CE0E2F" w:rsidRPr="00552D87" w:rsidRDefault="00CE0E2F" w:rsidP="00EE3C93">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10485" w:type="dxa"/>
        <w:tblInd w:w="32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85"/>
        <w:gridCol w:w="5400"/>
      </w:tblGrid>
      <w:tr w:rsidR="00CE0E2F" w:rsidRPr="00F501E9" w14:paraId="0F8F058B" w14:textId="77777777" w:rsidTr="00CE0E2F">
        <w:trPr>
          <w:tblHeader/>
        </w:trPr>
        <w:tc>
          <w:tcPr>
            <w:tcW w:w="5085" w:type="dxa"/>
            <w:shd w:val="clear" w:color="auto" w:fill="0072C6"/>
          </w:tcPr>
          <w:p w14:paraId="200672D5" w14:textId="77777777" w:rsidR="00CE0E2F" w:rsidRPr="001A0074" w:rsidRDefault="00CE0E2F"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2700C27" w14:textId="77777777" w:rsidR="00CE0E2F" w:rsidRPr="001A0074" w:rsidRDefault="00CE0E2F" w:rsidP="00EE3C93">
            <w:pPr>
              <w:pStyle w:val="ProductList-OfferingBody"/>
              <w:jc w:val="center"/>
              <w:rPr>
                <w:color w:val="FFFFFF" w:themeColor="background1"/>
              </w:rPr>
            </w:pPr>
            <w:r>
              <w:rPr>
                <w:color w:val="FFFFFF" w:themeColor="background1"/>
              </w:rPr>
              <w:t>Crédito de Serviço</w:t>
            </w:r>
          </w:p>
        </w:tc>
      </w:tr>
      <w:tr w:rsidR="00CE0E2F" w:rsidRPr="00F501E9" w14:paraId="15E0AABB" w14:textId="77777777" w:rsidTr="00CE0E2F">
        <w:tc>
          <w:tcPr>
            <w:tcW w:w="5085" w:type="dxa"/>
          </w:tcPr>
          <w:p w14:paraId="7CD46302" w14:textId="77777777" w:rsidR="00CE0E2F" w:rsidRPr="0076238C" w:rsidRDefault="00CE0E2F" w:rsidP="00EE3C93">
            <w:pPr>
              <w:pStyle w:val="ProductList-OfferingBody"/>
              <w:jc w:val="center"/>
            </w:pPr>
            <w:r>
              <w:t>&lt; 99,99%</w:t>
            </w:r>
          </w:p>
        </w:tc>
        <w:tc>
          <w:tcPr>
            <w:tcW w:w="5400" w:type="dxa"/>
          </w:tcPr>
          <w:p w14:paraId="7AE748CC" w14:textId="77777777" w:rsidR="00CE0E2F" w:rsidRPr="0076238C" w:rsidRDefault="00CE0E2F" w:rsidP="00EE3C93">
            <w:pPr>
              <w:pStyle w:val="ProductList-OfferingBody"/>
              <w:jc w:val="center"/>
            </w:pPr>
            <w:r>
              <w:t>10%</w:t>
            </w:r>
          </w:p>
        </w:tc>
      </w:tr>
      <w:tr w:rsidR="00CE0E2F" w:rsidRPr="00F501E9" w14:paraId="65549EE0" w14:textId="77777777" w:rsidTr="00CE0E2F">
        <w:tc>
          <w:tcPr>
            <w:tcW w:w="5085" w:type="dxa"/>
          </w:tcPr>
          <w:p w14:paraId="67027BB5" w14:textId="77777777" w:rsidR="00CE0E2F" w:rsidRPr="0076238C" w:rsidRDefault="00CE0E2F" w:rsidP="00EE3C93">
            <w:pPr>
              <w:pStyle w:val="ProductList-OfferingBody"/>
              <w:jc w:val="center"/>
            </w:pPr>
            <w:r>
              <w:t>&lt; 99%</w:t>
            </w:r>
          </w:p>
        </w:tc>
        <w:tc>
          <w:tcPr>
            <w:tcW w:w="5400" w:type="dxa"/>
          </w:tcPr>
          <w:p w14:paraId="6550BC4C" w14:textId="77777777" w:rsidR="00CE0E2F" w:rsidRPr="0076238C" w:rsidRDefault="00CE0E2F" w:rsidP="00EE3C93">
            <w:pPr>
              <w:pStyle w:val="ProductList-OfferingBody"/>
              <w:jc w:val="center"/>
            </w:pPr>
            <w:r>
              <w:t>25%</w:t>
            </w:r>
          </w:p>
        </w:tc>
      </w:tr>
      <w:tr w:rsidR="00CE0E2F" w:rsidRPr="00F501E9" w14:paraId="39405CEA" w14:textId="77777777" w:rsidTr="00CE0E2F">
        <w:tc>
          <w:tcPr>
            <w:tcW w:w="5085" w:type="dxa"/>
          </w:tcPr>
          <w:p w14:paraId="7A5FED75" w14:textId="77777777" w:rsidR="00CE0E2F" w:rsidRPr="0076238C" w:rsidRDefault="00CE0E2F" w:rsidP="00EE3C93">
            <w:pPr>
              <w:pStyle w:val="ProductList-OfferingBody"/>
              <w:jc w:val="center"/>
            </w:pPr>
            <w:r>
              <w:t>&lt; 95%</w:t>
            </w:r>
          </w:p>
        </w:tc>
        <w:tc>
          <w:tcPr>
            <w:tcW w:w="5400" w:type="dxa"/>
          </w:tcPr>
          <w:p w14:paraId="4D25ABE5" w14:textId="77777777" w:rsidR="00CE0E2F" w:rsidRDefault="00CE0E2F" w:rsidP="00EE3C93">
            <w:pPr>
              <w:pStyle w:val="ProductList-OfferingBody"/>
              <w:jc w:val="center"/>
            </w:pPr>
            <w:r>
              <w:t>100%</w:t>
            </w:r>
          </w:p>
        </w:tc>
      </w:tr>
    </w:tbl>
    <w:p w14:paraId="753945FC" w14:textId="77777777" w:rsidR="00CE0E2F" w:rsidRPr="00552D87" w:rsidRDefault="00CE0E2F" w:rsidP="00EE3C93">
      <w:pPr>
        <w:pStyle w:val="ProductList-Body"/>
      </w:pPr>
    </w:p>
    <w:p w14:paraId="313ED19A" w14:textId="77777777" w:rsidR="00CE0E2F" w:rsidRPr="00552D87" w:rsidRDefault="00CE0E2F" w:rsidP="00EE3C93">
      <w:pPr>
        <w:pStyle w:val="ProductList-Body"/>
      </w:pPr>
      <w:r>
        <w:rPr>
          <w:b/>
          <w:color w:val="00188F"/>
        </w:rPr>
        <w:t>Cálculo de Tempo de Atividade Mensal e Níveis de Serviço para as Máquinas Virtuais num Conjunto de Disponibilidade</w:t>
      </w:r>
    </w:p>
    <w:p w14:paraId="51FBE0ED" w14:textId="77777777" w:rsidR="00CE0E2F" w:rsidRPr="00552D87" w:rsidRDefault="00CE0E2F" w:rsidP="00EE3C93">
      <w:pPr>
        <w:pStyle w:val="ProductList-Body"/>
        <w:ind w:left="360"/>
      </w:pPr>
      <w:r>
        <w:rPr>
          <w:b/>
          <w:color w:val="0070C0"/>
        </w:rPr>
        <w:t>Máximo de Minutos Disponíveis</w:t>
      </w:r>
      <w:r w:rsidRPr="005430DB">
        <w:rPr>
          <w:b/>
          <w:bCs/>
        </w:rPr>
        <w:t>:</w:t>
      </w:r>
      <w:r>
        <w:t xml:space="preserve">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46F0D816" w14:textId="77777777" w:rsidR="00CE0E2F" w:rsidRPr="00552D87" w:rsidRDefault="00CE0E2F" w:rsidP="00EE3C93">
      <w:pPr>
        <w:pStyle w:val="ProductList-Body"/>
        <w:ind w:left="360"/>
      </w:pPr>
    </w:p>
    <w:p w14:paraId="209EA4BA" w14:textId="77777777" w:rsidR="00CE0E2F" w:rsidRPr="00552D87" w:rsidRDefault="00CE0E2F" w:rsidP="00EE3C93">
      <w:pPr>
        <w:pStyle w:val="ProductList-Body"/>
        <w:ind w:left="360"/>
      </w:pPr>
      <w:r>
        <w:rPr>
          <w:b/>
          <w:color w:val="0072C6"/>
        </w:rPr>
        <w:t>Período de Indisponibilidade</w:t>
      </w:r>
      <w:r w:rsidRPr="005430DB">
        <w:rPr>
          <w:b/>
          <w:bCs/>
        </w:rPr>
        <w:t>:</w:t>
      </w:r>
      <w:r>
        <w:t xml:space="preserve"> O total de minutos acumulados que fazem parte do Máximo de Minutos Disponíveis sem Conectividade da Máquina Virtual.</w:t>
      </w:r>
    </w:p>
    <w:p w14:paraId="01223A28" w14:textId="77777777" w:rsidR="00CE0E2F" w:rsidRPr="00552D87" w:rsidRDefault="00CE0E2F" w:rsidP="00EE3C93">
      <w:pPr>
        <w:pStyle w:val="ProductList-Body"/>
        <w:ind w:left="360"/>
      </w:pPr>
    </w:p>
    <w:p w14:paraId="191DC80E" w14:textId="77777777" w:rsidR="00CE0E2F" w:rsidRPr="00552D87" w:rsidRDefault="00CE0E2F" w:rsidP="00EE3C93">
      <w:pPr>
        <w:pStyle w:val="ProductList-Body"/>
        <w:ind w:left="360"/>
      </w:pPr>
      <w:r>
        <w:rPr>
          <w:b/>
          <w:color w:val="0072C6"/>
        </w:rPr>
        <w:t>Percentagem de Tempo de Atividade Mensal</w:t>
      </w:r>
      <w:r w:rsidRPr="005430DB">
        <w:rPr>
          <w:b/>
          <w:bCs/>
        </w:rPr>
        <w:t>:</w:t>
      </w:r>
      <w:r>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EE3C93">
      <w:pPr>
        <w:pStyle w:val="ProductList-Body"/>
      </w:pPr>
    </w:p>
    <w:p w14:paraId="3CAC64C6" w14:textId="2BFCB9D0"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EE3C93">
      <w:pPr>
        <w:pStyle w:val="ProductList-Body"/>
        <w:ind w:left="360"/>
      </w:pPr>
      <w:r w:rsidRPr="00D81A01">
        <w:rPr>
          <w:b/>
          <w:color w:val="0072C6"/>
        </w:rPr>
        <w:t>Crédito de Serviço</w:t>
      </w:r>
      <w:r w:rsidRPr="009C5006">
        <w:t>:</w:t>
      </w:r>
    </w:p>
    <w:p w14:paraId="502439BE" w14:textId="77777777" w:rsidR="001D663C" w:rsidRPr="00D81A01" w:rsidRDefault="001D663C" w:rsidP="00EE3C93">
      <w:pPr>
        <w:pStyle w:val="ProductList-Body"/>
        <w:ind w:left="360"/>
      </w:pPr>
      <w:r w:rsidRPr="00D81A01">
        <w:t>Os seguintes Níveis de Serviço e Créditos de Serviço são aplicáveis à utilização que o Cliente faz das Máquinas Virtuais num Conjunto de Disponibilidade</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F501E9" w14:paraId="6DDEA94B" w14:textId="77777777" w:rsidTr="00CE0E2F">
        <w:trPr>
          <w:tblHeader/>
        </w:trPr>
        <w:tc>
          <w:tcPr>
            <w:tcW w:w="5220" w:type="dxa"/>
            <w:shd w:val="clear" w:color="auto" w:fill="0072C6"/>
          </w:tcPr>
          <w:p w14:paraId="18C81FEB"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71C44D70" w14:textId="77777777" w:rsidTr="00CE0E2F">
        <w:tc>
          <w:tcPr>
            <w:tcW w:w="5220" w:type="dxa"/>
          </w:tcPr>
          <w:p w14:paraId="12119C02" w14:textId="77777777" w:rsidR="001D663C" w:rsidRPr="00D81A01" w:rsidRDefault="001D663C" w:rsidP="00EE3C93">
            <w:pPr>
              <w:pStyle w:val="ProductList-OfferingBody"/>
              <w:jc w:val="center"/>
            </w:pPr>
            <w:r w:rsidRPr="00D81A01">
              <w:t>&lt; 99,95%</w:t>
            </w:r>
          </w:p>
        </w:tc>
        <w:tc>
          <w:tcPr>
            <w:tcW w:w="5220" w:type="dxa"/>
          </w:tcPr>
          <w:p w14:paraId="489AB2A5" w14:textId="77777777" w:rsidR="001D663C" w:rsidRPr="00D81A01" w:rsidRDefault="001D663C" w:rsidP="00EE3C93">
            <w:pPr>
              <w:pStyle w:val="ProductList-OfferingBody"/>
              <w:jc w:val="center"/>
            </w:pPr>
            <w:r w:rsidRPr="00D81A01">
              <w:t>10%</w:t>
            </w:r>
          </w:p>
        </w:tc>
      </w:tr>
      <w:tr w:rsidR="001D663C" w:rsidRPr="00F501E9" w14:paraId="5C6F0AC1" w14:textId="77777777" w:rsidTr="00CE0E2F">
        <w:tc>
          <w:tcPr>
            <w:tcW w:w="5220" w:type="dxa"/>
          </w:tcPr>
          <w:p w14:paraId="12DBB84D" w14:textId="77777777" w:rsidR="001D663C" w:rsidRPr="00D81A01" w:rsidRDefault="001D663C" w:rsidP="00EE3C93">
            <w:pPr>
              <w:pStyle w:val="ProductList-OfferingBody"/>
              <w:jc w:val="center"/>
            </w:pPr>
            <w:r w:rsidRPr="00D81A01">
              <w:t>&lt; 99%</w:t>
            </w:r>
          </w:p>
        </w:tc>
        <w:tc>
          <w:tcPr>
            <w:tcW w:w="5220" w:type="dxa"/>
          </w:tcPr>
          <w:p w14:paraId="123A2A22" w14:textId="77777777" w:rsidR="001D663C" w:rsidRPr="00D81A01" w:rsidRDefault="001D663C" w:rsidP="00EE3C93">
            <w:pPr>
              <w:pStyle w:val="ProductList-OfferingBody"/>
              <w:jc w:val="center"/>
            </w:pPr>
            <w:r w:rsidRPr="00D81A01">
              <w:t>25%</w:t>
            </w:r>
          </w:p>
        </w:tc>
      </w:tr>
      <w:tr w:rsidR="001D663C" w:rsidRPr="00F501E9" w14:paraId="35A9486E" w14:textId="77777777" w:rsidTr="00CE0E2F">
        <w:tc>
          <w:tcPr>
            <w:tcW w:w="5220" w:type="dxa"/>
          </w:tcPr>
          <w:p w14:paraId="2AFC74FE" w14:textId="77777777" w:rsidR="001D663C" w:rsidRPr="00D81A01" w:rsidRDefault="001D663C" w:rsidP="00EE3C93">
            <w:pPr>
              <w:pStyle w:val="ProductList-OfferingBody"/>
              <w:jc w:val="center"/>
            </w:pPr>
            <w:r w:rsidRPr="00D81A01">
              <w:t>&lt; 95%</w:t>
            </w:r>
          </w:p>
        </w:tc>
        <w:tc>
          <w:tcPr>
            <w:tcW w:w="5220" w:type="dxa"/>
          </w:tcPr>
          <w:p w14:paraId="3220F6D0" w14:textId="77777777" w:rsidR="001D663C" w:rsidRPr="00D81A01" w:rsidRDefault="001D663C" w:rsidP="00EE3C93">
            <w:pPr>
              <w:pStyle w:val="ProductList-OfferingBody"/>
              <w:jc w:val="center"/>
            </w:pPr>
            <w:r w:rsidRPr="00D81A01">
              <w:t>100%</w:t>
            </w:r>
          </w:p>
        </w:tc>
      </w:tr>
    </w:tbl>
    <w:p w14:paraId="3A4C66A6" w14:textId="77777777" w:rsidR="001D663C" w:rsidRPr="00D81A01" w:rsidRDefault="001D663C" w:rsidP="00EE3C93">
      <w:pPr>
        <w:pStyle w:val="ProductList-Body"/>
      </w:pPr>
    </w:p>
    <w:p w14:paraId="200ABB1C" w14:textId="77777777" w:rsidR="001D663C" w:rsidRPr="00D81A01" w:rsidRDefault="001D663C" w:rsidP="00EE3C93">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EE3C93">
      <w:pPr>
        <w:pStyle w:val="ProductList-Body"/>
        <w:ind w:left="360"/>
      </w:pPr>
      <w:r w:rsidRPr="009C5006">
        <w:t>“</w:t>
      </w:r>
      <w:r w:rsidRPr="00DA57C1">
        <w:rPr>
          <w:b/>
          <w:color w:val="0072C6"/>
        </w:rPr>
        <w:t>Minutos no Mês</w:t>
      </w:r>
      <w:r w:rsidRPr="009C5006">
        <w:t>”</w:t>
      </w:r>
      <w:r w:rsidRPr="00D81A01">
        <w:t xml:space="preserve"> designa o número total de minutos num determinado mês.</w:t>
      </w:r>
    </w:p>
    <w:p w14:paraId="0CCE09F4" w14:textId="77777777" w:rsidR="001D663C" w:rsidRPr="00D81A01" w:rsidRDefault="001D663C" w:rsidP="00EE3C93">
      <w:pPr>
        <w:pStyle w:val="ProductList-Body"/>
        <w:ind w:left="360"/>
      </w:pPr>
    </w:p>
    <w:p w14:paraId="5760890A" w14:textId="6C8FBC40" w:rsidR="001D663C" w:rsidRPr="00D81A01" w:rsidRDefault="001D663C" w:rsidP="00EE3C93">
      <w:pPr>
        <w:pStyle w:val="ProductList-Body"/>
        <w:ind w:left="360"/>
      </w:pPr>
      <w:r w:rsidRPr="00D81A01">
        <w:rPr>
          <w:b/>
          <w:color w:val="0072C6"/>
        </w:rPr>
        <w:t>Período de Indisponibilidade</w:t>
      </w:r>
      <w:r w:rsidRPr="009C5006">
        <w:t>:</w:t>
      </w:r>
      <w:r w:rsidRPr="00D81A01">
        <w:t xml:space="preserve"> é o total de minutos acumulados que fazem parte dos Minutos no Mês sem Conectividade da Máquina Virtual.</w:t>
      </w:r>
    </w:p>
    <w:p w14:paraId="2AF6F18A" w14:textId="77777777" w:rsidR="001D663C" w:rsidRPr="00D81A01" w:rsidRDefault="001D663C" w:rsidP="00641093">
      <w:pPr>
        <w:pStyle w:val="ProductList-Body"/>
        <w:ind w:left="360"/>
      </w:pPr>
      <w:r w:rsidRPr="00D81A01">
        <w:rPr>
          <w:b/>
          <w:color w:val="0072C6"/>
        </w:rPr>
        <w:t>Percentagem de Tempo de Atividade Mensal</w:t>
      </w:r>
      <w:r w:rsidRPr="009C5006">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EE3C93">
      <w:pPr>
        <w:pStyle w:val="ProductList-Body"/>
        <w:ind w:left="360"/>
      </w:pPr>
    </w:p>
    <w:p w14:paraId="496E7AD2" w14:textId="23496D63" w:rsidR="001D663C" w:rsidRPr="00F501E9" w:rsidRDefault="001D663C" w:rsidP="00EE3C93">
      <w:pPr>
        <w:pStyle w:val="ListParagraph"/>
        <w:rPr>
          <w:sz w:val="18"/>
          <w:szCs w:val="18"/>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EE3C93">
      <w:pPr>
        <w:pStyle w:val="ProductList-Body"/>
        <w:ind w:left="360"/>
      </w:pPr>
      <w:r w:rsidRPr="00D81A01">
        <w:rPr>
          <w:b/>
          <w:color w:val="0072C6"/>
        </w:rPr>
        <w:t>Crédito de Serviço</w:t>
      </w:r>
      <w:r w:rsidRPr="009C5006">
        <w:t>:</w:t>
      </w:r>
    </w:p>
    <w:p w14:paraId="4D2A0C05" w14:textId="77777777" w:rsidR="001D663C" w:rsidRPr="00D81A01" w:rsidRDefault="001D663C" w:rsidP="00EE3C93">
      <w:pPr>
        <w:pStyle w:val="ProductList-Body"/>
        <w:ind w:left="360"/>
      </w:pPr>
      <w:r w:rsidRPr="00D81A01">
        <w:t>Os seguintes Níveis de Serviço e Créditos de Serviço são aplicáveis à utilização que o Cliente faz das Máquinas Virtuais de Instância Única</w:t>
      </w:r>
      <w:r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F501E9" w14:paraId="6E994BD9" w14:textId="77777777" w:rsidTr="00CE0E2F">
        <w:trPr>
          <w:tblHeader/>
        </w:trPr>
        <w:tc>
          <w:tcPr>
            <w:tcW w:w="5040" w:type="dxa"/>
            <w:shd w:val="clear" w:color="auto" w:fill="0072C6"/>
          </w:tcPr>
          <w:p w14:paraId="611C01F1" w14:textId="77777777" w:rsidR="001D663C" w:rsidRPr="00D81A01" w:rsidRDefault="001D663C" w:rsidP="00EE3C93">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EE3C93">
            <w:pPr>
              <w:pStyle w:val="ProductList-OfferingBody"/>
              <w:jc w:val="center"/>
              <w:rPr>
                <w:color w:val="FFFFFF" w:themeColor="background1"/>
              </w:rPr>
            </w:pPr>
            <w:r w:rsidRPr="00D81A01">
              <w:rPr>
                <w:color w:val="FFFFFF" w:themeColor="background1"/>
              </w:rPr>
              <w:t>Crédito de Serviço</w:t>
            </w:r>
          </w:p>
        </w:tc>
      </w:tr>
      <w:tr w:rsidR="001D663C" w:rsidRPr="00F501E9" w14:paraId="4E589E31" w14:textId="77777777" w:rsidTr="00CE0E2F">
        <w:tc>
          <w:tcPr>
            <w:tcW w:w="5040" w:type="dxa"/>
          </w:tcPr>
          <w:p w14:paraId="09FFA924" w14:textId="77777777" w:rsidR="001D663C" w:rsidRPr="00D81A01" w:rsidRDefault="001D663C" w:rsidP="00EE3C93">
            <w:pPr>
              <w:pStyle w:val="ProductList-OfferingBody"/>
              <w:jc w:val="center"/>
            </w:pPr>
            <w:r w:rsidRPr="00D81A01">
              <w:t>&lt; 99,9%</w:t>
            </w:r>
          </w:p>
        </w:tc>
        <w:tc>
          <w:tcPr>
            <w:tcW w:w="5400" w:type="dxa"/>
          </w:tcPr>
          <w:p w14:paraId="30086D5F" w14:textId="77777777" w:rsidR="001D663C" w:rsidRPr="00D81A01" w:rsidRDefault="001D663C" w:rsidP="00EE3C93">
            <w:pPr>
              <w:pStyle w:val="ProductList-OfferingBody"/>
              <w:jc w:val="center"/>
            </w:pPr>
            <w:r w:rsidRPr="00D81A01">
              <w:t>10%</w:t>
            </w:r>
          </w:p>
        </w:tc>
      </w:tr>
      <w:tr w:rsidR="001D663C" w:rsidRPr="00F501E9" w14:paraId="72D139EC" w14:textId="77777777" w:rsidTr="00CE0E2F">
        <w:tc>
          <w:tcPr>
            <w:tcW w:w="5040" w:type="dxa"/>
          </w:tcPr>
          <w:p w14:paraId="38B99EFC" w14:textId="77777777" w:rsidR="001D663C" w:rsidRPr="00D81A01" w:rsidRDefault="001D663C" w:rsidP="00EE3C93">
            <w:pPr>
              <w:pStyle w:val="ProductList-OfferingBody"/>
              <w:jc w:val="center"/>
            </w:pPr>
            <w:r w:rsidRPr="00D81A01">
              <w:t>&lt; 99%</w:t>
            </w:r>
          </w:p>
        </w:tc>
        <w:tc>
          <w:tcPr>
            <w:tcW w:w="5400" w:type="dxa"/>
          </w:tcPr>
          <w:p w14:paraId="4414F393" w14:textId="77777777" w:rsidR="001D663C" w:rsidRPr="00D81A01" w:rsidRDefault="001D663C" w:rsidP="00EE3C93">
            <w:pPr>
              <w:pStyle w:val="ProductList-OfferingBody"/>
              <w:jc w:val="center"/>
            </w:pPr>
            <w:r w:rsidRPr="00D81A01">
              <w:t>25%</w:t>
            </w:r>
          </w:p>
        </w:tc>
      </w:tr>
      <w:tr w:rsidR="001D663C" w:rsidRPr="00F501E9" w14:paraId="192D2468" w14:textId="77777777" w:rsidTr="00CE0E2F">
        <w:tc>
          <w:tcPr>
            <w:tcW w:w="5040" w:type="dxa"/>
          </w:tcPr>
          <w:p w14:paraId="5FA805AC" w14:textId="77777777" w:rsidR="001D663C" w:rsidRPr="00D81A01" w:rsidRDefault="001D663C" w:rsidP="00EE3C93">
            <w:pPr>
              <w:pStyle w:val="ProductList-OfferingBody"/>
              <w:jc w:val="center"/>
            </w:pPr>
            <w:r w:rsidRPr="00D81A01">
              <w:t>&lt; 95%</w:t>
            </w:r>
          </w:p>
        </w:tc>
        <w:tc>
          <w:tcPr>
            <w:tcW w:w="5400" w:type="dxa"/>
          </w:tcPr>
          <w:p w14:paraId="4BEE89E6" w14:textId="77777777" w:rsidR="001D663C" w:rsidRPr="00D81A01" w:rsidRDefault="001D663C" w:rsidP="00EE3C93">
            <w:pPr>
              <w:pStyle w:val="ProductList-OfferingBody"/>
              <w:jc w:val="center"/>
            </w:pPr>
            <w:r w:rsidRPr="00D81A01">
              <w:t>100%</w:t>
            </w:r>
          </w:p>
        </w:tc>
      </w:tr>
    </w:tbl>
    <w:bookmarkStart w:id="298" w:name="VPNGateway"/>
    <w:bookmarkStart w:id="299" w:name="_Toc457821587"/>
    <w:bookmarkStart w:id="300" w:name="_Toc487138081"/>
    <w:bookmarkStart w:id="301" w:name="_Toc484160712"/>
    <w:bookmarkStart w:id="302" w:name="_Hlk487275195"/>
    <w:bookmarkEnd w:id="291"/>
    <w:bookmarkEnd w:id="292"/>
    <w:bookmarkEnd w:id="293"/>
    <w:p w14:paraId="615DEC1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A51532" w14:textId="77777777" w:rsidR="007D6D72" w:rsidRPr="00EF7CF9" w:rsidRDefault="007D6D72" w:rsidP="00EE3C93">
      <w:pPr>
        <w:pStyle w:val="ProductList-Offering2Heading"/>
        <w:outlineLvl w:val="2"/>
      </w:pPr>
      <w:bookmarkStart w:id="303" w:name="_Toc11149692"/>
      <w:bookmarkStart w:id="304" w:name="_Toc8633407"/>
      <w:bookmarkStart w:id="305" w:name="_Toc43792631"/>
      <w:bookmarkStart w:id="306" w:name="_Toc500147812"/>
      <w:bookmarkStart w:id="307" w:name="VisualStudioAppCenter_BuildService"/>
      <w:bookmarkStart w:id="308" w:name="_Hlk496874584"/>
      <w:bookmarkStart w:id="309" w:name="_Hlk496876971"/>
      <w:bookmarkStart w:id="310" w:name="_Toc491629925"/>
      <w:bookmarkStart w:id="311" w:name="_Toc489270921"/>
      <w:bookmarkStart w:id="312" w:name="VisualStudioTeamServices_BuildService"/>
      <w:bookmarkEnd w:id="294"/>
      <w:bookmarkEnd w:id="295"/>
      <w:bookmarkEnd w:id="298"/>
      <w:bookmarkEnd w:id="299"/>
      <w:bookmarkEnd w:id="300"/>
      <w:bookmarkEnd w:id="301"/>
      <w:bookmarkEnd w:id="302"/>
      <w:r>
        <w:t>Gateway de VPN</w:t>
      </w:r>
      <w:bookmarkEnd w:id="303"/>
      <w:bookmarkEnd w:id="304"/>
      <w:bookmarkEnd w:id="305"/>
    </w:p>
    <w:p w14:paraId="212B04C5" w14:textId="77777777" w:rsidR="007D6D72" w:rsidRPr="00EF7CF9" w:rsidRDefault="007D6D72" w:rsidP="00EE3C93">
      <w:pPr>
        <w:pStyle w:val="ProductList-Body"/>
      </w:pPr>
      <w:r>
        <w:rPr>
          <w:b/>
          <w:color w:val="00188F"/>
        </w:rPr>
        <w:t>Definições Adicionais</w:t>
      </w:r>
      <w:r w:rsidRPr="008F5D5D">
        <w:rPr>
          <w:b/>
        </w:rPr>
        <w:t>:</w:t>
      </w:r>
    </w:p>
    <w:p w14:paraId="0A62B8BC" w14:textId="77777777" w:rsidR="007D6D72" w:rsidRPr="00EF7CF9" w:rsidRDefault="007D6D72" w:rsidP="00EE3C93">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0855BC7F" w14:textId="77777777" w:rsidR="007D6D72" w:rsidRPr="00EF7CF9" w:rsidRDefault="007D6D72" w:rsidP="00EE3C93">
      <w:pPr>
        <w:pStyle w:val="ProductList-Body"/>
      </w:pPr>
    </w:p>
    <w:p w14:paraId="5C2D1074" w14:textId="77777777" w:rsidR="007D6D72" w:rsidRPr="00EF7CF9" w:rsidRDefault="007D6D72" w:rsidP="00EE3C93">
      <w:pPr>
        <w:pStyle w:val="ProductList-Body"/>
      </w:pPr>
      <w:r>
        <w:rPr>
          <w:b/>
          <w:color w:val="00188F"/>
        </w:rPr>
        <w:t>Período de Indisponibilidade</w:t>
      </w:r>
      <w:r w:rsidRPr="008F5D5D">
        <w:rPr>
          <w:b/>
        </w:rPr>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47DD1472" w14:textId="77777777" w:rsidR="007D6D72" w:rsidRPr="00EF7CF9" w:rsidRDefault="007D6D72" w:rsidP="00EE3C93">
      <w:pPr>
        <w:pStyle w:val="ProductList-Body"/>
      </w:pPr>
    </w:p>
    <w:p w14:paraId="07663F3F" w14:textId="77777777" w:rsidR="007D6D72" w:rsidRPr="00EF7CF9" w:rsidRDefault="007D6D72" w:rsidP="00EE3C93">
      <w:pPr>
        <w:pStyle w:val="ProductList-Body"/>
      </w:pPr>
      <w:r>
        <w:rPr>
          <w:b/>
          <w:color w:val="00188F"/>
        </w:rPr>
        <w:t>Percentagem de Tempo de Atividade Mensal</w:t>
      </w:r>
      <w:r w:rsidRPr="008F5D5D">
        <w:rPr>
          <w:b/>
        </w:rPr>
        <w:t>:</w:t>
      </w:r>
      <w:r>
        <w:t xml:space="preserve"> A Percentagem de Tempo de Atividade Mensal para 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p>
    <w:p w14:paraId="78950197" w14:textId="77777777" w:rsidR="007D6D72" w:rsidRPr="00EF7CF9" w:rsidRDefault="007D6D72" w:rsidP="00EE3C93">
      <w:pPr>
        <w:pStyle w:val="ProductList-Body"/>
      </w:pPr>
    </w:p>
    <w:p w14:paraId="076AF66B" w14:textId="77777777" w:rsidR="007D6D72" w:rsidRPr="00EF7CF9" w:rsidRDefault="00BD7380" w:rsidP="00EE3C9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7C2464" w14:textId="77777777" w:rsidR="007D6D72" w:rsidRPr="00EF7CF9" w:rsidRDefault="007D6D72" w:rsidP="00EE3C93">
      <w:pPr>
        <w:pStyle w:val="ProductList-Body"/>
        <w:rPr>
          <w:b/>
          <w:color w:val="00188F"/>
        </w:rPr>
      </w:pPr>
      <w:r>
        <w:rPr>
          <w:b/>
          <w:color w:val="00188F"/>
        </w:rPr>
        <w:t>Os seguintes Níveis de Serviço e Créditos de Serviço são aplicáveis à utilização que o Cliente faz de cada Gateway de VPN</w:t>
      </w:r>
      <w:r w:rsidRPr="008F5D5D">
        <w:rPr>
          <w:b/>
        </w:rPr>
        <w:t>:</w:t>
      </w:r>
    </w:p>
    <w:p w14:paraId="0E8CC8AD" w14:textId="77777777" w:rsidR="007D6D72" w:rsidRPr="00EF7CF9" w:rsidRDefault="007D6D72" w:rsidP="00EE3C93">
      <w:pPr>
        <w:pStyle w:val="ProductList-Body"/>
        <w:ind w:left="360"/>
      </w:pPr>
      <w:r>
        <w:rPr>
          <w:b/>
          <w:color w:val="00188F"/>
        </w:rPr>
        <w:t>Crédito de Serviço de Gateway Basic para VPN ou ExpressRoute</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79105BCD" w14:textId="77777777" w:rsidTr="007D6D72">
        <w:trPr>
          <w:tblHeader/>
        </w:trPr>
        <w:tc>
          <w:tcPr>
            <w:tcW w:w="5220" w:type="dxa"/>
            <w:shd w:val="clear" w:color="auto" w:fill="0072C6"/>
          </w:tcPr>
          <w:p w14:paraId="49FB5F1A" w14:textId="77777777" w:rsidR="007D6D72" w:rsidRPr="00EF7CF9" w:rsidRDefault="007D6D72" w:rsidP="00EE3C93">
            <w:pPr>
              <w:pStyle w:val="ProductList-OfferingBody"/>
              <w:ind w:left="-23" w:firstLine="23"/>
              <w:jc w:val="center"/>
              <w:rPr>
                <w:color w:val="FFFFFF" w:themeColor="background1"/>
              </w:rPr>
            </w:pPr>
            <w:r>
              <w:rPr>
                <w:color w:val="FFFFFF" w:themeColor="background1"/>
              </w:rPr>
              <w:t>Percentagem de Tempo de Atividade Mensal</w:t>
            </w:r>
          </w:p>
        </w:tc>
        <w:tc>
          <w:tcPr>
            <w:tcW w:w="5220" w:type="dxa"/>
            <w:shd w:val="clear" w:color="auto" w:fill="0072C6"/>
          </w:tcPr>
          <w:p w14:paraId="4B7C428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18F45168" w14:textId="77777777" w:rsidTr="007D6D72">
        <w:tc>
          <w:tcPr>
            <w:tcW w:w="5220" w:type="dxa"/>
          </w:tcPr>
          <w:p w14:paraId="039EBADE" w14:textId="77777777" w:rsidR="007D6D72" w:rsidRPr="00EF7CF9" w:rsidRDefault="007D6D72" w:rsidP="00EE3C93">
            <w:pPr>
              <w:pStyle w:val="ProductList-OfferingBody"/>
              <w:ind w:left="-23" w:firstLine="23"/>
              <w:jc w:val="center"/>
            </w:pPr>
            <w:r>
              <w:t>&lt; 99,9%</w:t>
            </w:r>
          </w:p>
        </w:tc>
        <w:tc>
          <w:tcPr>
            <w:tcW w:w="5220" w:type="dxa"/>
          </w:tcPr>
          <w:p w14:paraId="7B737FA2" w14:textId="77777777" w:rsidR="007D6D72" w:rsidRPr="00EF7CF9" w:rsidRDefault="007D6D72" w:rsidP="00EE3C93">
            <w:pPr>
              <w:pStyle w:val="ProductList-OfferingBody"/>
              <w:jc w:val="center"/>
            </w:pPr>
            <w:r>
              <w:t>10%</w:t>
            </w:r>
          </w:p>
        </w:tc>
      </w:tr>
      <w:tr w:rsidR="007D6D72" w:rsidRPr="00B44CF9" w14:paraId="76D1FF17" w14:textId="77777777" w:rsidTr="007D6D72">
        <w:tc>
          <w:tcPr>
            <w:tcW w:w="5220" w:type="dxa"/>
          </w:tcPr>
          <w:p w14:paraId="6FE3B774" w14:textId="77777777" w:rsidR="007D6D72" w:rsidRPr="00EF7CF9" w:rsidRDefault="007D6D72" w:rsidP="00EE3C93">
            <w:pPr>
              <w:pStyle w:val="ProductList-OfferingBody"/>
              <w:ind w:left="-23" w:firstLine="23"/>
              <w:jc w:val="center"/>
            </w:pPr>
            <w:r>
              <w:t>&lt; 99%</w:t>
            </w:r>
          </w:p>
        </w:tc>
        <w:tc>
          <w:tcPr>
            <w:tcW w:w="5220" w:type="dxa"/>
          </w:tcPr>
          <w:p w14:paraId="0E01D195" w14:textId="77777777" w:rsidR="007D6D72" w:rsidRPr="00EF7CF9" w:rsidRDefault="007D6D72" w:rsidP="00EE3C93">
            <w:pPr>
              <w:pStyle w:val="ProductList-OfferingBody"/>
              <w:jc w:val="center"/>
            </w:pPr>
            <w:r>
              <w:t>25%</w:t>
            </w:r>
          </w:p>
        </w:tc>
      </w:tr>
    </w:tbl>
    <w:p w14:paraId="71341DDF" w14:textId="77777777" w:rsidR="007D6D72" w:rsidRPr="00EF7CF9" w:rsidRDefault="007D6D72" w:rsidP="00EE3C93">
      <w:pPr>
        <w:pStyle w:val="ProductList-Body"/>
      </w:pPr>
    </w:p>
    <w:p w14:paraId="776AF26A" w14:textId="77777777" w:rsidR="007D6D72" w:rsidRPr="00EF7CF9" w:rsidRDefault="007D6D72" w:rsidP="00EE3C93">
      <w:pPr>
        <w:pStyle w:val="ProductList-Body"/>
        <w:ind w:left="360"/>
      </w:pPr>
      <w:r>
        <w:rPr>
          <w:b/>
          <w:color w:val="00188F"/>
        </w:rPr>
        <w:t xml:space="preserve">Crédito de Serviço dos </w:t>
      </w:r>
      <w:r>
        <w:rPr>
          <w:b/>
          <w:bCs/>
          <w:color w:val="00188F"/>
        </w:rPr>
        <w:t>SKUs Gateway para VPN e Gateway para ExpressRoute, excluindo Basic</w:t>
      </w:r>
      <w:r w:rsidRPr="008F5D5D">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D6D72" w:rsidRPr="00B44CF9" w14:paraId="3685BD92" w14:textId="77777777" w:rsidTr="007D6D72">
        <w:trPr>
          <w:trHeight w:val="249"/>
          <w:tblHeader/>
        </w:trPr>
        <w:tc>
          <w:tcPr>
            <w:tcW w:w="5220" w:type="dxa"/>
            <w:shd w:val="clear" w:color="auto" w:fill="0072C6"/>
          </w:tcPr>
          <w:p w14:paraId="5CE2B6D4" w14:textId="77777777" w:rsidR="007D6D72" w:rsidRPr="00EF7CF9" w:rsidRDefault="007D6D72" w:rsidP="00EE3C93">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08CD9A2" w14:textId="77777777" w:rsidR="007D6D72" w:rsidRPr="00EF7CF9" w:rsidRDefault="007D6D72" w:rsidP="00EE3C93">
            <w:pPr>
              <w:pStyle w:val="ProductList-OfferingBody"/>
              <w:jc w:val="center"/>
              <w:rPr>
                <w:color w:val="FFFFFF" w:themeColor="background1"/>
              </w:rPr>
            </w:pPr>
            <w:r>
              <w:rPr>
                <w:color w:val="FFFFFF" w:themeColor="background1"/>
              </w:rPr>
              <w:t>Crédito de Serviço</w:t>
            </w:r>
          </w:p>
        </w:tc>
      </w:tr>
      <w:tr w:rsidR="007D6D72" w:rsidRPr="00B44CF9" w14:paraId="37117466" w14:textId="77777777" w:rsidTr="007D6D72">
        <w:trPr>
          <w:trHeight w:val="242"/>
        </w:trPr>
        <w:tc>
          <w:tcPr>
            <w:tcW w:w="5220" w:type="dxa"/>
          </w:tcPr>
          <w:p w14:paraId="43C659D7" w14:textId="77777777" w:rsidR="007D6D72" w:rsidRPr="00EF7CF9" w:rsidRDefault="007D6D72" w:rsidP="00EE3C93">
            <w:pPr>
              <w:pStyle w:val="ProductList-OfferingBody"/>
              <w:jc w:val="center"/>
            </w:pPr>
            <w:r>
              <w:t>&lt; 99,95%</w:t>
            </w:r>
          </w:p>
        </w:tc>
        <w:tc>
          <w:tcPr>
            <w:tcW w:w="5220" w:type="dxa"/>
          </w:tcPr>
          <w:p w14:paraId="2B715D35" w14:textId="77777777" w:rsidR="007D6D72" w:rsidRPr="00EF7CF9" w:rsidRDefault="007D6D72" w:rsidP="00EE3C93">
            <w:pPr>
              <w:pStyle w:val="ProductList-OfferingBody"/>
              <w:jc w:val="center"/>
            </w:pPr>
            <w:r>
              <w:t>10%</w:t>
            </w:r>
          </w:p>
        </w:tc>
      </w:tr>
      <w:tr w:rsidR="007D6D72" w:rsidRPr="00B44CF9" w14:paraId="61E75A4C" w14:textId="77777777" w:rsidTr="007D6D72">
        <w:trPr>
          <w:trHeight w:val="249"/>
        </w:trPr>
        <w:tc>
          <w:tcPr>
            <w:tcW w:w="5220" w:type="dxa"/>
          </w:tcPr>
          <w:p w14:paraId="33AB4519" w14:textId="77777777" w:rsidR="007D6D72" w:rsidRPr="00EF7CF9" w:rsidRDefault="007D6D72" w:rsidP="00EE3C93">
            <w:pPr>
              <w:pStyle w:val="ProductList-OfferingBody"/>
              <w:jc w:val="center"/>
            </w:pPr>
            <w:r>
              <w:t>&lt; 99%</w:t>
            </w:r>
          </w:p>
        </w:tc>
        <w:tc>
          <w:tcPr>
            <w:tcW w:w="5220" w:type="dxa"/>
          </w:tcPr>
          <w:p w14:paraId="4C8693F7" w14:textId="77777777" w:rsidR="007D6D72" w:rsidRPr="00EF7CF9" w:rsidRDefault="007D6D72" w:rsidP="00EE3C93">
            <w:pPr>
              <w:pStyle w:val="ProductList-OfferingBody"/>
              <w:jc w:val="center"/>
            </w:pPr>
            <w:r>
              <w:t>25%</w:t>
            </w:r>
          </w:p>
        </w:tc>
      </w:tr>
    </w:tbl>
    <w:p w14:paraId="6B366E24"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2931842" w14:textId="77777777" w:rsidR="00D37E2E" w:rsidRPr="00036A95" w:rsidRDefault="00D37E2E" w:rsidP="00EE3C93">
      <w:pPr>
        <w:pStyle w:val="ProductList-Offering2Heading"/>
        <w:tabs>
          <w:tab w:val="clear" w:pos="360"/>
          <w:tab w:val="clear" w:pos="720"/>
          <w:tab w:val="clear" w:pos="1080"/>
        </w:tabs>
        <w:outlineLvl w:val="2"/>
      </w:pPr>
      <w:bookmarkStart w:id="313" w:name="_Toc43792632"/>
      <w:r>
        <w:t>Serviço de Desenvolvimento do Visual Studio App Center</w:t>
      </w:r>
      <w:bookmarkEnd w:id="306"/>
      <w:bookmarkEnd w:id="313"/>
    </w:p>
    <w:bookmarkEnd w:id="307"/>
    <w:p w14:paraId="10167E49" w14:textId="77777777" w:rsidR="00D37E2E" w:rsidRPr="00036A95" w:rsidRDefault="00D37E2E" w:rsidP="00EE3C93">
      <w:pPr>
        <w:pStyle w:val="ProductList-Body"/>
      </w:pPr>
      <w:r>
        <w:rPr>
          <w:b/>
          <w:color w:val="00188F"/>
        </w:rPr>
        <w:t>Definições Adicionais</w:t>
      </w:r>
      <w:r w:rsidRPr="009C5006">
        <w:t>:</w:t>
      </w:r>
    </w:p>
    <w:p w14:paraId="49F775FC" w14:textId="77777777" w:rsidR="00D37E2E" w:rsidRPr="00036A95" w:rsidRDefault="00D37E2E" w:rsidP="00EE3C93">
      <w:pPr>
        <w:pStyle w:val="ProductList-Body"/>
        <w:spacing w:after="40"/>
      </w:pPr>
      <w:r>
        <w:t xml:space="preserve">O </w:t>
      </w:r>
      <w:r w:rsidRPr="009C5006">
        <w:t>“</w:t>
      </w:r>
      <w:r>
        <w:rPr>
          <w:b/>
          <w:color w:val="00188F"/>
        </w:rPr>
        <w:t>Serviço de Desenvolvimento</w:t>
      </w:r>
      <w:r w:rsidRPr="009C5006">
        <w:t>”</w:t>
      </w:r>
      <w:r>
        <w:t xml:space="preserve"> é uma funcionalidade que permite aos clientes desenvolver as respetivas aplicações móveis no Visual Studio App Center.</w:t>
      </w:r>
    </w:p>
    <w:p w14:paraId="3576189E"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Desenvolvimento foi implementado pelo Cliente para uma determinada subscrição do Microsoft Azure num mês de faturação.</w:t>
      </w:r>
    </w:p>
    <w:p w14:paraId="0E9B3799" w14:textId="77777777" w:rsidR="00D37E2E" w:rsidRPr="00036A95" w:rsidRDefault="00D37E2E" w:rsidP="00EE3C93">
      <w:pPr>
        <w:pStyle w:val="ProductList-Body"/>
      </w:pPr>
      <w:r w:rsidRPr="009C5006">
        <w:t>“</w:t>
      </w:r>
      <w:r>
        <w:rPr>
          <w:b/>
          <w:color w:val="00188F"/>
        </w:rPr>
        <w:t>Tempo de Inatividade</w:t>
      </w:r>
      <w:r w:rsidRPr="009C5006">
        <w:t>”</w:t>
      </w:r>
      <w:r>
        <w:t xml:space="preserve"> é o número total de minutos durante o Máximo de Minutos Disponíveis durante os quais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 ao fim de um minuto.</w:t>
      </w:r>
    </w:p>
    <w:p w14:paraId="73B0A605" w14:textId="77777777" w:rsidR="00D37E2E" w:rsidRPr="00036A95" w:rsidRDefault="00D37E2E" w:rsidP="00EE3C93">
      <w:pPr>
        <w:pStyle w:val="ProductList-Body"/>
      </w:pPr>
    </w:p>
    <w:p w14:paraId="5ADE0BEB"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Desenvolvimento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137C2B30" w14:textId="77777777" w:rsidR="00D37E2E" w:rsidRPr="00036A95" w:rsidRDefault="00D37E2E" w:rsidP="00EE3C93">
      <w:pPr>
        <w:pStyle w:val="ProductList-Body"/>
      </w:pPr>
    </w:p>
    <w:p w14:paraId="1D918ABC" w14:textId="77777777" w:rsidR="00D37E2E"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40DE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Desenvolvimento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bookmarkEnd w:id="308"/>
    <w:p w14:paraId="2C1685A7"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6958B545" w14:textId="77777777" w:rsidTr="00CE0E2F">
        <w:trPr>
          <w:tblHeader/>
        </w:trPr>
        <w:tc>
          <w:tcPr>
            <w:tcW w:w="5400" w:type="dxa"/>
            <w:tcBorders>
              <w:bottom w:val="single" w:sz="4" w:space="0" w:color="auto"/>
            </w:tcBorders>
            <w:shd w:val="clear" w:color="auto" w:fill="0072C6"/>
          </w:tcPr>
          <w:p w14:paraId="7712219F"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0DA0B55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D47A99" w14:textId="77777777" w:rsidTr="00CE0E2F">
        <w:tc>
          <w:tcPr>
            <w:tcW w:w="5400" w:type="dxa"/>
            <w:tcBorders>
              <w:top w:val="single" w:sz="4" w:space="0" w:color="auto"/>
              <w:left w:val="single" w:sz="4" w:space="0" w:color="auto"/>
              <w:bottom w:val="single" w:sz="4" w:space="0" w:color="auto"/>
              <w:right w:val="single" w:sz="4" w:space="0" w:color="auto"/>
            </w:tcBorders>
          </w:tcPr>
          <w:p w14:paraId="0B2F17E6"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8B48163" w14:textId="77777777" w:rsidR="00D37E2E" w:rsidRPr="0076238C" w:rsidRDefault="00D37E2E" w:rsidP="00EE3C93">
            <w:pPr>
              <w:pStyle w:val="ProductList-OfferingBody"/>
              <w:jc w:val="center"/>
            </w:pPr>
            <w:r>
              <w:t>10%</w:t>
            </w:r>
          </w:p>
        </w:tc>
      </w:tr>
      <w:tr w:rsidR="00D37E2E" w:rsidRPr="00F501E9" w14:paraId="67AECA59" w14:textId="77777777" w:rsidTr="00CE0E2F">
        <w:tc>
          <w:tcPr>
            <w:tcW w:w="5400" w:type="dxa"/>
            <w:tcBorders>
              <w:top w:val="single" w:sz="4" w:space="0" w:color="auto"/>
              <w:left w:val="single" w:sz="4" w:space="0" w:color="auto"/>
              <w:bottom w:val="single" w:sz="4" w:space="0" w:color="auto"/>
              <w:right w:val="single" w:sz="4" w:space="0" w:color="auto"/>
            </w:tcBorders>
          </w:tcPr>
          <w:p w14:paraId="05700BF0"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686AD30" w14:textId="77777777" w:rsidR="00D37E2E" w:rsidRPr="0076238C" w:rsidRDefault="00D37E2E" w:rsidP="00EE3C93">
            <w:pPr>
              <w:pStyle w:val="ProductList-OfferingBody"/>
              <w:jc w:val="center"/>
            </w:pPr>
            <w:r>
              <w:t>25%</w:t>
            </w:r>
          </w:p>
        </w:tc>
      </w:tr>
    </w:tbl>
    <w:bookmarkStart w:id="314" w:name="_Toc500147813"/>
    <w:bookmarkStart w:id="315" w:name="VisualStudioAppCenter_TestService"/>
    <w:p w14:paraId="222C41B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57C1574" w14:textId="77777777" w:rsidR="00D37E2E" w:rsidRPr="00036A95" w:rsidRDefault="00D37E2E" w:rsidP="00EE3C93">
      <w:pPr>
        <w:pStyle w:val="ProductList-Offering2Heading"/>
        <w:tabs>
          <w:tab w:val="clear" w:pos="360"/>
          <w:tab w:val="clear" w:pos="720"/>
          <w:tab w:val="clear" w:pos="1080"/>
        </w:tabs>
        <w:outlineLvl w:val="2"/>
      </w:pPr>
      <w:bookmarkStart w:id="316" w:name="_Toc43792633"/>
      <w:r>
        <w:t>Serviço de Teste do Visual Studio App Center</w:t>
      </w:r>
      <w:bookmarkEnd w:id="314"/>
      <w:bookmarkEnd w:id="316"/>
    </w:p>
    <w:bookmarkEnd w:id="315"/>
    <w:p w14:paraId="044FC2D5" w14:textId="77777777" w:rsidR="00D37E2E" w:rsidRPr="00036A95" w:rsidRDefault="00D37E2E" w:rsidP="00EE3C93">
      <w:pPr>
        <w:pStyle w:val="ProductList-Body"/>
      </w:pPr>
      <w:r>
        <w:rPr>
          <w:b/>
          <w:color w:val="00188F"/>
        </w:rPr>
        <w:t>Definições Adicionais</w:t>
      </w:r>
      <w:r w:rsidRPr="009C5006">
        <w:t>:</w:t>
      </w:r>
    </w:p>
    <w:p w14:paraId="02F227FF" w14:textId="77777777" w:rsidR="00D37E2E" w:rsidRPr="009B06A2" w:rsidRDefault="00D37E2E" w:rsidP="00EE3C93">
      <w:pPr>
        <w:rPr>
          <w:sz w:val="18"/>
          <w:szCs w:val="18"/>
        </w:rPr>
      </w:pPr>
      <w:r w:rsidRPr="009B06A2">
        <w:rPr>
          <w:sz w:val="18"/>
          <w:szCs w:val="18"/>
        </w:rPr>
        <w:t xml:space="preserve">O </w:t>
      </w:r>
      <w:r w:rsidRPr="009C5006">
        <w:rPr>
          <w:sz w:val="18"/>
          <w:szCs w:val="18"/>
        </w:rPr>
        <w:t>“</w:t>
      </w:r>
      <w:r w:rsidRPr="009C5006">
        <w:rPr>
          <w:b/>
          <w:color w:val="00188F"/>
          <w:sz w:val="18"/>
          <w:szCs w:val="18"/>
        </w:rPr>
        <w:t>Serviço de Testes</w:t>
      </w:r>
      <w:r w:rsidRPr="009C5006">
        <w:rPr>
          <w:sz w:val="18"/>
          <w:szCs w:val="18"/>
        </w:rPr>
        <w:t>”</w:t>
      </w:r>
      <w:r w:rsidRPr="009B06A2">
        <w:rPr>
          <w:sz w:val="18"/>
          <w:szCs w:val="18"/>
        </w:rPr>
        <w:t xml:space="preserve"> é uma funcionalidade que permite aos clientes carregar e efetuar testes às respetivas aplicações móveis no Visual Studio App Center. </w:t>
      </w:r>
    </w:p>
    <w:p w14:paraId="1EF5011C" w14:textId="77777777" w:rsidR="00D37E2E" w:rsidRPr="009B06A2" w:rsidRDefault="00D37E2E" w:rsidP="00EE3C93">
      <w:pPr>
        <w:pStyle w:val="ProductList-Body"/>
        <w:rPr>
          <w:szCs w:val="18"/>
        </w:rPr>
      </w:pPr>
      <w:r w:rsidRPr="009C5006">
        <w:rPr>
          <w:szCs w:val="18"/>
        </w:rPr>
        <w:t>“</w:t>
      </w:r>
      <w:r w:rsidRPr="009B06A2">
        <w:rPr>
          <w:b/>
          <w:color w:val="00188F"/>
          <w:szCs w:val="18"/>
        </w:rPr>
        <w:t>Máximo de Minutos Disponíveis</w:t>
      </w:r>
      <w:r w:rsidRPr="009C5006">
        <w:rPr>
          <w:szCs w:val="18"/>
        </w:rPr>
        <w:t>”</w:t>
      </w:r>
      <w:r w:rsidRPr="009B06A2">
        <w:rPr>
          <w:szCs w:val="18"/>
        </w:rPr>
        <w:t xml:space="preserve"> designa o número total de minutos para os quais o Serviço de Teste foi implementado pelo Cliente para uma determinada subscrição do Microsoft Azure num mês de faturação.</w:t>
      </w:r>
    </w:p>
    <w:p w14:paraId="38384DBD" w14:textId="77777777" w:rsidR="00D37E2E" w:rsidRPr="009B06A2" w:rsidRDefault="00D37E2E" w:rsidP="00EE3C93">
      <w:pPr>
        <w:pStyle w:val="ProductList-Body"/>
        <w:rPr>
          <w:szCs w:val="18"/>
        </w:rPr>
      </w:pPr>
    </w:p>
    <w:p w14:paraId="630B2FD6" w14:textId="77777777" w:rsidR="00D37E2E" w:rsidRPr="009B06A2" w:rsidRDefault="00D37E2E" w:rsidP="00EE3C93">
      <w:pPr>
        <w:pStyle w:val="ProductList-Body"/>
        <w:rPr>
          <w:szCs w:val="18"/>
        </w:rPr>
      </w:pPr>
      <w:r w:rsidRPr="009B06A2">
        <w:rPr>
          <w:b/>
          <w:color w:val="00188F"/>
          <w:szCs w:val="18"/>
        </w:rPr>
        <w:t>Período de Indisponibilidade</w:t>
      </w:r>
      <w:r w:rsidRPr="009C5006">
        <w:rPr>
          <w:bCs/>
          <w:szCs w:val="18"/>
        </w:rPr>
        <w:t>:</w:t>
      </w:r>
      <w:r w:rsidRPr="009B06A2">
        <w:rPr>
          <w:szCs w:val="18"/>
        </w:rPr>
        <w:t xml:space="preserve"> O número total de minutos durante o Máximo de Minutos Disponíveis durante os quais o Serviço de Teste está indisponível. Um minuto é considerado indisponível se todos os pedidos de HTTP contínuos para o Serviço de Teste para executar operações iniciadas pelo Cliente nesse minuto resultarem num Código de Erro ou se não devolverem uma resposta ao fim de um minuto.</w:t>
      </w:r>
    </w:p>
    <w:p w14:paraId="3F371F53" w14:textId="77777777" w:rsidR="00D37E2E" w:rsidRPr="009B06A2" w:rsidRDefault="00D37E2E" w:rsidP="00EE3C93">
      <w:pPr>
        <w:pStyle w:val="ProductList-Body"/>
        <w:rPr>
          <w:szCs w:val="18"/>
        </w:rPr>
      </w:pPr>
    </w:p>
    <w:p w14:paraId="40B99349" w14:textId="77777777" w:rsidR="00D37E2E" w:rsidRPr="009B06A2" w:rsidRDefault="00D37E2E" w:rsidP="00EE3C93">
      <w:pPr>
        <w:pStyle w:val="ProductList-Body"/>
        <w:rPr>
          <w:szCs w:val="18"/>
        </w:rPr>
      </w:pPr>
      <w:r w:rsidRPr="009B06A2">
        <w:rPr>
          <w:b/>
          <w:color w:val="00188F"/>
          <w:szCs w:val="18"/>
        </w:rPr>
        <w:t>Percentagem de Tempo de Atividade Mensal</w:t>
      </w:r>
      <w:r w:rsidRPr="009C5006">
        <w:rPr>
          <w:bCs/>
          <w:szCs w:val="18"/>
        </w:rPr>
        <w:t>:</w:t>
      </w:r>
      <w:r w:rsidRPr="009B06A2">
        <w:rPr>
          <w:szCs w:val="18"/>
        </w:rPr>
        <w:t xml:space="preserve"> A Percentagem de Tempo de Atividade Mensal para o Serviço de Teste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rPr>
          <w:szCs w:val="18"/>
        </w:rPr>
        <w:t>:</w:t>
      </w:r>
    </w:p>
    <w:p w14:paraId="2A543315" w14:textId="77777777" w:rsidR="00D37E2E" w:rsidRPr="00036A95" w:rsidRDefault="00D37E2E" w:rsidP="00EE3C93">
      <w:pPr>
        <w:pStyle w:val="ProductList-Body"/>
      </w:pPr>
    </w:p>
    <w:p w14:paraId="7B38851E" w14:textId="77777777" w:rsidR="00D37E2E"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57BD98"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Teste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3B114710"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39CFDDC8" w14:textId="77777777" w:rsidTr="00CE0E2F">
        <w:trPr>
          <w:tblHeader/>
        </w:trPr>
        <w:tc>
          <w:tcPr>
            <w:tcW w:w="5400" w:type="dxa"/>
            <w:tcBorders>
              <w:bottom w:val="single" w:sz="4" w:space="0" w:color="auto"/>
            </w:tcBorders>
            <w:shd w:val="clear" w:color="auto" w:fill="0072C6"/>
          </w:tcPr>
          <w:p w14:paraId="20DFF84C"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4B453A06"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2F3C6DAF" w14:textId="77777777" w:rsidTr="00CE0E2F">
        <w:tc>
          <w:tcPr>
            <w:tcW w:w="5400" w:type="dxa"/>
            <w:tcBorders>
              <w:top w:val="single" w:sz="4" w:space="0" w:color="auto"/>
              <w:left w:val="single" w:sz="4" w:space="0" w:color="auto"/>
              <w:bottom w:val="single" w:sz="4" w:space="0" w:color="auto"/>
              <w:right w:val="single" w:sz="4" w:space="0" w:color="auto"/>
            </w:tcBorders>
          </w:tcPr>
          <w:p w14:paraId="767C272E"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3F814A3" w14:textId="77777777" w:rsidR="00D37E2E" w:rsidRPr="0076238C" w:rsidRDefault="00D37E2E" w:rsidP="00EE3C93">
            <w:pPr>
              <w:pStyle w:val="ProductList-OfferingBody"/>
              <w:jc w:val="center"/>
            </w:pPr>
            <w:r>
              <w:t>10%</w:t>
            </w:r>
          </w:p>
        </w:tc>
      </w:tr>
      <w:tr w:rsidR="00D37E2E" w:rsidRPr="00F501E9" w14:paraId="46AE1364" w14:textId="77777777" w:rsidTr="00CE0E2F">
        <w:tc>
          <w:tcPr>
            <w:tcW w:w="5400" w:type="dxa"/>
            <w:tcBorders>
              <w:top w:val="single" w:sz="4" w:space="0" w:color="auto"/>
              <w:left w:val="single" w:sz="4" w:space="0" w:color="auto"/>
              <w:bottom w:val="single" w:sz="4" w:space="0" w:color="auto"/>
              <w:right w:val="single" w:sz="4" w:space="0" w:color="auto"/>
            </w:tcBorders>
          </w:tcPr>
          <w:p w14:paraId="3C489C74"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8A6EBBA" w14:textId="77777777" w:rsidR="00D37E2E" w:rsidRPr="0076238C" w:rsidRDefault="00D37E2E" w:rsidP="00EE3C93">
            <w:pPr>
              <w:pStyle w:val="ProductList-OfferingBody"/>
              <w:jc w:val="center"/>
            </w:pPr>
            <w:r>
              <w:t>25%</w:t>
            </w:r>
          </w:p>
        </w:tc>
      </w:tr>
    </w:tbl>
    <w:bookmarkStart w:id="317" w:name="_Toc500147814"/>
    <w:bookmarkStart w:id="318" w:name="VisualStudioAppCenter_PushNotification"/>
    <w:p w14:paraId="16E2771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7485A4" w14:textId="77777777" w:rsidR="00D37E2E" w:rsidRPr="00036A95" w:rsidRDefault="00D37E2E" w:rsidP="00EE3C93">
      <w:pPr>
        <w:pStyle w:val="ProductList-Offering2Heading"/>
        <w:tabs>
          <w:tab w:val="clear" w:pos="360"/>
          <w:tab w:val="clear" w:pos="720"/>
          <w:tab w:val="clear" w:pos="1080"/>
        </w:tabs>
        <w:outlineLvl w:val="2"/>
      </w:pPr>
      <w:bookmarkStart w:id="319" w:name="_Toc43792634"/>
      <w:r>
        <w:t>Serviço de Notificação Push do Visual Studio App Center</w:t>
      </w:r>
      <w:bookmarkEnd w:id="317"/>
      <w:bookmarkEnd w:id="319"/>
    </w:p>
    <w:bookmarkEnd w:id="318"/>
    <w:p w14:paraId="6837C010" w14:textId="77777777" w:rsidR="00D37E2E" w:rsidRPr="00036A95" w:rsidRDefault="00D37E2E" w:rsidP="00EE3C93">
      <w:pPr>
        <w:pStyle w:val="ProductList-Body"/>
      </w:pPr>
      <w:r>
        <w:rPr>
          <w:b/>
          <w:color w:val="00188F"/>
        </w:rPr>
        <w:t>Definições Adicionais</w:t>
      </w:r>
      <w:r w:rsidRPr="009C5006">
        <w:t>:</w:t>
      </w:r>
    </w:p>
    <w:p w14:paraId="3DD01DB3" w14:textId="77777777" w:rsidR="00D37E2E" w:rsidRPr="00036A95" w:rsidRDefault="00D37E2E" w:rsidP="00EE3C93">
      <w:pPr>
        <w:pStyle w:val="ProductList-Body"/>
      </w:pPr>
      <w:r w:rsidRPr="009C5006">
        <w:rPr>
          <w:szCs w:val="18"/>
        </w:rPr>
        <w:t>“</w:t>
      </w:r>
      <w:r>
        <w:rPr>
          <w:b/>
          <w:color w:val="00188F"/>
          <w:szCs w:val="18"/>
        </w:rPr>
        <w:t>Serviço de Notificação Push</w:t>
      </w:r>
      <w:r w:rsidRPr="009C5006">
        <w:rPr>
          <w:szCs w:val="18"/>
        </w:rPr>
        <w:t>”</w:t>
      </w:r>
      <w:r>
        <w:rPr>
          <w:szCs w:val="18"/>
        </w:rPr>
        <w:t xml:space="preserve"> é uma funcionalidade que permite aos clientes desenvolver as respetivas aplicações móveis no Visual Studio App Center.</w:t>
      </w:r>
      <w:r>
        <w:t xml:space="preserve"> </w:t>
      </w:r>
    </w:p>
    <w:p w14:paraId="7410277A" w14:textId="77777777" w:rsidR="00D37E2E" w:rsidRPr="00036A95" w:rsidRDefault="00D37E2E" w:rsidP="00EE3C93">
      <w:pPr>
        <w:pStyle w:val="ProductList-Body"/>
      </w:pPr>
      <w:r w:rsidRPr="009C5006">
        <w:t>“</w:t>
      </w:r>
      <w:r>
        <w:rPr>
          <w:b/>
          <w:color w:val="00188F"/>
        </w:rPr>
        <w:t>Máximo de Minutos Disponíveis</w:t>
      </w:r>
      <w:r w:rsidRPr="009C5006">
        <w:t>”</w:t>
      </w:r>
      <w:r>
        <w:t xml:space="preserve"> designa o número total de minutos para os quais o Serviço de Notificação Push foi implementado pelo Cliente para uma determinada subscrição do Microsoft Azure num mês de faturação.</w:t>
      </w:r>
    </w:p>
    <w:p w14:paraId="2AC77027" w14:textId="77777777" w:rsidR="00D37E2E" w:rsidRPr="00036A95" w:rsidRDefault="00D37E2E" w:rsidP="00EE3C93">
      <w:pPr>
        <w:pStyle w:val="ProductList-Body"/>
      </w:pPr>
    </w:p>
    <w:p w14:paraId="40265352" w14:textId="77777777" w:rsidR="00D37E2E" w:rsidRPr="00036A95" w:rsidRDefault="00D37E2E" w:rsidP="00EE3C93">
      <w:pPr>
        <w:pStyle w:val="ProductList-Body"/>
      </w:pPr>
      <w:r>
        <w:rPr>
          <w:b/>
          <w:color w:val="00188F"/>
        </w:rPr>
        <w:t>Período de Indisponibilidade</w:t>
      </w:r>
      <w:r w:rsidRPr="009C5006">
        <w:rPr>
          <w:bCs/>
        </w:rPr>
        <w:t>:</w:t>
      </w:r>
      <w:r>
        <w:t xml:space="preserve"> O número total de minutos durante o Máximo de Minutos Disponíveis durante os quais o Serviço de Notificação Push está indisponível. Um minuto é considerado indisponível se todos os pedidos de HTTP contínuos para o Serviço de Notificação Push para executar operações iniciadas pelo Cliente nesse minuto resultarem num Código de Erro ou se não devolverem uma resposta ao fim de um minuto.</w:t>
      </w:r>
    </w:p>
    <w:p w14:paraId="195751C0" w14:textId="77777777" w:rsidR="00D37E2E" w:rsidRPr="00036A95" w:rsidRDefault="00D37E2E" w:rsidP="00EE3C93">
      <w:pPr>
        <w:pStyle w:val="ProductList-Body"/>
      </w:pPr>
    </w:p>
    <w:p w14:paraId="45E7E7E0" w14:textId="77777777" w:rsidR="00D37E2E" w:rsidRPr="00036A95" w:rsidRDefault="00D37E2E" w:rsidP="00EE3C93">
      <w:pPr>
        <w:pStyle w:val="ProductList-Body"/>
      </w:pPr>
      <w:r>
        <w:rPr>
          <w:b/>
          <w:color w:val="00188F"/>
        </w:rPr>
        <w:t>Percentagem de Tempo de Atividade Mensal</w:t>
      </w:r>
      <w:r w:rsidRPr="009C5006">
        <w:rPr>
          <w:bCs/>
        </w:rPr>
        <w:t>:</w:t>
      </w:r>
      <w:r>
        <w:t xml:space="preserve"> A Percentagem de Tempo de Atividade Mensal para o Serviço de Notificação Push do Visual Studio App Center é calculada como o Máximo de Minutos Disponíveis menos o Tempo de Inatividade, dividido pelo Máximo de Minutos Disponíveis e multiplicado por 100. A Percentagem de Tempo de Atividade Mensal é representada pela seguinte fórmula</w:t>
      </w:r>
      <w:r w:rsidRPr="009C5006">
        <w:t>:</w:t>
      </w:r>
    </w:p>
    <w:p w14:paraId="6CB74DE5" w14:textId="77777777" w:rsidR="00D37E2E" w:rsidRPr="00036A95" w:rsidRDefault="00D37E2E" w:rsidP="00EE3C93">
      <w:pPr>
        <w:pStyle w:val="ProductList-Body"/>
      </w:pPr>
    </w:p>
    <w:p w14:paraId="4F343C02" w14:textId="77777777" w:rsidR="00D37E2E"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EEEF45" w14:textId="77777777" w:rsidR="00D37E2E" w:rsidRPr="00F501E9" w:rsidRDefault="00D37E2E" w:rsidP="00EE3C93">
      <w:pPr>
        <w:rPr>
          <w:sz w:val="18"/>
          <w:szCs w:val="18"/>
        </w:rPr>
      </w:pPr>
      <w:r>
        <w:rPr>
          <w:rFonts w:eastAsiaTheme="minorEastAsia"/>
          <w:sz w:val="18"/>
          <w:szCs w:val="18"/>
        </w:rPr>
        <w:t>Os seguintes Níveis de Serviço e Créditos de Serviço são aplicáveis à utilização que o Cliente faz do Serviço de Notificação Push do Visual Studio App Center</w:t>
      </w:r>
      <w:r w:rsidRPr="009C5006">
        <w:rPr>
          <w:rFonts w:eastAsiaTheme="minorEastAsia"/>
          <w:sz w:val="18"/>
          <w:szCs w:val="18"/>
        </w:rPr>
        <w:t>:</w:t>
      </w:r>
      <w:r>
        <w:rPr>
          <w:rFonts w:eastAsiaTheme="minorEastAsia"/>
          <w:sz w:val="18"/>
          <w:szCs w:val="18"/>
        </w:rPr>
        <w:t xml:space="preserve"> O serviço da camada Free não está abrangido por este SLA.</w:t>
      </w:r>
    </w:p>
    <w:p w14:paraId="665DFC09" w14:textId="77777777" w:rsidR="00D37E2E" w:rsidRPr="00036A95" w:rsidRDefault="00D37E2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7E2E" w:rsidRPr="00F501E9" w14:paraId="06FBA9D8" w14:textId="77777777" w:rsidTr="00CE0E2F">
        <w:trPr>
          <w:tblHeader/>
        </w:trPr>
        <w:tc>
          <w:tcPr>
            <w:tcW w:w="5400" w:type="dxa"/>
            <w:tcBorders>
              <w:bottom w:val="single" w:sz="4" w:space="0" w:color="auto"/>
            </w:tcBorders>
            <w:shd w:val="clear" w:color="auto" w:fill="0072C6"/>
          </w:tcPr>
          <w:p w14:paraId="3E9ADA88" w14:textId="77777777" w:rsidR="00D37E2E" w:rsidRPr="001A0074" w:rsidRDefault="00D37E2E" w:rsidP="00EE3C93">
            <w:pPr>
              <w:pStyle w:val="ProductList-OfferingBody"/>
              <w:jc w:val="center"/>
              <w:rPr>
                <w:color w:val="FFFFFF" w:themeColor="background1"/>
              </w:rPr>
            </w:pPr>
            <w:r>
              <w:rPr>
                <w:color w:val="FFFFFF" w:themeColor="background1"/>
              </w:rPr>
              <w:t>Percentagem de Tempo de Atividade Mensal</w:t>
            </w:r>
          </w:p>
        </w:tc>
        <w:tc>
          <w:tcPr>
            <w:tcW w:w="5400" w:type="dxa"/>
            <w:tcBorders>
              <w:bottom w:val="single" w:sz="4" w:space="0" w:color="auto"/>
            </w:tcBorders>
            <w:shd w:val="clear" w:color="auto" w:fill="0072C6"/>
          </w:tcPr>
          <w:p w14:paraId="55BE7782" w14:textId="77777777" w:rsidR="00D37E2E" w:rsidRPr="001A0074" w:rsidRDefault="00D37E2E" w:rsidP="00EE3C93">
            <w:pPr>
              <w:pStyle w:val="ProductList-OfferingBody"/>
              <w:jc w:val="center"/>
              <w:rPr>
                <w:color w:val="FFFFFF" w:themeColor="background1"/>
              </w:rPr>
            </w:pPr>
            <w:r>
              <w:rPr>
                <w:color w:val="FFFFFF" w:themeColor="background1"/>
              </w:rPr>
              <w:t>Crédito de Serviço</w:t>
            </w:r>
          </w:p>
        </w:tc>
      </w:tr>
      <w:tr w:rsidR="00D37E2E" w:rsidRPr="00F501E9" w14:paraId="7A3319C1" w14:textId="77777777" w:rsidTr="00CE0E2F">
        <w:tc>
          <w:tcPr>
            <w:tcW w:w="5400" w:type="dxa"/>
            <w:tcBorders>
              <w:top w:val="single" w:sz="4" w:space="0" w:color="auto"/>
              <w:left w:val="single" w:sz="4" w:space="0" w:color="auto"/>
              <w:bottom w:val="single" w:sz="4" w:space="0" w:color="auto"/>
              <w:right w:val="single" w:sz="4" w:space="0" w:color="auto"/>
            </w:tcBorders>
          </w:tcPr>
          <w:p w14:paraId="7FAF815B" w14:textId="77777777" w:rsidR="00D37E2E" w:rsidRPr="0076238C" w:rsidRDefault="00D37E2E"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02819D" w14:textId="77777777" w:rsidR="00D37E2E" w:rsidRPr="0076238C" w:rsidRDefault="00D37E2E" w:rsidP="00EE3C93">
            <w:pPr>
              <w:pStyle w:val="ProductList-OfferingBody"/>
              <w:jc w:val="center"/>
            </w:pPr>
            <w:r>
              <w:t>10%</w:t>
            </w:r>
          </w:p>
        </w:tc>
      </w:tr>
      <w:tr w:rsidR="00D37E2E" w:rsidRPr="00F501E9" w14:paraId="0B756F3F" w14:textId="77777777" w:rsidTr="00CE0E2F">
        <w:tc>
          <w:tcPr>
            <w:tcW w:w="5400" w:type="dxa"/>
            <w:tcBorders>
              <w:top w:val="single" w:sz="4" w:space="0" w:color="auto"/>
              <w:left w:val="single" w:sz="4" w:space="0" w:color="auto"/>
              <w:bottom w:val="single" w:sz="4" w:space="0" w:color="auto"/>
              <w:right w:val="single" w:sz="4" w:space="0" w:color="auto"/>
            </w:tcBorders>
          </w:tcPr>
          <w:p w14:paraId="15700A63" w14:textId="77777777" w:rsidR="00D37E2E" w:rsidRPr="0076238C" w:rsidRDefault="00D37E2E"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064B2274" w14:textId="77777777" w:rsidR="00D37E2E" w:rsidRPr="0076238C" w:rsidRDefault="00D37E2E" w:rsidP="00EE3C93">
            <w:pPr>
              <w:pStyle w:val="ProductList-OfferingBody"/>
              <w:jc w:val="center"/>
            </w:pPr>
            <w:r>
              <w:t>25%</w:t>
            </w:r>
          </w:p>
        </w:tc>
      </w:tr>
    </w:tbl>
    <w:bookmarkStart w:id="320" w:name="_Toc523498651"/>
    <w:bookmarkStart w:id="321" w:name="_Toc524384537"/>
    <w:bookmarkEnd w:id="309"/>
    <w:bookmarkEnd w:id="310"/>
    <w:bookmarkEnd w:id="311"/>
    <w:bookmarkEnd w:id="312"/>
    <w:p w14:paraId="08FF136F"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24A98AB" w14:textId="77777777" w:rsidR="00DA5BF1" w:rsidRPr="006E0900" w:rsidRDefault="00DA5BF1" w:rsidP="00EE3C93">
      <w:pPr>
        <w:pStyle w:val="ProductList-Offering2Heading"/>
        <w:tabs>
          <w:tab w:val="clear" w:pos="360"/>
          <w:tab w:val="clear" w:pos="720"/>
          <w:tab w:val="clear" w:pos="1080"/>
        </w:tabs>
        <w:outlineLvl w:val="2"/>
      </w:pPr>
      <w:bookmarkStart w:id="322" w:name="_Toc43792635"/>
      <w:r w:rsidRPr="006E0900">
        <w:t xml:space="preserve">Azure Dev Ops Services – </w:t>
      </w:r>
      <w:bookmarkEnd w:id="320"/>
      <w:r w:rsidRPr="006E0900">
        <w:t>Pipelines do Azure</w:t>
      </w:r>
      <w:bookmarkEnd w:id="321"/>
      <w:bookmarkEnd w:id="322"/>
    </w:p>
    <w:p w14:paraId="32CFBC14" w14:textId="77777777" w:rsidR="00DA5BF1" w:rsidRPr="006E0900" w:rsidRDefault="00DA5BF1" w:rsidP="00EE3C93">
      <w:pPr>
        <w:pStyle w:val="ProductList-Body"/>
      </w:pPr>
      <w:r w:rsidRPr="006E0900">
        <w:rPr>
          <w:b/>
          <w:color w:val="00188F"/>
        </w:rPr>
        <w:t>Definições Adicionais</w:t>
      </w:r>
      <w:r w:rsidRPr="00930B30">
        <w:rPr>
          <w:b/>
          <w:bCs/>
        </w:rPr>
        <w:t>:</w:t>
      </w:r>
    </w:p>
    <w:p w14:paraId="755F62A3"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67580A1D" w14:textId="77777777" w:rsidR="00F332E3" w:rsidRPr="007A4272" w:rsidRDefault="00F332E3" w:rsidP="00EE3C93">
      <w:pPr>
        <w:pStyle w:val="ProductList-Body"/>
        <w:rPr>
          <w:szCs w:val="18"/>
        </w:rPr>
      </w:pPr>
      <w:r w:rsidRPr="007A4272">
        <w:rPr>
          <w:szCs w:val="18"/>
        </w:rPr>
        <w:t>“</w:t>
      </w:r>
      <w:r w:rsidRPr="007A4272">
        <w:rPr>
          <w:b/>
          <w:color w:val="00188F"/>
          <w:szCs w:val="18"/>
        </w:rPr>
        <w:t>Máximo de Minutos Disponíveis</w:t>
      </w:r>
      <w:r w:rsidRPr="007A4272">
        <w:rPr>
          <w:szCs w:val="18"/>
        </w:rPr>
        <w:t>” refere-se ao número total de minutos para os quais os Pipelines do Azure pagos foram ativados numa determinada subscrição do Microsoft Azure num mês de faturação.</w:t>
      </w:r>
    </w:p>
    <w:p w14:paraId="3788E0F7" w14:textId="77777777" w:rsidR="00F332E3" w:rsidRPr="007A4272" w:rsidRDefault="00F332E3" w:rsidP="00EE3C93">
      <w:pPr>
        <w:pStyle w:val="ProductList-Body"/>
        <w:rPr>
          <w:szCs w:val="18"/>
        </w:rPr>
      </w:pPr>
    </w:p>
    <w:p w14:paraId="192B22D3"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acumulados numa determinada subscrição do Microsoft Azure durante os quais o Serviço Pipelines do Azure está indisponível. Um minuto é considerado indisponível se todos os pedidos de HTTP contínuos para o Serviço Pipelines do Azure para executar operações iniciadas pelo Cliente nesse minuto resultarem num Código de Erro ou se não devolverem uma resposta.</w:t>
      </w:r>
    </w:p>
    <w:p w14:paraId="26E3A9E2" w14:textId="77777777" w:rsidR="00F332E3" w:rsidRPr="007A4272" w:rsidRDefault="00F332E3" w:rsidP="00EE3C93">
      <w:pPr>
        <w:pStyle w:val="ProductList-Body"/>
        <w:rPr>
          <w:szCs w:val="18"/>
        </w:rPr>
      </w:pPr>
    </w:p>
    <w:p w14:paraId="06F9038B"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para o Serviço Pipelines do Azure é calculada como o Máximo de Minutos Disponíveis menos o Período de Indisponibilidade, dividido pelo Máximo de Minutos Disponíveis e multiplicado por 100. A Percentagem de Tempo de Atividade Mensal é representada pela seguinte fórmula:</w:t>
      </w:r>
    </w:p>
    <w:p w14:paraId="1A09A711" w14:textId="77777777" w:rsidR="00F332E3" w:rsidRPr="007A4272" w:rsidRDefault="00F332E3" w:rsidP="00EE3C93">
      <w:pPr>
        <w:pStyle w:val="ProductList-Body"/>
        <w:rPr>
          <w:szCs w:val="18"/>
        </w:rPr>
      </w:pPr>
    </w:p>
    <w:p w14:paraId="7F5AFA28" w14:textId="77777777" w:rsidR="00F332E3" w:rsidRPr="007A4272" w:rsidRDefault="00BD7380"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3BDF91" w14:textId="77777777" w:rsidR="00F332E3" w:rsidRPr="007A4272" w:rsidRDefault="00F332E3" w:rsidP="00EE3C93">
      <w:pPr>
        <w:pStyle w:val="ProductList-Body"/>
        <w:rPr>
          <w:szCs w:val="18"/>
        </w:rPr>
      </w:pPr>
      <w:r w:rsidRPr="007A4272">
        <w:rPr>
          <w:rFonts w:eastAsiaTheme="minorEastAsia"/>
          <w:szCs w:val="18"/>
        </w:rPr>
        <w:t>Os seguintes Níveis de Serviço e Créditos de Serviço são aplicáveis à utilização que o Cliente faz do Serviço Pipelines do Azure. O serviço da camada Free não está abrangido por este SLA.</w:t>
      </w:r>
    </w:p>
    <w:p w14:paraId="6C21D701" w14:textId="77777777" w:rsidR="00F332E3" w:rsidRDefault="00F332E3" w:rsidP="00EE3C93">
      <w:pPr>
        <w:pStyle w:val="ProductList-Body"/>
        <w:rPr>
          <w:b/>
          <w:color w:val="00188F"/>
        </w:rPr>
      </w:pPr>
    </w:p>
    <w:p w14:paraId="74945E4F" w14:textId="68003C9A" w:rsidR="00D41858" w:rsidRPr="00E637C9" w:rsidRDefault="00D41858"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F501E9"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EE3C93">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EE3C93">
            <w:pPr>
              <w:pStyle w:val="ProductList-OfferingBody"/>
              <w:jc w:val="center"/>
              <w:rPr>
                <w:color w:val="FFFFFF" w:themeColor="background1"/>
              </w:rPr>
            </w:pPr>
            <w:r>
              <w:rPr>
                <w:color w:val="FFFFFF" w:themeColor="background1"/>
              </w:rPr>
              <w:t>Crédito de Serviço</w:t>
            </w:r>
          </w:p>
        </w:tc>
      </w:tr>
      <w:tr w:rsidR="00D41858" w:rsidRPr="00F501E9"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EE3C93">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EE3C93">
            <w:pPr>
              <w:pStyle w:val="ProductList-OfferingBody"/>
              <w:jc w:val="center"/>
            </w:pPr>
            <w:r>
              <w:t>10%</w:t>
            </w:r>
          </w:p>
        </w:tc>
      </w:tr>
      <w:tr w:rsidR="00D41858" w:rsidRPr="00F501E9"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EE3C93">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EE3C93">
            <w:pPr>
              <w:pStyle w:val="ProductList-OfferingBody"/>
              <w:jc w:val="center"/>
            </w:pPr>
            <w:r>
              <w:t>25%</w:t>
            </w:r>
          </w:p>
        </w:tc>
      </w:tr>
    </w:tbl>
    <w:bookmarkStart w:id="323" w:name="_Toc457821589"/>
    <w:bookmarkStart w:id="324" w:name="_Toc526859726"/>
    <w:bookmarkStart w:id="325" w:name="_Toc524384538"/>
    <w:bookmarkStart w:id="326" w:name="_Toc525207192"/>
    <w:bookmarkStart w:id="327" w:name="VisualStudioTeamServices_LoadTestService"/>
    <w:bookmarkEnd w:id="296"/>
    <w:p w14:paraId="3C9942A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05594DD" w14:textId="77777777" w:rsidR="00F332E3" w:rsidRPr="002B713E" w:rsidRDefault="00F332E3" w:rsidP="00EE3C93">
      <w:pPr>
        <w:pStyle w:val="ProductList-Offering2Heading"/>
        <w:tabs>
          <w:tab w:val="clear" w:pos="360"/>
          <w:tab w:val="clear" w:pos="720"/>
          <w:tab w:val="clear" w:pos="1080"/>
        </w:tabs>
        <w:outlineLvl w:val="2"/>
      </w:pPr>
      <w:bookmarkStart w:id="328" w:name="_Toc43792636"/>
      <w:r>
        <w:t>Planos de Teste do Azure DevOps – Serviço de Testes de Carga</w:t>
      </w:r>
      <w:bookmarkEnd w:id="323"/>
      <w:bookmarkEnd w:id="324"/>
      <w:bookmarkEnd w:id="325"/>
      <w:bookmarkEnd w:id="326"/>
      <w:bookmarkEnd w:id="328"/>
    </w:p>
    <w:bookmarkEnd w:id="327"/>
    <w:p w14:paraId="3E3C9516" w14:textId="77777777" w:rsidR="00F332E3" w:rsidRPr="002B713E" w:rsidRDefault="00F332E3" w:rsidP="00EE3C93">
      <w:pPr>
        <w:pStyle w:val="ProductList-Body"/>
      </w:pPr>
      <w:r>
        <w:rPr>
          <w:b/>
          <w:color w:val="00188F"/>
        </w:rPr>
        <w:t>Definições Adicionais</w:t>
      </w:r>
      <w:r w:rsidRPr="007A4272">
        <w:rPr>
          <w:b/>
          <w:bCs/>
        </w:rPr>
        <w:t>:</w:t>
      </w:r>
    </w:p>
    <w:p w14:paraId="35304CAD" w14:textId="77777777" w:rsidR="00F332E3" w:rsidRPr="002B713E" w:rsidRDefault="00F332E3" w:rsidP="00EE3C93">
      <w:pPr>
        <w:pStyle w:val="ProductList-Body"/>
        <w:spacing w:after="40"/>
      </w:pPr>
      <w:r>
        <w:t>“</w:t>
      </w:r>
      <w:r>
        <w:rPr>
          <w:b/>
          <w:bCs/>
          <w:color w:val="00188F"/>
        </w:rPr>
        <w:t>Planos de Teste do Azure DevOps</w:t>
      </w:r>
      <w:r>
        <w:rPr>
          <w:color w:val="00188F"/>
        </w:rPr>
        <w:t xml:space="preserve"> </w:t>
      </w:r>
      <w:r>
        <w:rPr>
          <w:b/>
          <w:color w:val="00188F"/>
        </w:rPr>
        <w:t>Serviço de Testes de Carga</w:t>
      </w:r>
      <w:r>
        <w:t>” é uma funcionalidade que permite aos clientes gerarem tarefas automatizadas para testar o desempenho e a escalabilidade das aplicações.</w:t>
      </w:r>
    </w:p>
    <w:p w14:paraId="18FA60F7" w14:textId="77777777" w:rsidR="00F332E3" w:rsidRPr="002B713E" w:rsidRDefault="00F332E3" w:rsidP="00EE3C93">
      <w:pPr>
        <w:pStyle w:val="ProductList-Body"/>
      </w:pPr>
      <w:r>
        <w:t>“</w:t>
      </w:r>
      <w:r>
        <w:rPr>
          <w:b/>
          <w:color w:val="00188F"/>
        </w:rPr>
        <w:t>Máximo de Minutos Disponíveis</w:t>
      </w:r>
      <w:r>
        <w:t>” designa o número total de minutos durante os quais o Serviço de Testes de Carga dos Planos de Teste do Azure DevOps pago esteve ativado para uma determinada subscrição do Microsoft Azure durante um mês de faturação.</w:t>
      </w:r>
    </w:p>
    <w:p w14:paraId="5866AE95" w14:textId="77777777" w:rsidR="00F332E3" w:rsidRPr="002B713E" w:rsidRDefault="00F332E3" w:rsidP="00EE3C93">
      <w:pPr>
        <w:pStyle w:val="ProductList-Body"/>
      </w:pPr>
    </w:p>
    <w:p w14:paraId="76447593" w14:textId="77777777" w:rsidR="00F332E3" w:rsidRPr="002B713E" w:rsidRDefault="00F332E3" w:rsidP="00EE3C93">
      <w:pPr>
        <w:pStyle w:val="ProductList-Body"/>
      </w:pPr>
      <w:r>
        <w:t>“</w:t>
      </w:r>
      <w:r>
        <w:rPr>
          <w:b/>
          <w:color w:val="00188F"/>
        </w:rPr>
        <w:t>Período de Indisponibilidade</w:t>
      </w:r>
      <w:r>
        <w:t>” é o total de minutos acumulados para uma determinada subscrição do Microsoft Azure durante os quais o Serviço de Testes de Carga dos Planos de Teste do Azure DevOps está indisponível. Um minuto é considerado indisponível se todos os pedidos de HTTP contínuos para o Serviço de Teste de Carga dos Planos de Teste do Azure DevOps para executar operações iniciadas pelo Cliente nesse minuto resultarem num Código de Erro ou se não devolverem uma resposta.</w:t>
      </w:r>
    </w:p>
    <w:p w14:paraId="3B5F7460" w14:textId="77777777" w:rsidR="00F332E3" w:rsidRPr="008567CB" w:rsidRDefault="00F332E3" w:rsidP="00EE3C93">
      <w:pPr>
        <w:pStyle w:val="ProductList-Body"/>
        <w:rPr>
          <w:sz w:val="14"/>
        </w:rPr>
      </w:pPr>
    </w:p>
    <w:p w14:paraId="580056F9" w14:textId="77777777" w:rsidR="00F332E3" w:rsidRPr="002B713E" w:rsidRDefault="00F332E3" w:rsidP="00EE3C93">
      <w:pPr>
        <w:pStyle w:val="ProductList-Body"/>
      </w:pPr>
      <w:r>
        <w:rPr>
          <w:b/>
          <w:color w:val="00188F"/>
        </w:rPr>
        <w:t>Percentagem de Tempo de Atividade Mensal</w:t>
      </w:r>
      <w:r w:rsidRPr="007A4272">
        <w:rPr>
          <w:b/>
          <w:bCs/>
        </w:rPr>
        <w:t>:</w:t>
      </w:r>
      <w:r>
        <w:t xml:space="preserve"> A Percentagem de Tempo de Atividade Mensal para o Serviço de Testes de Carga dos Planos de Teste do Azure DevOps é calculada como o Máximo de Minutos Disponíveis menos o Período de Indisponibilidade, dividido pelo Máximo de Minutos Disponíveis e multiplicado por 100. A Percentagem de Tempo de Atividade Mensal é representada pela seguinte fórmula:</w:t>
      </w:r>
    </w:p>
    <w:p w14:paraId="20156EF8" w14:textId="77777777" w:rsidR="00F332E3" w:rsidRPr="002B713E" w:rsidRDefault="00F332E3" w:rsidP="00EE3C93">
      <w:pPr>
        <w:pStyle w:val="ProductList-Body"/>
      </w:pPr>
    </w:p>
    <w:p w14:paraId="714ED1C5" w14:textId="77777777" w:rsidR="00F332E3" w:rsidRPr="00F501E9" w:rsidRDefault="00BD7380"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D25CD0" w14:textId="77777777" w:rsidR="00F332E3" w:rsidRPr="002B713E" w:rsidRDefault="00F332E3" w:rsidP="00EE3C93">
      <w:pPr>
        <w:pStyle w:val="ProductList-Body"/>
      </w:pPr>
      <w:r>
        <w:rPr>
          <w:rFonts w:eastAsiaTheme="minorEastAsia"/>
          <w:szCs w:val="18"/>
        </w:rPr>
        <w:t>Os seguintes Níveis de Serviço e Créditos de Serviço são aplicáveis à utilização que o Cliente faz do Serviço de Testes de Carga dos Planos de Teste do Azure.</w:t>
      </w:r>
    </w:p>
    <w:p w14:paraId="389F8FAA" w14:textId="77777777" w:rsidR="00F332E3" w:rsidRPr="00F332E3" w:rsidRDefault="00F332E3" w:rsidP="00EE3C93">
      <w:pPr>
        <w:pStyle w:val="ProductList-Body"/>
        <w:rPr>
          <w:b/>
          <w:color w:val="00188F"/>
          <w:lang w:val="pt-BR"/>
        </w:rPr>
      </w:pPr>
    </w:p>
    <w:p w14:paraId="6DD0A6A3" w14:textId="0908CC9B" w:rsidR="003E32A3" w:rsidRPr="00FB368F" w:rsidRDefault="003E32A3"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F501E9" w14:paraId="3249CAC2" w14:textId="77777777" w:rsidTr="00FE2668">
        <w:trPr>
          <w:tblHeader/>
        </w:trPr>
        <w:tc>
          <w:tcPr>
            <w:tcW w:w="5400" w:type="dxa"/>
            <w:shd w:val="clear" w:color="auto" w:fill="0072C6"/>
          </w:tcPr>
          <w:p w14:paraId="7895A589" w14:textId="77777777" w:rsidR="003E32A3" w:rsidRPr="001A0074" w:rsidRDefault="003E32A3"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EE3C93">
            <w:pPr>
              <w:pStyle w:val="ProductList-OfferingBody"/>
              <w:jc w:val="center"/>
              <w:rPr>
                <w:color w:val="FFFFFF" w:themeColor="background1"/>
              </w:rPr>
            </w:pPr>
            <w:r>
              <w:rPr>
                <w:color w:val="FFFFFF" w:themeColor="background1"/>
              </w:rPr>
              <w:t>Crédito de Serviço</w:t>
            </w:r>
          </w:p>
        </w:tc>
      </w:tr>
      <w:tr w:rsidR="003E32A3" w:rsidRPr="00F501E9" w14:paraId="789FE1F3" w14:textId="77777777" w:rsidTr="00FE2668">
        <w:tc>
          <w:tcPr>
            <w:tcW w:w="5400" w:type="dxa"/>
          </w:tcPr>
          <w:p w14:paraId="53F44B3E" w14:textId="61209544" w:rsidR="003E32A3" w:rsidRPr="0076238C" w:rsidRDefault="003E32A3" w:rsidP="00EE3C93">
            <w:pPr>
              <w:pStyle w:val="ProductList-OfferingBody"/>
              <w:jc w:val="center"/>
            </w:pPr>
            <w:r>
              <w:t>&lt; 99,9%</w:t>
            </w:r>
          </w:p>
        </w:tc>
        <w:tc>
          <w:tcPr>
            <w:tcW w:w="5400" w:type="dxa"/>
          </w:tcPr>
          <w:p w14:paraId="5DF77066" w14:textId="77777777" w:rsidR="003E32A3" w:rsidRPr="0076238C" w:rsidRDefault="003E32A3" w:rsidP="00EE3C93">
            <w:pPr>
              <w:pStyle w:val="ProductList-OfferingBody"/>
              <w:jc w:val="center"/>
            </w:pPr>
            <w:r>
              <w:t>10%</w:t>
            </w:r>
          </w:p>
        </w:tc>
      </w:tr>
      <w:tr w:rsidR="003E32A3" w:rsidRPr="00F501E9" w14:paraId="33BC1AB3" w14:textId="77777777" w:rsidTr="00FE2668">
        <w:tc>
          <w:tcPr>
            <w:tcW w:w="5400" w:type="dxa"/>
          </w:tcPr>
          <w:p w14:paraId="28AC32DF" w14:textId="3A0B2A45" w:rsidR="003E32A3" w:rsidRPr="0076238C" w:rsidRDefault="003E32A3" w:rsidP="00EE3C93">
            <w:pPr>
              <w:pStyle w:val="ProductList-OfferingBody"/>
              <w:jc w:val="center"/>
            </w:pPr>
            <w:r>
              <w:t>&lt; 99%</w:t>
            </w:r>
          </w:p>
        </w:tc>
        <w:tc>
          <w:tcPr>
            <w:tcW w:w="5400" w:type="dxa"/>
          </w:tcPr>
          <w:p w14:paraId="712857C5" w14:textId="77777777" w:rsidR="003E32A3" w:rsidRPr="0076238C" w:rsidRDefault="003E32A3" w:rsidP="00EE3C93">
            <w:pPr>
              <w:pStyle w:val="ProductList-OfferingBody"/>
              <w:jc w:val="center"/>
            </w:pPr>
            <w:r>
              <w:t>25%</w:t>
            </w:r>
          </w:p>
        </w:tc>
      </w:tr>
    </w:tbl>
    <w:bookmarkStart w:id="329" w:name="_Toc457821590"/>
    <w:bookmarkStart w:id="330" w:name="_Toc524384539"/>
    <w:bookmarkStart w:id="331" w:name="_Toc523498653"/>
    <w:bookmarkStart w:id="332" w:name="VisualStudioTeamServices_UserPlanService"/>
    <w:bookmarkStart w:id="333" w:name="_Toc412532220"/>
    <w:bookmarkStart w:id="334" w:name="_Toc457821528"/>
    <w:bookmarkStart w:id="335" w:name="_Toc468346612"/>
    <w:bookmarkStart w:id="336" w:name="_Toc465333765"/>
    <w:bookmarkStart w:id="337" w:name="MicrosoftAzurePlans"/>
    <w:bookmarkStart w:id="338" w:name="_Toc457821529"/>
    <w:bookmarkStart w:id="339" w:name="_Toc461003306"/>
    <w:p w14:paraId="5E9E8C0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DA5DD39" w14:textId="77777777" w:rsidR="00DA5BF1" w:rsidRPr="006E0900" w:rsidRDefault="00DA5BF1" w:rsidP="00EE3C93">
      <w:pPr>
        <w:pStyle w:val="ProductList-Offering2Heading"/>
        <w:tabs>
          <w:tab w:val="clear" w:pos="360"/>
          <w:tab w:val="clear" w:pos="720"/>
          <w:tab w:val="clear" w:pos="1080"/>
        </w:tabs>
        <w:outlineLvl w:val="2"/>
      </w:pPr>
      <w:bookmarkStart w:id="340" w:name="_Toc43792637"/>
      <w:r w:rsidRPr="006E0900">
        <w:t>Azure DevOps Services – Serviço de Planos do Utilizador</w:t>
      </w:r>
      <w:bookmarkEnd w:id="329"/>
      <w:bookmarkEnd w:id="330"/>
      <w:bookmarkEnd w:id="331"/>
      <w:bookmarkEnd w:id="340"/>
    </w:p>
    <w:bookmarkEnd w:id="332"/>
    <w:p w14:paraId="20813DB0" w14:textId="77777777" w:rsidR="00F332E3" w:rsidRPr="007A4272" w:rsidRDefault="00F332E3" w:rsidP="00EE3C93">
      <w:pPr>
        <w:pStyle w:val="ProductList-Body"/>
        <w:rPr>
          <w:szCs w:val="18"/>
        </w:rPr>
      </w:pPr>
      <w:r w:rsidRPr="007A4272">
        <w:rPr>
          <w:b/>
          <w:color w:val="00188F"/>
          <w:szCs w:val="18"/>
        </w:rPr>
        <w:t>Definições Adicionais</w:t>
      </w:r>
      <w:r w:rsidRPr="007A4272">
        <w:rPr>
          <w:b/>
          <w:bCs/>
          <w:szCs w:val="18"/>
        </w:rPr>
        <w:t>:</w:t>
      </w:r>
    </w:p>
    <w:p w14:paraId="19283CCA" w14:textId="77777777" w:rsidR="00F332E3" w:rsidRPr="007A4272" w:rsidRDefault="00F332E3" w:rsidP="00EE3C93">
      <w:pPr>
        <w:pStyle w:val="ProductList-Body"/>
        <w:spacing w:after="40"/>
        <w:rPr>
          <w:szCs w:val="18"/>
        </w:rPr>
      </w:pPr>
      <w:r w:rsidRPr="007A4272">
        <w:rPr>
          <w:szCs w:val="18"/>
        </w:rPr>
        <w:t>“</w:t>
      </w:r>
      <w:r w:rsidRPr="007A4272">
        <w:rPr>
          <w:b/>
          <w:bCs/>
          <w:color w:val="00188F"/>
          <w:szCs w:val="18"/>
        </w:rPr>
        <w:t>Planos de Teste do Azure DevOps</w:t>
      </w:r>
      <w:r w:rsidRPr="007A4272">
        <w:rPr>
          <w:color w:val="00188F"/>
          <w:szCs w:val="18"/>
        </w:rPr>
        <w:t xml:space="preserve"> </w:t>
      </w:r>
      <w:r w:rsidRPr="007A4272">
        <w:rPr>
          <w:b/>
          <w:color w:val="00188F"/>
          <w:szCs w:val="18"/>
        </w:rPr>
        <w:t>Serviço de Testes de Carga</w:t>
      </w:r>
      <w:r w:rsidRPr="007A4272">
        <w:rPr>
          <w:szCs w:val="18"/>
        </w:rPr>
        <w:t>” é uma funcionalidade que permite aos clientes gerarem tarefas automatizadas para testar o desempenho e a escalabilidade das aplicações.</w:t>
      </w:r>
    </w:p>
    <w:p w14:paraId="37B0DF89"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Utilizadores dos Serviços do Azure DevOps</w:t>
      </w:r>
      <w:r w:rsidRPr="007A4272">
        <w:rPr>
          <w:szCs w:val="18"/>
        </w:rPr>
        <w:t xml:space="preserve">” designa o conjunto de funções e funcionalidades à disposição de um utilizador numa conta de Serviços do Azure DevOps numa subscrição do Cliente. As funcionalidades e funções disponíveis são descritas no Web site do </w:t>
      </w:r>
      <w:r w:rsidRPr="007A4272">
        <w:rPr>
          <w:rStyle w:val="Hyperlink"/>
          <w:szCs w:val="18"/>
        </w:rPr>
        <w:t>Azure DevOps</w:t>
      </w:r>
      <w:r w:rsidRPr="007A4272">
        <w:rPr>
          <w:szCs w:val="18"/>
        </w:rPr>
        <w:t>.</w:t>
      </w:r>
    </w:p>
    <w:p w14:paraId="177C4F8E"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Pipelines do Azure</w:t>
      </w:r>
      <w:r w:rsidRPr="007A4272">
        <w:rPr>
          <w:szCs w:val="18"/>
        </w:rPr>
        <w:t>” é uma funcionalidade que permite aos clientes desenvolver e implementar as respetivas aplicações nos Serviços do Azure DevOps.</w:t>
      </w:r>
    </w:p>
    <w:p w14:paraId="1704CAB0" w14:textId="77777777" w:rsidR="00F332E3" w:rsidRPr="007A4272" w:rsidRDefault="00F332E3" w:rsidP="00EE3C93">
      <w:pPr>
        <w:pStyle w:val="ProductList-Body"/>
        <w:rPr>
          <w:szCs w:val="18"/>
        </w:rPr>
      </w:pPr>
      <w:r w:rsidRPr="007A4272">
        <w:rPr>
          <w:szCs w:val="18"/>
        </w:rPr>
        <w:t>“</w:t>
      </w:r>
      <w:r w:rsidRPr="007A4272">
        <w:rPr>
          <w:b/>
          <w:color w:val="00188F"/>
          <w:szCs w:val="18"/>
        </w:rPr>
        <w:t>Minutos de Implementação</w:t>
      </w:r>
      <w:r w:rsidRPr="007A4272">
        <w:rPr>
          <w:szCs w:val="18"/>
        </w:rPr>
        <w:t>” designa o número total de minutos para os quais foi adquirido um Plano do Utilizador num mês de faturação.</w:t>
      </w:r>
    </w:p>
    <w:p w14:paraId="2DE07C15" w14:textId="77777777" w:rsidR="00F332E3" w:rsidRPr="007A4272" w:rsidRDefault="00F332E3" w:rsidP="00EE3C93">
      <w:pPr>
        <w:pStyle w:val="ProductList-Body"/>
        <w:rPr>
          <w:szCs w:val="18"/>
        </w:rPr>
      </w:pPr>
      <w:r w:rsidRPr="007A4272">
        <w:rPr>
          <w:szCs w:val="18"/>
        </w:rPr>
        <w:t>“</w:t>
      </w:r>
      <w:r w:rsidRPr="007A4272">
        <w:rPr>
          <w:b/>
          <w:color w:val="00188F"/>
          <w:szCs w:val="18"/>
        </w:rPr>
        <w:t>Período de Indisponibilidade</w:t>
      </w:r>
      <w:r w:rsidRPr="007A4272">
        <w:rPr>
          <w:szCs w:val="18"/>
        </w:rPr>
        <w:t>” designa o total de Minutos de Implementação acumulados, em todos os Planos do Utilizador numa determinada subscrição do Microsoft Azure, no qual o Serviço do Utilizador está indisponível. Um minuto é considerado indisponível para um determinado Plano do Utilizador se todos os pedidos de HTTP contínuos para executar operações, que não sejam operações pertencentes ao Serviço Azure Pipelines ou ao Serviço de Teste de Carga dos Planos de Teste do Azure DevOps, nesse minuto resultarem num Código de Erro ou se não devolverem uma resposta.</w:t>
      </w:r>
    </w:p>
    <w:p w14:paraId="180509AC" w14:textId="77777777" w:rsidR="00F332E3" w:rsidRPr="007A4272" w:rsidRDefault="00F332E3" w:rsidP="00EE3C93">
      <w:pPr>
        <w:pStyle w:val="ProductList-Body"/>
        <w:spacing w:after="40"/>
        <w:rPr>
          <w:szCs w:val="18"/>
        </w:rPr>
      </w:pPr>
      <w:r w:rsidRPr="007A4272">
        <w:rPr>
          <w:szCs w:val="18"/>
        </w:rPr>
        <w:t>“</w:t>
      </w:r>
      <w:r w:rsidRPr="007A4272">
        <w:rPr>
          <w:b/>
          <w:color w:val="00188F"/>
          <w:szCs w:val="18"/>
        </w:rPr>
        <w:t>Máximo de Minutos Disponíveis</w:t>
      </w:r>
      <w:r w:rsidRPr="007A4272">
        <w:rPr>
          <w:szCs w:val="18"/>
        </w:rPr>
        <w:t>” refere-se à soma de todos os Minutos de Implementação em todos os Planos do Utilizador numa determinada subscrição do Microsoft Azure num mês de faturação.</w:t>
      </w:r>
    </w:p>
    <w:p w14:paraId="1450CF5F" w14:textId="77777777" w:rsidR="00F332E3" w:rsidRPr="007A4272" w:rsidRDefault="00F332E3" w:rsidP="00EE3C93">
      <w:pPr>
        <w:pStyle w:val="ProductList-Body"/>
        <w:rPr>
          <w:szCs w:val="18"/>
        </w:rPr>
      </w:pPr>
      <w:r w:rsidRPr="007A4272">
        <w:rPr>
          <w:szCs w:val="18"/>
        </w:rPr>
        <w:t>“</w:t>
      </w:r>
      <w:r w:rsidRPr="007A4272">
        <w:rPr>
          <w:b/>
          <w:color w:val="00188F"/>
          <w:szCs w:val="18"/>
        </w:rPr>
        <w:t>Extensões Baseadas no Utilizador</w:t>
      </w:r>
      <w:r w:rsidRPr="007A4272">
        <w:rPr>
          <w:szCs w:val="18"/>
        </w:rPr>
        <w:t>” designa as extensões do utilizador dos Serviços do Azure DevOps publicadas pela Microsoft que são vendidas por utilizador através do Azure DevOps Marketplace.</w:t>
      </w:r>
    </w:p>
    <w:p w14:paraId="7B3038B7" w14:textId="77777777" w:rsidR="00F332E3" w:rsidRPr="007A4272" w:rsidRDefault="00F332E3" w:rsidP="00EE3C93">
      <w:pPr>
        <w:pStyle w:val="ProductList-Body"/>
        <w:rPr>
          <w:szCs w:val="18"/>
        </w:rPr>
      </w:pPr>
      <w:r w:rsidRPr="007A4272">
        <w:rPr>
          <w:szCs w:val="18"/>
        </w:rPr>
        <w:t>“</w:t>
      </w:r>
      <w:r w:rsidRPr="007A4272">
        <w:rPr>
          <w:b/>
          <w:color w:val="00188F"/>
          <w:szCs w:val="18"/>
        </w:rPr>
        <w:t>Planos do Utilizador</w:t>
      </w:r>
      <w:r w:rsidRPr="007A4272">
        <w:rPr>
          <w:szCs w:val="18"/>
        </w:rPr>
        <w:t>” designa as Extensões Baseadas no Utilizador e os Utilizadores dos Serviços do Azure DevOps.</w:t>
      </w:r>
    </w:p>
    <w:p w14:paraId="03FCB015" w14:textId="77777777" w:rsidR="00F332E3" w:rsidRPr="007A4272" w:rsidRDefault="00F332E3" w:rsidP="00EE3C93">
      <w:pPr>
        <w:pStyle w:val="ProductList-Body"/>
        <w:rPr>
          <w:szCs w:val="18"/>
        </w:rPr>
      </w:pPr>
    </w:p>
    <w:p w14:paraId="0FFBC2D0" w14:textId="77777777" w:rsidR="00F332E3" w:rsidRPr="007A4272" w:rsidRDefault="00F332E3" w:rsidP="00EE3C93">
      <w:pPr>
        <w:pStyle w:val="ProductList-Body"/>
        <w:rPr>
          <w:szCs w:val="18"/>
        </w:rPr>
      </w:pPr>
      <w:r w:rsidRPr="007A4272">
        <w:rPr>
          <w:b/>
          <w:color w:val="00188F"/>
          <w:szCs w:val="18"/>
        </w:rPr>
        <w:t>Percentagem de Tempo de Atividade Mensal</w:t>
      </w:r>
      <w:r w:rsidRPr="007A4272">
        <w:rPr>
          <w:b/>
          <w:bCs/>
          <w:szCs w:val="18"/>
        </w:rPr>
        <w:t>:</w:t>
      </w:r>
      <w:r w:rsidRPr="007A4272">
        <w:rPr>
          <w:szCs w:val="18"/>
        </w:rPr>
        <w:t xml:space="preserve"> A Percentagem de Tempo de Atividade Mensal é calculada através da seguinte fórmula:</w:t>
      </w:r>
    </w:p>
    <w:p w14:paraId="486D6D58" w14:textId="77777777" w:rsidR="00F332E3" w:rsidRPr="007A4272" w:rsidRDefault="00F332E3" w:rsidP="00EE3C93">
      <w:pPr>
        <w:pStyle w:val="ProductList-Body"/>
        <w:rPr>
          <w:szCs w:val="18"/>
        </w:rPr>
      </w:pPr>
    </w:p>
    <w:p w14:paraId="2908A342" w14:textId="77777777" w:rsidR="00F332E3" w:rsidRPr="007A4272" w:rsidRDefault="00BD7380" w:rsidP="00EE3C93">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BF018" w14:textId="77777777" w:rsidR="00F332E3" w:rsidRPr="007A4272" w:rsidRDefault="00F332E3" w:rsidP="00EE3C93">
      <w:pPr>
        <w:pStyle w:val="ProductList-Body"/>
        <w:rPr>
          <w:szCs w:val="18"/>
        </w:rPr>
      </w:pPr>
      <w:r w:rsidRPr="007A4272">
        <w:rPr>
          <w:bCs/>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dos Planos do Utilizador de Serviços do Azure DevOps:</w:t>
      </w:r>
    </w:p>
    <w:p w14:paraId="1A5CD734" w14:textId="77777777" w:rsidR="00DA5BF1" w:rsidRPr="006E0900" w:rsidRDefault="00DA5BF1" w:rsidP="00EE3C93">
      <w:pPr>
        <w:pStyle w:val="ProductList-Body"/>
      </w:pPr>
    </w:p>
    <w:p w14:paraId="76B8B6A9" w14:textId="77777777" w:rsidR="00DA5BF1" w:rsidRPr="006E0900" w:rsidRDefault="00DA5BF1" w:rsidP="00EE3C93">
      <w:pPr>
        <w:pStyle w:val="ProductList-Body"/>
      </w:pPr>
      <w:r w:rsidRPr="006E0900">
        <w:rPr>
          <w:b/>
          <w:color w:val="00188F"/>
        </w:rPr>
        <w:t>Crédito de Serviço</w:t>
      </w:r>
      <w:r w:rsidRPr="006E090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BF1" w:rsidRPr="00F501E9" w14:paraId="39A50997" w14:textId="77777777" w:rsidTr="00F332E3">
        <w:trPr>
          <w:tblHeader/>
        </w:trPr>
        <w:tc>
          <w:tcPr>
            <w:tcW w:w="5400" w:type="dxa"/>
            <w:shd w:val="clear" w:color="auto" w:fill="0072C6"/>
          </w:tcPr>
          <w:p w14:paraId="27446A41" w14:textId="77777777" w:rsidR="00DA5BF1" w:rsidRPr="006E0900" w:rsidRDefault="00DA5BF1" w:rsidP="00EE3C93">
            <w:pPr>
              <w:pStyle w:val="ProductList-OfferingBody"/>
              <w:jc w:val="center"/>
              <w:rPr>
                <w:color w:val="FFFFFF" w:themeColor="background1"/>
              </w:rPr>
            </w:pPr>
            <w:r w:rsidRPr="006E0900">
              <w:rPr>
                <w:color w:val="FFFFFF" w:themeColor="background1"/>
              </w:rPr>
              <w:t>Percentagem de Tempo de Atividade Mensal</w:t>
            </w:r>
          </w:p>
        </w:tc>
        <w:tc>
          <w:tcPr>
            <w:tcW w:w="5400" w:type="dxa"/>
            <w:shd w:val="clear" w:color="auto" w:fill="0072C6"/>
          </w:tcPr>
          <w:p w14:paraId="06AD1902" w14:textId="77777777" w:rsidR="00DA5BF1" w:rsidRPr="006E0900" w:rsidRDefault="00DA5BF1" w:rsidP="00EE3C93">
            <w:pPr>
              <w:pStyle w:val="ProductList-OfferingBody"/>
              <w:jc w:val="center"/>
              <w:rPr>
                <w:color w:val="FFFFFF" w:themeColor="background1"/>
              </w:rPr>
            </w:pPr>
            <w:r w:rsidRPr="006E0900">
              <w:rPr>
                <w:color w:val="FFFFFF" w:themeColor="background1"/>
              </w:rPr>
              <w:t>Crédito de Serviço</w:t>
            </w:r>
          </w:p>
        </w:tc>
      </w:tr>
      <w:tr w:rsidR="00DA5BF1" w:rsidRPr="00F501E9" w14:paraId="599EB630" w14:textId="77777777" w:rsidTr="00F332E3">
        <w:tc>
          <w:tcPr>
            <w:tcW w:w="5400" w:type="dxa"/>
          </w:tcPr>
          <w:p w14:paraId="0B6DB19D" w14:textId="77777777" w:rsidR="00DA5BF1" w:rsidRPr="006E0900" w:rsidRDefault="00DA5BF1" w:rsidP="00EE3C93">
            <w:pPr>
              <w:pStyle w:val="ProductList-OfferingBody"/>
              <w:jc w:val="center"/>
            </w:pPr>
            <w:r w:rsidRPr="006E0900">
              <w:t>&lt; 99,9%</w:t>
            </w:r>
          </w:p>
        </w:tc>
        <w:tc>
          <w:tcPr>
            <w:tcW w:w="5400" w:type="dxa"/>
          </w:tcPr>
          <w:p w14:paraId="0A4379A7" w14:textId="77777777" w:rsidR="00DA5BF1" w:rsidRPr="006E0900" w:rsidRDefault="00DA5BF1" w:rsidP="00EE3C93">
            <w:pPr>
              <w:pStyle w:val="ProductList-OfferingBody"/>
              <w:jc w:val="center"/>
            </w:pPr>
            <w:r w:rsidRPr="006E0900">
              <w:t>10%</w:t>
            </w:r>
          </w:p>
        </w:tc>
      </w:tr>
      <w:tr w:rsidR="00DA5BF1" w:rsidRPr="00F501E9" w14:paraId="5CA00262" w14:textId="77777777" w:rsidTr="00F332E3">
        <w:tc>
          <w:tcPr>
            <w:tcW w:w="5400" w:type="dxa"/>
          </w:tcPr>
          <w:p w14:paraId="38C023F5" w14:textId="77777777" w:rsidR="00DA5BF1" w:rsidRPr="006E0900" w:rsidRDefault="00DA5BF1" w:rsidP="00EE3C93">
            <w:pPr>
              <w:pStyle w:val="ProductList-OfferingBody"/>
              <w:jc w:val="center"/>
            </w:pPr>
            <w:r w:rsidRPr="006E0900">
              <w:t>&lt; 99%</w:t>
            </w:r>
          </w:p>
        </w:tc>
        <w:tc>
          <w:tcPr>
            <w:tcW w:w="5400" w:type="dxa"/>
          </w:tcPr>
          <w:p w14:paraId="3E3043A6" w14:textId="77777777" w:rsidR="00DA5BF1" w:rsidRPr="006E0900" w:rsidRDefault="00DA5BF1" w:rsidP="00EE3C93">
            <w:pPr>
              <w:pStyle w:val="ProductList-OfferingBody"/>
              <w:jc w:val="center"/>
            </w:pPr>
            <w:r w:rsidRPr="006E0900">
              <w:t>25%</w:t>
            </w:r>
          </w:p>
        </w:tc>
      </w:tr>
    </w:tbl>
    <w:bookmarkEnd w:id="333"/>
    <w:p w14:paraId="036FE64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60BAFEB4" w14:textId="00BD9500" w:rsidR="003B2282" w:rsidRPr="0051699C" w:rsidRDefault="003B2282" w:rsidP="00641093">
      <w:pPr>
        <w:pStyle w:val="ProductList-OfferingGroupHeading"/>
        <w:keepNext/>
        <w:tabs>
          <w:tab w:val="clear" w:pos="360"/>
          <w:tab w:val="clear" w:pos="720"/>
          <w:tab w:val="clear" w:pos="1080"/>
          <w:tab w:val="left" w:pos="3060"/>
        </w:tabs>
        <w:outlineLvl w:val="1"/>
      </w:pPr>
      <w:bookmarkStart w:id="341" w:name="_Toc43792638"/>
      <w:r>
        <w:t>Planos do Microsoft Azure</w:t>
      </w:r>
      <w:bookmarkEnd w:id="334"/>
      <w:bookmarkEnd w:id="335"/>
      <w:bookmarkEnd w:id="336"/>
      <w:bookmarkEnd w:id="341"/>
    </w:p>
    <w:p w14:paraId="089099B6" w14:textId="77777777" w:rsidR="0078584D" w:rsidRPr="00A94906" w:rsidRDefault="0078584D" w:rsidP="00641093">
      <w:pPr>
        <w:pStyle w:val="ProductList-Offering2Heading"/>
        <w:keepNext/>
        <w:tabs>
          <w:tab w:val="clear" w:pos="360"/>
          <w:tab w:val="clear" w:pos="720"/>
          <w:tab w:val="clear" w:pos="1080"/>
        </w:tabs>
        <w:outlineLvl w:val="2"/>
      </w:pPr>
      <w:bookmarkStart w:id="342" w:name="_Toc43792639"/>
      <w:bookmarkEnd w:id="337"/>
      <w:r>
        <w:t>Azure Active Directory Basic</w:t>
      </w:r>
      <w:bookmarkEnd w:id="338"/>
      <w:bookmarkEnd w:id="339"/>
      <w:bookmarkEnd w:id="342"/>
    </w:p>
    <w:p w14:paraId="2E6595CA"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EE3C93">
      <w:pPr>
        <w:pStyle w:val="ProductList-Body"/>
      </w:pPr>
    </w:p>
    <w:p w14:paraId="73A76FB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975D808" w14:textId="77777777" w:rsidR="0078584D" w:rsidRPr="00A94906" w:rsidRDefault="0078584D" w:rsidP="00EE3C93">
      <w:pPr>
        <w:pStyle w:val="ProductList-Body"/>
      </w:pPr>
    </w:p>
    <w:p w14:paraId="38EDA437" w14:textId="77777777" w:rsidR="0078584D"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EE3C93">
      <w:pPr>
        <w:pStyle w:val="ProductList-Body"/>
      </w:pPr>
    </w:p>
    <w:p w14:paraId="376D0A62"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88CB2C1" w14:textId="77777777" w:rsidTr="00CE0E2F">
        <w:trPr>
          <w:tblHeader/>
        </w:trPr>
        <w:tc>
          <w:tcPr>
            <w:tcW w:w="5400" w:type="dxa"/>
            <w:shd w:val="clear" w:color="auto" w:fill="0072C6"/>
          </w:tcPr>
          <w:p w14:paraId="6D342EC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33B9C" w14:textId="77777777" w:rsidTr="00CE0E2F">
        <w:tc>
          <w:tcPr>
            <w:tcW w:w="5400" w:type="dxa"/>
          </w:tcPr>
          <w:p w14:paraId="68B255CD" w14:textId="77777777" w:rsidR="0078584D" w:rsidRPr="0076238C" w:rsidRDefault="0078584D" w:rsidP="00EE3C93">
            <w:pPr>
              <w:pStyle w:val="ProductList-OfferingBody"/>
              <w:jc w:val="center"/>
            </w:pPr>
            <w:r>
              <w:t>&lt; 99,9%</w:t>
            </w:r>
          </w:p>
        </w:tc>
        <w:tc>
          <w:tcPr>
            <w:tcW w:w="5400" w:type="dxa"/>
          </w:tcPr>
          <w:p w14:paraId="1C928273" w14:textId="77777777" w:rsidR="0078584D" w:rsidRPr="0076238C" w:rsidRDefault="0078584D" w:rsidP="00EE3C93">
            <w:pPr>
              <w:pStyle w:val="ProductList-OfferingBody"/>
              <w:jc w:val="center"/>
            </w:pPr>
            <w:r>
              <w:t>25%</w:t>
            </w:r>
          </w:p>
        </w:tc>
      </w:tr>
      <w:tr w:rsidR="0078584D" w:rsidRPr="00F501E9" w14:paraId="2D33938D" w14:textId="77777777" w:rsidTr="00CE0E2F">
        <w:tc>
          <w:tcPr>
            <w:tcW w:w="5400" w:type="dxa"/>
          </w:tcPr>
          <w:p w14:paraId="0032B49B" w14:textId="77777777" w:rsidR="0078584D" w:rsidRPr="0076238C" w:rsidRDefault="0078584D" w:rsidP="00EE3C93">
            <w:pPr>
              <w:pStyle w:val="ProductList-OfferingBody"/>
              <w:jc w:val="center"/>
            </w:pPr>
            <w:r>
              <w:t>&lt; 99%</w:t>
            </w:r>
          </w:p>
        </w:tc>
        <w:tc>
          <w:tcPr>
            <w:tcW w:w="5400" w:type="dxa"/>
          </w:tcPr>
          <w:p w14:paraId="3447451F" w14:textId="77777777" w:rsidR="0078584D" w:rsidRPr="0076238C" w:rsidRDefault="0078584D" w:rsidP="00EE3C93">
            <w:pPr>
              <w:pStyle w:val="ProductList-OfferingBody"/>
              <w:jc w:val="center"/>
            </w:pPr>
            <w:r>
              <w:t>50%</w:t>
            </w:r>
          </w:p>
        </w:tc>
      </w:tr>
      <w:tr w:rsidR="0078584D" w:rsidRPr="00F501E9" w14:paraId="4AB73071" w14:textId="77777777" w:rsidTr="00CE0E2F">
        <w:tc>
          <w:tcPr>
            <w:tcW w:w="5400" w:type="dxa"/>
          </w:tcPr>
          <w:p w14:paraId="2EB04F8E" w14:textId="77777777" w:rsidR="0078584D" w:rsidRPr="0076238C" w:rsidRDefault="0078584D" w:rsidP="00EE3C93">
            <w:pPr>
              <w:pStyle w:val="ProductList-OfferingBody"/>
              <w:jc w:val="center"/>
            </w:pPr>
            <w:r>
              <w:t>&lt; 95%</w:t>
            </w:r>
          </w:p>
        </w:tc>
        <w:tc>
          <w:tcPr>
            <w:tcW w:w="5400" w:type="dxa"/>
          </w:tcPr>
          <w:p w14:paraId="3CE8D16E" w14:textId="77777777" w:rsidR="0078584D" w:rsidRPr="0076238C" w:rsidRDefault="0078584D" w:rsidP="00EE3C93">
            <w:pPr>
              <w:pStyle w:val="ProductList-OfferingBody"/>
              <w:jc w:val="center"/>
            </w:pPr>
            <w:r>
              <w:t>100%</w:t>
            </w:r>
          </w:p>
        </w:tc>
      </w:tr>
    </w:tbl>
    <w:bookmarkStart w:id="343" w:name="_Toc457821530"/>
    <w:bookmarkStart w:id="344" w:name="_Toc461003307"/>
    <w:p w14:paraId="76E3036B"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A99019F" w14:textId="77777777" w:rsidR="0078584D" w:rsidRPr="00A94906" w:rsidRDefault="0078584D" w:rsidP="00EE3C93">
      <w:pPr>
        <w:pStyle w:val="ProductList-Offering2Heading"/>
        <w:tabs>
          <w:tab w:val="clear" w:pos="360"/>
          <w:tab w:val="clear" w:pos="720"/>
          <w:tab w:val="clear" w:pos="1080"/>
        </w:tabs>
        <w:outlineLvl w:val="2"/>
      </w:pPr>
      <w:bookmarkStart w:id="345" w:name="_Toc43792640"/>
      <w:r>
        <w:t>Azure Active Directory B2C</w:t>
      </w:r>
      <w:bookmarkEnd w:id="343"/>
      <w:bookmarkEnd w:id="344"/>
      <w:bookmarkEnd w:id="345"/>
    </w:p>
    <w:p w14:paraId="7ADFEFEC" w14:textId="77777777" w:rsidR="0078584D" w:rsidRPr="00A94906" w:rsidRDefault="0078584D" w:rsidP="00EE3C93">
      <w:pPr>
        <w:pStyle w:val="ProductList-Body"/>
      </w:pPr>
      <w:r>
        <w:rPr>
          <w:b/>
          <w:color w:val="00188F"/>
        </w:rPr>
        <w:t>Definições Adicionais</w:t>
      </w:r>
      <w:r w:rsidRPr="009C5006">
        <w:rPr>
          <w:bCs/>
        </w:rPr>
        <w:t>:</w:t>
      </w:r>
    </w:p>
    <w:p w14:paraId="7C0435A7" w14:textId="77777777" w:rsidR="0078584D" w:rsidRPr="00A94906" w:rsidRDefault="0078584D" w:rsidP="00EE3C93">
      <w:pPr>
        <w:pStyle w:val="ProductList-Body"/>
      </w:pPr>
      <w:r w:rsidRPr="009C5006">
        <w:t>“</w:t>
      </w:r>
      <w:r>
        <w:rPr>
          <w:b/>
          <w:color w:val="00188F"/>
        </w:rPr>
        <w:t>Minutos de Implementação</w:t>
      </w:r>
      <w:r w:rsidRPr="009C5006">
        <w:t>”</w:t>
      </w:r>
      <w:r>
        <w:t xml:space="preserve"> refere-se ao número total de minutos para os quais um diretório do Azure AD B2C foi implementado durante um mês de faturação.</w:t>
      </w:r>
    </w:p>
    <w:p w14:paraId="488B50DD" w14:textId="77777777" w:rsidR="0078584D" w:rsidRPr="00A94906" w:rsidRDefault="0078584D" w:rsidP="00EE3C93">
      <w:pPr>
        <w:pStyle w:val="ProductList-Body"/>
      </w:pPr>
      <w:r w:rsidRPr="009C5006">
        <w:t>“</w:t>
      </w:r>
      <w:r>
        <w:rPr>
          <w:b/>
          <w:color w:val="00188F"/>
        </w:rPr>
        <w:t>Máximo de Minutos Disponíveis</w:t>
      </w:r>
      <w:r w:rsidRPr="009C5006">
        <w:t>”</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EE3C93">
      <w:pPr>
        <w:pStyle w:val="ProductList-Body"/>
      </w:pPr>
    </w:p>
    <w:p w14:paraId="4AA520B7" w14:textId="77777777" w:rsidR="0078584D" w:rsidRPr="00A94906" w:rsidRDefault="0078584D" w:rsidP="00EE3C93">
      <w:pPr>
        <w:pStyle w:val="ProductList-Body"/>
      </w:pPr>
      <w:r>
        <w:rPr>
          <w:b/>
          <w:color w:val="00188F"/>
        </w:rPr>
        <w:t>Período de Indisponibilidade</w:t>
      </w:r>
      <w:r w:rsidRPr="009C5006">
        <w:rPr>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EE3C93">
      <w:pPr>
        <w:pStyle w:val="ProductList-Body"/>
      </w:pPr>
    </w:p>
    <w:p w14:paraId="5605F93D"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E377699" w14:textId="77777777" w:rsidR="0078584D" w:rsidRPr="00A94906" w:rsidRDefault="0078584D" w:rsidP="00EE3C93">
      <w:pPr>
        <w:pStyle w:val="ProductList-Body"/>
      </w:pPr>
    </w:p>
    <w:p w14:paraId="70CD9276" w14:textId="77777777" w:rsidR="0078584D"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22DD9ADD" w14:textId="77777777" w:rsidTr="00CE0E2F">
        <w:trPr>
          <w:tblHeader/>
        </w:trPr>
        <w:tc>
          <w:tcPr>
            <w:tcW w:w="5400" w:type="dxa"/>
            <w:shd w:val="clear" w:color="auto" w:fill="0072C6"/>
          </w:tcPr>
          <w:p w14:paraId="5909734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60C492A6" w14:textId="77777777" w:rsidTr="00CE0E2F">
        <w:tc>
          <w:tcPr>
            <w:tcW w:w="5400" w:type="dxa"/>
          </w:tcPr>
          <w:p w14:paraId="2A8AE016" w14:textId="77777777" w:rsidR="0078584D" w:rsidRPr="0076238C" w:rsidRDefault="0078584D" w:rsidP="00EE3C93">
            <w:pPr>
              <w:pStyle w:val="ProductList-OfferingBody"/>
              <w:jc w:val="center"/>
            </w:pPr>
            <w:r>
              <w:t>&lt; 99,9%</w:t>
            </w:r>
          </w:p>
        </w:tc>
        <w:tc>
          <w:tcPr>
            <w:tcW w:w="5400" w:type="dxa"/>
          </w:tcPr>
          <w:p w14:paraId="2CC370A1" w14:textId="77777777" w:rsidR="0078584D" w:rsidRPr="0076238C" w:rsidRDefault="0078584D" w:rsidP="00EE3C93">
            <w:pPr>
              <w:pStyle w:val="ProductList-OfferingBody"/>
              <w:jc w:val="center"/>
            </w:pPr>
            <w:r>
              <w:t>10%</w:t>
            </w:r>
          </w:p>
        </w:tc>
      </w:tr>
      <w:tr w:rsidR="0078584D" w:rsidRPr="00F501E9" w14:paraId="201F2F3E" w14:textId="77777777" w:rsidTr="00CE0E2F">
        <w:tc>
          <w:tcPr>
            <w:tcW w:w="5400" w:type="dxa"/>
          </w:tcPr>
          <w:p w14:paraId="703AD30D" w14:textId="77777777" w:rsidR="0078584D" w:rsidRPr="0076238C" w:rsidRDefault="0078584D" w:rsidP="00EE3C93">
            <w:pPr>
              <w:pStyle w:val="ProductList-OfferingBody"/>
              <w:jc w:val="center"/>
            </w:pPr>
            <w:r>
              <w:t>&lt; 99%</w:t>
            </w:r>
          </w:p>
        </w:tc>
        <w:tc>
          <w:tcPr>
            <w:tcW w:w="5400" w:type="dxa"/>
          </w:tcPr>
          <w:p w14:paraId="1BBF9761" w14:textId="77777777" w:rsidR="0078584D" w:rsidRPr="0076238C" w:rsidRDefault="0078584D" w:rsidP="00EE3C93">
            <w:pPr>
              <w:pStyle w:val="ProductList-OfferingBody"/>
              <w:jc w:val="center"/>
            </w:pPr>
            <w:r>
              <w:t>25%</w:t>
            </w:r>
          </w:p>
        </w:tc>
      </w:tr>
    </w:tbl>
    <w:p w14:paraId="6764308B" w14:textId="77777777" w:rsidR="0078584D" w:rsidRPr="00A94906" w:rsidRDefault="0078584D" w:rsidP="00EE3C93">
      <w:pPr>
        <w:pStyle w:val="ProductList-Body"/>
      </w:pPr>
    </w:p>
    <w:p w14:paraId="09A7283B" w14:textId="77777777" w:rsidR="0078584D" w:rsidRPr="00A94906" w:rsidRDefault="0078584D" w:rsidP="00EE3C93">
      <w:pPr>
        <w:pStyle w:val="ProductList-Body"/>
      </w:pPr>
      <w:r>
        <w:rPr>
          <w:b/>
          <w:color w:val="00188F"/>
        </w:rPr>
        <w:t>Exceções de Nível de Serviço</w:t>
      </w:r>
      <w:r w:rsidRPr="009C5006">
        <w:rPr>
          <w:bCs/>
        </w:rPr>
        <w:t>:</w:t>
      </w:r>
      <w:r>
        <w:t xml:space="preserve"> Não é fornecido nenhum SLA para a camada Free do Azure Active Directory B2C.</w:t>
      </w:r>
    </w:p>
    <w:bookmarkStart w:id="346" w:name="_Toc457821531"/>
    <w:bookmarkStart w:id="347" w:name="_Toc461003308"/>
    <w:p w14:paraId="7E070BD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E975F6" w14:textId="77777777" w:rsidR="0078584D" w:rsidRPr="00A94906" w:rsidRDefault="0078584D" w:rsidP="00EE3C93">
      <w:pPr>
        <w:pStyle w:val="ProductList-Offering2Heading"/>
        <w:tabs>
          <w:tab w:val="clear" w:pos="360"/>
          <w:tab w:val="clear" w:pos="720"/>
          <w:tab w:val="clear" w:pos="1080"/>
        </w:tabs>
        <w:outlineLvl w:val="2"/>
      </w:pPr>
      <w:bookmarkStart w:id="348" w:name="_Toc43792641"/>
      <w:r>
        <w:t>Azure Active Directory Premium</w:t>
      </w:r>
      <w:bookmarkEnd w:id="346"/>
      <w:bookmarkEnd w:id="347"/>
      <w:bookmarkEnd w:id="348"/>
    </w:p>
    <w:p w14:paraId="525F5E1E"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EE3C93">
      <w:pPr>
        <w:pStyle w:val="ProductList-Body"/>
      </w:pPr>
    </w:p>
    <w:p w14:paraId="3ED1FC09"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8BEAD21" w14:textId="77777777" w:rsidR="0078584D" w:rsidRDefault="0078584D" w:rsidP="00EE3C93">
      <w:pPr>
        <w:pStyle w:val="ProductList-Body"/>
      </w:pPr>
    </w:p>
    <w:p w14:paraId="660485E1" w14:textId="77777777" w:rsidR="0078584D" w:rsidRPr="00A94906" w:rsidRDefault="00BD7380"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EE3C93">
      <w:pPr>
        <w:pStyle w:val="ProductList-Body"/>
      </w:pPr>
    </w:p>
    <w:p w14:paraId="6DA8AFFF"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69E320F9" w14:textId="77777777" w:rsidTr="00CE0E2F">
        <w:trPr>
          <w:tblHeader/>
        </w:trPr>
        <w:tc>
          <w:tcPr>
            <w:tcW w:w="5400" w:type="dxa"/>
            <w:shd w:val="clear" w:color="auto" w:fill="0072C6"/>
          </w:tcPr>
          <w:p w14:paraId="7B74B861"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5F51CEC9" w14:textId="77777777" w:rsidTr="00CE0E2F">
        <w:tc>
          <w:tcPr>
            <w:tcW w:w="5400" w:type="dxa"/>
          </w:tcPr>
          <w:p w14:paraId="4974D935" w14:textId="77777777" w:rsidR="0078584D" w:rsidRPr="0076238C" w:rsidRDefault="0078584D" w:rsidP="00EE3C93">
            <w:pPr>
              <w:pStyle w:val="ProductList-OfferingBody"/>
              <w:jc w:val="center"/>
            </w:pPr>
            <w:r>
              <w:t>&lt; 99,9%</w:t>
            </w:r>
          </w:p>
        </w:tc>
        <w:tc>
          <w:tcPr>
            <w:tcW w:w="5400" w:type="dxa"/>
          </w:tcPr>
          <w:p w14:paraId="22BD9D8C" w14:textId="77777777" w:rsidR="0078584D" w:rsidRPr="0076238C" w:rsidRDefault="0078584D" w:rsidP="00EE3C93">
            <w:pPr>
              <w:pStyle w:val="ProductList-OfferingBody"/>
              <w:jc w:val="center"/>
            </w:pPr>
            <w:r>
              <w:t>25%</w:t>
            </w:r>
          </w:p>
        </w:tc>
      </w:tr>
      <w:tr w:rsidR="0078584D" w:rsidRPr="00F501E9" w14:paraId="36310FBF" w14:textId="77777777" w:rsidTr="00CE0E2F">
        <w:tc>
          <w:tcPr>
            <w:tcW w:w="5400" w:type="dxa"/>
          </w:tcPr>
          <w:p w14:paraId="6076E76F" w14:textId="77777777" w:rsidR="0078584D" w:rsidRPr="0076238C" w:rsidRDefault="0078584D" w:rsidP="00EE3C93">
            <w:pPr>
              <w:pStyle w:val="ProductList-OfferingBody"/>
              <w:jc w:val="center"/>
            </w:pPr>
            <w:r>
              <w:t>&lt; 99%</w:t>
            </w:r>
          </w:p>
        </w:tc>
        <w:tc>
          <w:tcPr>
            <w:tcW w:w="5400" w:type="dxa"/>
          </w:tcPr>
          <w:p w14:paraId="4C99752D" w14:textId="77777777" w:rsidR="0078584D" w:rsidRPr="0076238C" w:rsidRDefault="0078584D" w:rsidP="00EE3C93">
            <w:pPr>
              <w:pStyle w:val="ProductList-OfferingBody"/>
              <w:jc w:val="center"/>
            </w:pPr>
            <w:r>
              <w:t>50%</w:t>
            </w:r>
          </w:p>
        </w:tc>
      </w:tr>
      <w:tr w:rsidR="0078584D" w:rsidRPr="00F501E9" w14:paraId="23D0BFFE" w14:textId="77777777" w:rsidTr="00CE0E2F">
        <w:tc>
          <w:tcPr>
            <w:tcW w:w="5400" w:type="dxa"/>
          </w:tcPr>
          <w:p w14:paraId="1335E868" w14:textId="77777777" w:rsidR="0078584D" w:rsidRPr="0076238C" w:rsidRDefault="0078584D" w:rsidP="00EE3C93">
            <w:pPr>
              <w:pStyle w:val="ProductList-OfferingBody"/>
              <w:jc w:val="center"/>
            </w:pPr>
            <w:r>
              <w:t>&lt; 95%</w:t>
            </w:r>
          </w:p>
        </w:tc>
        <w:tc>
          <w:tcPr>
            <w:tcW w:w="5400" w:type="dxa"/>
          </w:tcPr>
          <w:p w14:paraId="1621A557" w14:textId="77777777" w:rsidR="0078584D" w:rsidRPr="0076238C" w:rsidRDefault="0078584D" w:rsidP="00EE3C93">
            <w:pPr>
              <w:pStyle w:val="ProductList-OfferingBody"/>
              <w:jc w:val="center"/>
            </w:pPr>
            <w:r>
              <w:t>100%</w:t>
            </w:r>
          </w:p>
        </w:tc>
      </w:tr>
    </w:tbl>
    <w:bookmarkStart w:id="349" w:name="_Toc457821532"/>
    <w:bookmarkStart w:id="350" w:name="_Toc461003309"/>
    <w:bookmarkStart w:id="351" w:name="AzureRightsManagementPremium"/>
    <w:p w14:paraId="6F5E2D91"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39A983B" w14:textId="77777777" w:rsidR="0078584D" w:rsidRPr="00A94906" w:rsidRDefault="0078584D" w:rsidP="00641093">
      <w:pPr>
        <w:pStyle w:val="ProductList-Offering2Heading"/>
        <w:tabs>
          <w:tab w:val="clear" w:pos="360"/>
          <w:tab w:val="clear" w:pos="720"/>
          <w:tab w:val="clear" w:pos="1080"/>
        </w:tabs>
        <w:outlineLvl w:val="2"/>
      </w:pPr>
      <w:bookmarkStart w:id="352" w:name="_Toc43792642"/>
      <w:r>
        <w:t>Azure Information Protection Premium</w:t>
      </w:r>
      <w:bookmarkEnd w:id="349"/>
      <w:bookmarkEnd w:id="350"/>
      <w:bookmarkEnd w:id="352"/>
    </w:p>
    <w:bookmarkEnd w:id="351"/>
    <w:p w14:paraId="1CCEEA79"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EE3C93">
      <w:pPr>
        <w:pStyle w:val="ProductList-Body"/>
      </w:pPr>
    </w:p>
    <w:p w14:paraId="04230117"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DED7D36" w14:textId="77777777" w:rsidR="0078584D" w:rsidRDefault="0078584D" w:rsidP="00EE3C93">
      <w:pPr>
        <w:pStyle w:val="ProductList-Body"/>
      </w:pPr>
    </w:p>
    <w:p w14:paraId="2AE960C0" w14:textId="77777777" w:rsidR="0078584D" w:rsidRPr="00A94906" w:rsidRDefault="00BD7380"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EE3C93">
      <w:pPr>
        <w:pStyle w:val="ProductList-Body"/>
      </w:pPr>
    </w:p>
    <w:p w14:paraId="1AE0B8EC"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3B3FAA6" w14:textId="77777777" w:rsidTr="00CE0E2F">
        <w:trPr>
          <w:tblHeader/>
        </w:trPr>
        <w:tc>
          <w:tcPr>
            <w:tcW w:w="5400" w:type="dxa"/>
            <w:shd w:val="clear" w:color="auto" w:fill="0072C6"/>
          </w:tcPr>
          <w:p w14:paraId="3A22E637"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BAB0FD1" w14:textId="77777777" w:rsidTr="00CE0E2F">
        <w:tc>
          <w:tcPr>
            <w:tcW w:w="5400" w:type="dxa"/>
          </w:tcPr>
          <w:p w14:paraId="7AA3718A" w14:textId="77777777" w:rsidR="0078584D" w:rsidRPr="0076238C" w:rsidRDefault="0078584D" w:rsidP="00EE3C93">
            <w:pPr>
              <w:pStyle w:val="ProductList-OfferingBody"/>
              <w:jc w:val="center"/>
            </w:pPr>
            <w:r>
              <w:t>&lt; 99,9%</w:t>
            </w:r>
          </w:p>
        </w:tc>
        <w:tc>
          <w:tcPr>
            <w:tcW w:w="5400" w:type="dxa"/>
          </w:tcPr>
          <w:p w14:paraId="6B47C706" w14:textId="77777777" w:rsidR="0078584D" w:rsidRPr="0076238C" w:rsidRDefault="0078584D" w:rsidP="00EE3C93">
            <w:pPr>
              <w:pStyle w:val="ProductList-OfferingBody"/>
              <w:jc w:val="center"/>
            </w:pPr>
            <w:r>
              <w:t>25%</w:t>
            </w:r>
          </w:p>
        </w:tc>
      </w:tr>
      <w:tr w:rsidR="0078584D" w:rsidRPr="00F501E9" w14:paraId="3399D191" w14:textId="77777777" w:rsidTr="00CE0E2F">
        <w:tc>
          <w:tcPr>
            <w:tcW w:w="5400" w:type="dxa"/>
          </w:tcPr>
          <w:p w14:paraId="2C8A884A" w14:textId="77777777" w:rsidR="0078584D" w:rsidRPr="0076238C" w:rsidRDefault="0078584D" w:rsidP="00EE3C93">
            <w:pPr>
              <w:pStyle w:val="ProductList-OfferingBody"/>
              <w:jc w:val="center"/>
            </w:pPr>
            <w:r>
              <w:t>&lt; 99%</w:t>
            </w:r>
          </w:p>
        </w:tc>
        <w:tc>
          <w:tcPr>
            <w:tcW w:w="5400" w:type="dxa"/>
          </w:tcPr>
          <w:p w14:paraId="599B3DAC" w14:textId="77777777" w:rsidR="0078584D" w:rsidRPr="0076238C" w:rsidRDefault="0078584D" w:rsidP="00EE3C93">
            <w:pPr>
              <w:pStyle w:val="ProductList-OfferingBody"/>
              <w:jc w:val="center"/>
            </w:pPr>
            <w:r>
              <w:t>50%</w:t>
            </w:r>
          </w:p>
        </w:tc>
      </w:tr>
      <w:tr w:rsidR="0078584D" w:rsidRPr="00F501E9" w14:paraId="3BAA7887" w14:textId="77777777" w:rsidTr="00CE0E2F">
        <w:tc>
          <w:tcPr>
            <w:tcW w:w="5400" w:type="dxa"/>
          </w:tcPr>
          <w:p w14:paraId="2F09789A" w14:textId="77777777" w:rsidR="0078584D" w:rsidRPr="0076238C" w:rsidRDefault="0078584D" w:rsidP="00EE3C93">
            <w:pPr>
              <w:pStyle w:val="ProductList-OfferingBody"/>
              <w:jc w:val="center"/>
            </w:pPr>
            <w:r>
              <w:t>&lt; 95%</w:t>
            </w:r>
          </w:p>
        </w:tc>
        <w:tc>
          <w:tcPr>
            <w:tcW w:w="5400" w:type="dxa"/>
          </w:tcPr>
          <w:p w14:paraId="19646604" w14:textId="77777777" w:rsidR="0078584D" w:rsidRPr="0076238C" w:rsidRDefault="0078584D" w:rsidP="00EE3C93">
            <w:pPr>
              <w:pStyle w:val="ProductList-OfferingBody"/>
              <w:jc w:val="center"/>
            </w:pPr>
            <w:r>
              <w:t>100%</w:t>
            </w:r>
          </w:p>
        </w:tc>
      </w:tr>
    </w:tbl>
    <w:bookmarkStart w:id="353" w:name="AzureSiteRecoveryService_OnPremtoAzure"/>
    <w:bookmarkStart w:id="354" w:name="_Toc461003312"/>
    <w:p w14:paraId="0B06F44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7132A75" w14:textId="77777777" w:rsidR="0078584D" w:rsidRPr="00A94906" w:rsidRDefault="0078584D" w:rsidP="00EE3C93">
      <w:pPr>
        <w:pStyle w:val="ProductList-Offering2Heading"/>
        <w:tabs>
          <w:tab w:val="clear" w:pos="360"/>
          <w:tab w:val="clear" w:pos="720"/>
          <w:tab w:val="clear" w:pos="1080"/>
        </w:tabs>
        <w:outlineLvl w:val="2"/>
      </w:pPr>
      <w:bookmarkStart w:id="355" w:name="_Toc43792643"/>
      <w:r>
        <w:t>Serviço de Recuperação de Site do Azure – do Local para o Azure</w:t>
      </w:r>
      <w:bookmarkEnd w:id="353"/>
      <w:bookmarkEnd w:id="354"/>
      <w:bookmarkEnd w:id="355"/>
    </w:p>
    <w:p w14:paraId="3550CFBA" w14:textId="77777777" w:rsidR="0078584D" w:rsidRPr="00A94906" w:rsidRDefault="0078584D" w:rsidP="00EE3C93">
      <w:pPr>
        <w:pStyle w:val="ProductList-Body"/>
      </w:pPr>
      <w:r>
        <w:rPr>
          <w:b/>
          <w:color w:val="00188F"/>
        </w:rPr>
        <w:t>Definições Adicionais</w:t>
      </w:r>
      <w:r w:rsidRPr="009C5006">
        <w:rPr>
          <w:bCs/>
        </w:rPr>
        <w:t>:</w:t>
      </w:r>
    </w:p>
    <w:p w14:paraId="783DEAE8" w14:textId="77777777" w:rsidR="0078584D" w:rsidRPr="00A94906" w:rsidRDefault="0078584D" w:rsidP="00EE3C93">
      <w:pPr>
        <w:pStyle w:val="ProductList-Body"/>
        <w:spacing w:after="40"/>
      </w:pPr>
      <w:r w:rsidRPr="009C5006">
        <w:t>“</w:t>
      </w:r>
      <w:r>
        <w:rPr>
          <w:b/>
          <w:color w:val="00188F"/>
        </w:rPr>
        <w:t>Ativação Pós-falha</w:t>
      </w:r>
      <w:r w:rsidRPr="009C5006">
        <w:t>”</w:t>
      </w:r>
      <w:r>
        <w:t xml:space="preserve"> é o processo de transferência de controlo, simulado ou real, de uma Instância Protegida de um site primário para um site secundário.</w:t>
      </w:r>
    </w:p>
    <w:p w14:paraId="7A69CC66" w14:textId="3D2B5BDB" w:rsidR="0078584D" w:rsidRPr="00A94906" w:rsidRDefault="0078584D" w:rsidP="00EE3C93">
      <w:pPr>
        <w:pStyle w:val="ProductList-Body"/>
        <w:spacing w:after="40"/>
      </w:pPr>
      <w:r w:rsidRPr="009C5006">
        <w:t>“</w:t>
      </w:r>
      <w:r>
        <w:rPr>
          <w:b/>
          <w:color w:val="00188F"/>
        </w:rPr>
        <w:t>Ativação Pós-falha do Local para o Azure</w:t>
      </w:r>
      <w:r w:rsidRPr="009C5006">
        <w:t>”</w:t>
      </w:r>
      <w:r>
        <w:t xml:space="preserve"> é a Ativação Pós-falha de uma Instância Protegida de um site primário não Azure para um site secundário do Azure. </w:t>
      </w:r>
    </w:p>
    <w:p w14:paraId="47D36AA7" w14:textId="77777777" w:rsidR="0078584D" w:rsidRPr="00A94906" w:rsidRDefault="0078584D" w:rsidP="00EE3C93">
      <w:pPr>
        <w:pStyle w:val="ProductList-Body"/>
        <w:spacing w:after="40"/>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EE3C93">
      <w:pPr>
        <w:pStyle w:val="ProductList-Body"/>
      </w:pPr>
      <w:r w:rsidRPr="009C5006">
        <w:t>“</w:t>
      </w:r>
      <w:r>
        <w:rPr>
          <w:b/>
          <w:color w:val="00188F"/>
        </w:rPr>
        <w:t>Objetivo de Tempo de Recuperação (RTO)</w:t>
      </w:r>
      <w:r w:rsidRPr="009C5006">
        <w:t>”</w:t>
      </w:r>
      <w:r>
        <w:t xml:space="preserve">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EE3C93">
      <w:pPr>
        <w:pStyle w:val="ProductList-Body"/>
      </w:pPr>
    </w:p>
    <w:p w14:paraId="13F3DCF6" w14:textId="4CFA919B" w:rsidR="001A192C" w:rsidRPr="00373764" w:rsidRDefault="001A192C" w:rsidP="00EE3C93">
      <w:pPr>
        <w:pStyle w:val="ProductList-Body"/>
      </w:pPr>
      <w:r w:rsidRPr="009C5006">
        <w:t>“</w:t>
      </w:r>
      <w:r>
        <w:rPr>
          <w:b/>
          <w:color w:val="00188F"/>
        </w:rPr>
        <w:t>Objetivo de Tempo de Recuperação Mensal</w:t>
      </w:r>
      <w:r w:rsidRPr="009C5006">
        <w:t>”</w:t>
      </w:r>
      <w:r w:rsidR="00EC0150" w:rsidRPr="009C5006">
        <w:t>:</w:t>
      </w:r>
      <w:r w:rsidR="00EC0150">
        <w:t xml:space="preserve"> P</w:t>
      </w:r>
      <w:r>
        <w:t>ara uma Instância Protegida específica configurada para a replicação Local para o Azure num determinado mês de faturação é de duas horas.</w:t>
      </w:r>
    </w:p>
    <w:p w14:paraId="0D7086F6" w14:textId="77777777" w:rsidR="001A192C" w:rsidRPr="00373764" w:rsidRDefault="001A192C" w:rsidP="00EE3C93">
      <w:pPr>
        <w:pStyle w:val="ProductList-Body"/>
      </w:pPr>
    </w:p>
    <w:p w14:paraId="30F64AAF" w14:textId="77777777" w:rsidR="001A192C" w:rsidRPr="00373764" w:rsidRDefault="001A192C"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F501E9" w14:paraId="2136B5EF" w14:textId="77777777" w:rsidTr="00CE0E2F">
        <w:trPr>
          <w:tblHeader/>
        </w:trPr>
        <w:tc>
          <w:tcPr>
            <w:tcW w:w="5400" w:type="dxa"/>
            <w:shd w:val="clear" w:color="auto" w:fill="0072C6"/>
          </w:tcPr>
          <w:p w14:paraId="739BE1B4" w14:textId="77777777" w:rsidR="001A192C" w:rsidRPr="005244DF" w:rsidRDefault="001A192C" w:rsidP="00EE3C93">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EE3C93">
            <w:pPr>
              <w:pStyle w:val="ProductList-OfferingBody"/>
              <w:jc w:val="center"/>
              <w:rPr>
                <w:color w:val="FFFFFF" w:themeColor="background1"/>
              </w:rPr>
            </w:pPr>
            <w:r>
              <w:rPr>
                <w:color w:val="FFFFFF" w:themeColor="background1"/>
              </w:rPr>
              <w:t>Crédito de Serviço</w:t>
            </w:r>
          </w:p>
        </w:tc>
      </w:tr>
      <w:tr w:rsidR="001A192C" w:rsidRPr="00F501E9" w14:paraId="474193F2" w14:textId="77777777" w:rsidTr="00CE0E2F">
        <w:tc>
          <w:tcPr>
            <w:tcW w:w="5400" w:type="dxa"/>
          </w:tcPr>
          <w:p w14:paraId="4AEE5137" w14:textId="77777777" w:rsidR="001A192C" w:rsidRPr="005244DF" w:rsidRDefault="001A192C" w:rsidP="00EE3C93">
            <w:pPr>
              <w:pStyle w:val="ProductList-OfferingBody"/>
              <w:jc w:val="center"/>
            </w:pPr>
            <w:r>
              <w:t>&gt; 2 horas</w:t>
            </w:r>
          </w:p>
        </w:tc>
        <w:tc>
          <w:tcPr>
            <w:tcW w:w="5400" w:type="dxa"/>
          </w:tcPr>
          <w:p w14:paraId="33AE7815" w14:textId="77777777" w:rsidR="001A192C" w:rsidRPr="005244DF" w:rsidRDefault="001A192C" w:rsidP="00EE3C93">
            <w:pPr>
              <w:pStyle w:val="ProductList-OfferingBody"/>
              <w:jc w:val="center"/>
            </w:pPr>
            <w:r>
              <w:t>100%</w:t>
            </w:r>
          </w:p>
        </w:tc>
      </w:tr>
    </w:tbl>
    <w:p w14:paraId="1829BC70" w14:textId="77777777" w:rsidR="0078584D" w:rsidRPr="00A94906" w:rsidRDefault="0078584D" w:rsidP="00EE3C93">
      <w:pPr>
        <w:pStyle w:val="ProductList-Body"/>
      </w:pPr>
    </w:p>
    <w:p w14:paraId="142EDB20"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6" w:name="_Toc461003313"/>
    <w:p w14:paraId="24D5671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D435E30" w14:textId="77777777" w:rsidR="0078584D" w:rsidRPr="00A94906" w:rsidRDefault="0078584D" w:rsidP="00EE3C93">
      <w:pPr>
        <w:pStyle w:val="ProductList-Offering2Heading"/>
        <w:tabs>
          <w:tab w:val="clear" w:pos="360"/>
          <w:tab w:val="clear" w:pos="720"/>
          <w:tab w:val="clear" w:pos="1080"/>
        </w:tabs>
        <w:outlineLvl w:val="2"/>
      </w:pPr>
      <w:bookmarkStart w:id="357" w:name="_Toc43792644"/>
      <w:r>
        <w:t>Serviço de Recuperação de Site do Azure – do Local para o Local</w:t>
      </w:r>
      <w:bookmarkEnd w:id="356"/>
      <w:bookmarkEnd w:id="357"/>
    </w:p>
    <w:p w14:paraId="7C8137B8" w14:textId="77777777" w:rsidR="0078584D" w:rsidRPr="00A94906" w:rsidRDefault="0078584D" w:rsidP="00EE3C93">
      <w:pPr>
        <w:pStyle w:val="ProductList-Body"/>
      </w:pPr>
      <w:r>
        <w:rPr>
          <w:b/>
          <w:color w:val="00188F"/>
        </w:rPr>
        <w:t>Definições Adicionais</w:t>
      </w:r>
      <w:r w:rsidRPr="009C5006">
        <w:rPr>
          <w:bCs/>
        </w:rPr>
        <w:t>:</w:t>
      </w:r>
    </w:p>
    <w:p w14:paraId="303A8DA2" w14:textId="77777777" w:rsidR="00D111AF" w:rsidRPr="00F978D7" w:rsidRDefault="00D111AF" w:rsidP="00EE3C93">
      <w:pPr>
        <w:pStyle w:val="ProductList-Body"/>
        <w:spacing w:after="40"/>
      </w:pPr>
      <w:r>
        <w:t>“</w:t>
      </w:r>
      <w:r>
        <w:rPr>
          <w:b/>
          <w:color w:val="00188F"/>
        </w:rPr>
        <w:t>Ativação Pós-falha</w:t>
      </w:r>
      <w:r>
        <w:t>” é o processo de transferência de controlo, simulado ou real, de uma Instância Protegida de um site primário não Azure para um site secundário não Azure.</w:t>
      </w:r>
    </w:p>
    <w:p w14:paraId="2B463B38" w14:textId="43F75E2C" w:rsidR="0078584D" w:rsidRPr="00A94906" w:rsidRDefault="0078584D" w:rsidP="00EE3C93">
      <w:pPr>
        <w:pStyle w:val="ProductList-Body"/>
        <w:spacing w:after="40"/>
      </w:pPr>
      <w:r w:rsidRPr="009C5006">
        <w:t>“</w:t>
      </w:r>
      <w:r>
        <w:rPr>
          <w:b/>
          <w:color w:val="00188F"/>
        </w:rPr>
        <w:t>Minutos de Ativação Pós-falha</w:t>
      </w:r>
      <w:r w:rsidRPr="009C5006">
        <w:t>”</w:t>
      </w:r>
      <w:r>
        <w:t xml:space="preserve">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EE3C93">
      <w:pPr>
        <w:pStyle w:val="ProductList-Body"/>
        <w:spacing w:after="40"/>
      </w:pPr>
      <w:r w:rsidRPr="009C5006">
        <w:t>“</w:t>
      </w:r>
      <w:r>
        <w:rPr>
          <w:b/>
          <w:color w:val="00188F"/>
        </w:rPr>
        <w:t>Máximo de Minutos Disponíveis</w:t>
      </w:r>
      <w:r w:rsidRPr="009C5006">
        <w:t>”</w:t>
      </w:r>
      <w:r>
        <w:t xml:space="preserve">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EE3C93">
      <w:pPr>
        <w:pStyle w:val="ProductList-Body"/>
        <w:spacing w:after="40"/>
      </w:pPr>
      <w:r w:rsidRPr="009C5006">
        <w:t>“</w:t>
      </w:r>
      <w:r>
        <w:rPr>
          <w:b/>
          <w:color w:val="00188F"/>
        </w:rPr>
        <w:t>Ativação Pós-falha do Local para o Local</w:t>
      </w:r>
      <w:r w:rsidRPr="009C5006">
        <w:t>”</w:t>
      </w:r>
      <w:r>
        <w:t xml:space="preserve"> é a Ativação Pós-falha de uma Instância Protegida de um site primário não Azure para um site secundário não Azure.</w:t>
      </w:r>
    </w:p>
    <w:p w14:paraId="58C331B0" w14:textId="77777777" w:rsidR="0078584D" w:rsidRPr="00A94906" w:rsidRDefault="0078584D" w:rsidP="00EE3C93">
      <w:pPr>
        <w:pStyle w:val="ProductList-Body"/>
      </w:pPr>
      <w:r w:rsidRPr="009C5006">
        <w:t>“</w:t>
      </w:r>
      <w:r>
        <w:rPr>
          <w:b/>
          <w:color w:val="00188F"/>
        </w:rPr>
        <w:t>Instância Protegida</w:t>
      </w:r>
      <w:r w:rsidRPr="009C5006">
        <w:t>”</w:t>
      </w:r>
      <w:r>
        <w:t xml:space="preserve">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EE3C93">
      <w:pPr>
        <w:pStyle w:val="ProductList-Body"/>
      </w:pPr>
    </w:p>
    <w:p w14:paraId="507B4D5C" w14:textId="77777777" w:rsidR="001A192C" w:rsidRPr="00373764" w:rsidRDefault="001A192C" w:rsidP="00EE3C93">
      <w:pPr>
        <w:pStyle w:val="ProductList-Body"/>
      </w:pPr>
      <w:r>
        <w:rPr>
          <w:b/>
          <w:color w:val="00188F"/>
        </w:rPr>
        <w:t>Período de Indisponibilidade</w:t>
      </w:r>
      <w:r w:rsidRPr="009C5006">
        <w:rPr>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EE3C93">
      <w:pPr>
        <w:pStyle w:val="ProductList-Body"/>
      </w:pPr>
    </w:p>
    <w:p w14:paraId="1C993D3B"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DCECC7C" w14:textId="77777777" w:rsidR="0078584D" w:rsidRDefault="0078584D" w:rsidP="00EE3C93">
      <w:pPr>
        <w:pStyle w:val="ProductList-Body"/>
      </w:pPr>
    </w:p>
    <w:p w14:paraId="418798E6" w14:textId="77777777" w:rsidR="0078584D" w:rsidRPr="00A94906" w:rsidRDefault="00BD7380"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EE3C93">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63B591A" w14:textId="77777777" w:rsidTr="00CE0E2F">
        <w:trPr>
          <w:tblHeader/>
        </w:trPr>
        <w:tc>
          <w:tcPr>
            <w:tcW w:w="5400" w:type="dxa"/>
            <w:shd w:val="clear" w:color="auto" w:fill="0072C6"/>
          </w:tcPr>
          <w:p w14:paraId="769689A8"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322A3FED" w14:textId="77777777" w:rsidTr="00CE0E2F">
        <w:trPr>
          <w:tblHeader/>
        </w:trPr>
        <w:tc>
          <w:tcPr>
            <w:tcW w:w="5400" w:type="dxa"/>
          </w:tcPr>
          <w:p w14:paraId="7DD5FC87" w14:textId="77777777" w:rsidR="0078584D" w:rsidRPr="0076238C" w:rsidRDefault="0078584D" w:rsidP="00EE3C93">
            <w:pPr>
              <w:pStyle w:val="ProductList-OfferingBody"/>
              <w:jc w:val="center"/>
            </w:pPr>
            <w:r>
              <w:t>&lt; 99,9%</w:t>
            </w:r>
          </w:p>
        </w:tc>
        <w:tc>
          <w:tcPr>
            <w:tcW w:w="5400" w:type="dxa"/>
          </w:tcPr>
          <w:p w14:paraId="1545CF31" w14:textId="77777777" w:rsidR="0078584D" w:rsidRPr="0076238C" w:rsidRDefault="0078584D" w:rsidP="00EE3C93">
            <w:pPr>
              <w:pStyle w:val="ProductList-OfferingBody"/>
              <w:jc w:val="center"/>
            </w:pPr>
            <w:r>
              <w:t>10%</w:t>
            </w:r>
          </w:p>
        </w:tc>
      </w:tr>
      <w:tr w:rsidR="0078584D" w:rsidRPr="00F501E9" w14:paraId="42BBCF73" w14:textId="77777777" w:rsidTr="00CE0E2F">
        <w:trPr>
          <w:tblHeader/>
        </w:trPr>
        <w:tc>
          <w:tcPr>
            <w:tcW w:w="5400" w:type="dxa"/>
          </w:tcPr>
          <w:p w14:paraId="19E3389F" w14:textId="77777777" w:rsidR="0078584D" w:rsidRPr="0076238C" w:rsidRDefault="0078584D" w:rsidP="00EE3C93">
            <w:pPr>
              <w:pStyle w:val="ProductList-OfferingBody"/>
              <w:jc w:val="center"/>
            </w:pPr>
            <w:r>
              <w:t>&lt; 99%</w:t>
            </w:r>
          </w:p>
        </w:tc>
        <w:tc>
          <w:tcPr>
            <w:tcW w:w="5400" w:type="dxa"/>
          </w:tcPr>
          <w:p w14:paraId="3CFFF737" w14:textId="77777777" w:rsidR="0078584D" w:rsidRPr="0076238C" w:rsidRDefault="0078584D" w:rsidP="00EE3C93">
            <w:pPr>
              <w:pStyle w:val="ProductList-OfferingBody"/>
              <w:jc w:val="center"/>
            </w:pPr>
            <w:r>
              <w:t>25%</w:t>
            </w:r>
          </w:p>
        </w:tc>
      </w:tr>
    </w:tbl>
    <w:p w14:paraId="3A1239C8" w14:textId="77777777" w:rsidR="0078584D" w:rsidRPr="00A94906" w:rsidRDefault="0078584D" w:rsidP="00EE3C93">
      <w:pPr>
        <w:pStyle w:val="ProductList-Body"/>
      </w:pPr>
    </w:p>
    <w:p w14:paraId="683F80AD" w14:textId="77777777" w:rsidR="0078584D" w:rsidRPr="00A94906" w:rsidRDefault="0078584D" w:rsidP="00EE3C93">
      <w:pPr>
        <w:pStyle w:val="ProductList-Body"/>
      </w:pPr>
      <w:r>
        <w:rPr>
          <w:b/>
          <w:color w:val="00188F"/>
        </w:rPr>
        <w:t>Termos Adicionais</w:t>
      </w:r>
      <w:r w:rsidRPr="009C5006">
        <w:rPr>
          <w:bCs/>
        </w:rPr>
        <w:t>:</w:t>
      </w:r>
      <w:r>
        <w:t xml:space="preserve"> O Objetivo de Tempo de Recuperação Mensal e os Créditos de Serviço são calculados para cada Instância Protegida utilizada pelo Cliente.</w:t>
      </w:r>
    </w:p>
    <w:bookmarkStart w:id="358" w:name="_Toc521676997"/>
    <w:bookmarkStart w:id="359" w:name="MultiFactorAuthenticationService"/>
    <w:bookmarkStart w:id="360" w:name="_Toc461003311"/>
    <w:bookmarkStart w:id="361" w:name="StorSimple"/>
    <w:bookmarkStart w:id="362" w:name="_Toc461003314"/>
    <w:p w14:paraId="29DF978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7BB4C31" w14:textId="77777777" w:rsidR="00D111AF" w:rsidRPr="00F978D7" w:rsidRDefault="00D111AF" w:rsidP="00EE3C93">
      <w:pPr>
        <w:pStyle w:val="ProductList-Offering2Heading"/>
        <w:tabs>
          <w:tab w:val="clear" w:pos="360"/>
          <w:tab w:val="clear" w:pos="720"/>
          <w:tab w:val="clear" w:pos="1080"/>
        </w:tabs>
        <w:outlineLvl w:val="2"/>
      </w:pPr>
      <w:bookmarkStart w:id="363" w:name="_Toc43792645"/>
      <w:r>
        <w:t>Serviço de Recuperação de Site do Azure – Ativação Pós-falha Azure para Azure</w:t>
      </w:r>
      <w:bookmarkEnd w:id="358"/>
      <w:bookmarkEnd w:id="363"/>
    </w:p>
    <w:p w14:paraId="0766AFD2" w14:textId="77777777" w:rsidR="00D111AF" w:rsidRPr="00F978D7" w:rsidRDefault="00D111AF" w:rsidP="00EE3C93">
      <w:pPr>
        <w:pStyle w:val="ProductList-Body"/>
      </w:pPr>
      <w:r>
        <w:rPr>
          <w:b/>
          <w:color w:val="00188F"/>
        </w:rPr>
        <w:t>Definições Adicionais</w:t>
      </w:r>
      <w:r w:rsidRPr="00DE76E4">
        <w:rPr>
          <w:b/>
          <w:bCs/>
        </w:rPr>
        <w:t>:</w:t>
      </w:r>
    </w:p>
    <w:p w14:paraId="0973D1BA" w14:textId="77777777" w:rsidR="00D111AF" w:rsidRPr="00F978D7" w:rsidRDefault="00D111AF" w:rsidP="00EE3C93">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3B417628" w14:textId="77777777" w:rsidR="00D111AF" w:rsidRPr="00F978D7" w:rsidRDefault="00D111AF" w:rsidP="00EE3C93">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595EAF1A" w14:textId="77777777" w:rsidR="00D111AF" w:rsidRPr="00F978D7" w:rsidRDefault="00D111AF" w:rsidP="00EE3C93">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207058BB" w14:textId="77777777" w:rsidR="00D111AF" w:rsidRPr="00F978D7" w:rsidRDefault="00D111AF" w:rsidP="00EE3C93">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1108C113" w14:textId="77777777" w:rsidR="00D111AF" w:rsidRPr="00F978D7" w:rsidRDefault="00D111AF" w:rsidP="00EE3C93">
      <w:pPr>
        <w:pStyle w:val="ProductList-Body"/>
      </w:pPr>
    </w:p>
    <w:p w14:paraId="17E39FCA" w14:textId="77777777" w:rsidR="00D111AF" w:rsidRPr="00F05971" w:rsidRDefault="00D111AF" w:rsidP="00EE3C93">
      <w:pPr>
        <w:rPr>
          <w:sz w:val="18"/>
          <w:szCs w:val="18"/>
        </w:rPr>
      </w:pPr>
      <w:r w:rsidRPr="00F05971">
        <w:rPr>
          <w:sz w:val="18"/>
          <w:szCs w:val="18"/>
        </w:rPr>
        <w:t>O “</w:t>
      </w:r>
      <w:r w:rsidRPr="00F05971">
        <w:rPr>
          <w:b/>
          <w:bCs/>
          <w:color w:val="00188F"/>
          <w:sz w:val="18"/>
          <w:szCs w:val="18"/>
        </w:rPr>
        <w:t>Objetivo de Tempo de Recuperação Mensal</w:t>
      </w:r>
      <w:r w:rsidRPr="00F05971">
        <w:rPr>
          <w:sz w:val="18"/>
          <w:szCs w:val="18"/>
        </w:rPr>
        <w:t>”</w:t>
      </w:r>
      <w:r w:rsidRPr="00F05971">
        <w:rPr>
          <w:b/>
          <w:color w:val="00188F"/>
          <w:sz w:val="18"/>
          <w:szCs w:val="18"/>
        </w:rPr>
        <w:t xml:space="preserve"> </w:t>
      </w:r>
      <w:r w:rsidRPr="00F05971">
        <w:rPr>
          <w:sz w:val="18"/>
          <w:szCs w:val="18"/>
        </w:rPr>
        <w:t>para uma Instância Protegida específica configurada para a replicação Azure para Azure num determinado mês de faturação é de 2 horas.</w:t>
      </w:r>
    </w:p>
    <w:p w14:paraId="1275D078" w14:textId="77777777" w:rsidR="00D111AF" w:rsidRPr="00F978D7" w:rsidRDefault="00D111AF" w:rsidP="00EE3C93">
      <w:pPr>
        <w:pStyle w:val="ProductList-Body"/>
      </w:pPr>
      <w:r>
        <w:rPr>
          <w:b/>
          <w:color w:val="00188F"/>
        </w:rPr>
        <w:t>Crédito de Serviço</w:t>
      </w:r>
      <w: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D111AF" w:rsidRPr="00F501E9" w14:paraId="5E8BEEA8" w14:textId="77777777" w:rsidTr="00F332E3">
        <w:trPr>
          <w:tblHeader/>
        </w:trPr>
        <w:tc>
          <w:tcPr>
            <w:tcW w:w="5395" w:type="dxa"/>
            <w:shd w:val="clear" w:color="auto" w:fill="0072C6"/>
          </w:tcPr>
          <w:p w14:paraId="4CCB3507" w14:textId="77777777" w:rsidR="00D111AF" w:rsidRPr="00B666AA" w:rsidRDefault="00D111AF" w:rsidP="00EE3C93">
            <w:pPr>
              <w:pStyle w:val="ProductList-OfferingBody"/>
              <w:jc w:val="center"/>
              <w:rPr>
                <w:bCs/>
                <w:color w:val="FFFFFF" w:themeColor="background1"/>
              </w:rPr>
            </w:pPr>
            <w:r>
              <w:rPr>
                <w:bCs/>
                <w:color w:val="FFFFFF" w:themeColor="background1"/>
              </w:rPr>
              <w:t>Objetivo de Tempo de Recuperação Mensal</w:t>
            </w:r>
          </w:p>
        </w:tc>
        <w:tc>
          <w:tcPr>
            <w:tcW w:w="5405" w:type="dxa"/>
            <w:shd w:val="clear" w:color="auto" w:fill="0072C6"/>
          </w:tcPr>
          <w:p w14:paraId="2ABE388B" w14:textId="77777777" w:rsidR="00D111AF" w:rsidRPr="00B666AA" w:rsidRDefault="00D111AF" w:rsidP="00EE3C93">
            <w:pPr>
              <w:pStyle w:val="ProductList-OfferingBody"/>
              <w:jc w:val="center"/>
              <w:rPr>
                <w:bCs/>
                <w:color w:val="FFFFFF" w:themeColor="background1"/>
              </w:rPr>
            </w:pPr>
            <w:r>
              <w:rPr>
                <w:bCs/>
                <w:color w:val="FFFFFF" w:themeColor="background1"/>
              </w:rPr>
              <w:t>Crédito de Serviço</w:t>
            </w:r>
          </w:p>
        </w:tc>
      </w:tr>
      <w:tr w:rsidR="00D111AF" w:rsidRPr="00F501E9" w14:paraId="428B8B35" w14:textId="77777777" w:rsidTr="00F332E3">
        <w:tc>
          <w:tcPr>
            <w:tcW w:w="5395" w:type="dxa"/>
          </w:tcPr>
          <w:p w14:paraId="394F8BC8" w14:textId="77777777" w:rsidR="00D111AF" w:rsidRPr="00042CC1" w:rsidRDefault="00D111AF" w:rsidP="00EE3C93">
            <w:pPr>
              <w:pStyle w:val="ProductList-OfferingBody"/>
              <w:jc w:val="center"/>
            </w:pPr>
            <w:r>
              <w:t>&gt; 2 horas</w:t>
            </w:r>
          </w:p>
        </w:tc>
        <w:tc>
          <w:tcPr>
            <w:tcW w:w="5405" w:type="dxa"/>
          </w:tcPr>
          <w:p w14:paraId="3BB24EF3" w14:textId="77777777" w:rsidR="00D111AF" w:rsidRPr="00042CC1" w:rsidRDefault="00D111AF" w:rsidP="00EE3C93">
            <w:pPr>
              <w:pStyle w:val="ProductList-OfferingBody"/>
              <w:jc w:val="center"/>
            </w:pPr>
            <w:r>
              <w:t>100%</w:t>
            </w:r>
          </w:p>
        </w:tc>
      </w:tr>
    </w:tbl>
    <w:p w14:paraId="7E683C4D" w14:textId="77777777" w:rsidR="00D111AF" w:rsidRPr="00F978D7" w:rsidRDefault="00D111AF" w:rsidP="00EE3C93">
      <w:pPr>
        <w:pStyle w:val="ProductList-Body"/>
      </w:pPr>
    </w:p>
    <w:p w14:paraId="7FDE642F" w14:textId="77777777" w:rsidR="00D111AF" w:rsidRPr="00F978D7" w:rsidRDefault="00D111AF" w:rsidP="00EE3C93">
      <w:pPr>
        <w:pStyle w:val="ProductList-Body"/>
      </w:pPr>
      <w:r>
        <w:rPr>
          <w:b/>
          <w:color w:val="00188F"/>
        </w:rPr>
        <w:t>Termos Adicionais</w:t>
      </w:r>
      <w:r w:rsidRPr="00DE76E4">
        <w:rPr>
          <w:b/>
          <w:bCs/>
        </w:rPr>
        <w:t xml:space="preserve">: </w:t>
      </w:r>
      <w:r>
        <w:t>O Objetivo de Tempo de Recuperação Mensal e os Créditos de Serviço são calculados para cada Instância Protegida utilizada pelo Cliente.</w:t>
      </w:r>
    </w:p>
    <w:p w14:paraId="01C59B52"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408B9B83" w14:textId="03E4A264" w:rsidR="00EC0150" w:rsidRPr="00A94906" w:rsidRDefault="00EC0150" w:rsidP="00EE3C93">
      <w:pPr>
        <w:pStyle w:val="ProductList-Offering2Heading"/>
        <w:tabs>
          <w:tab w:val="clear" w:pos="360"/>
          <w:tab w:val="clear" w:pos="720"/>
          <w:tab w:val="clear" w:pos="1080"/>
        </w:tabs>
        <w:outlineLvl w:val="2"/>
      </w:pPr>
      <w:bookmarkStart w:id="364" w:name="_Toc43792646"/>
      <w:r>
        <w:t>Serviço Multi-Factor Authentication</w:t>
      </w:r>
      <w:bookmarkEnd w:id="359"/>
      <w:bookmarkEnd w:id="360"/>
      <w:bookmarkEnd w:id="364"/>
    </w:p>
    <w:p w14:paraId="46D9C70F" w14:textId="77777777" w:rsidR="00EC0150" w:rsidRPr="00A94906" w:rsidRDefault="00EC0150" w:rsidP="00EE3C93">
      <w:pPr>
        <w:pStyle w:val="ProductList-Body"/>
      </w:pPr>
      <w:r>
        <w:rPr>
          <w:b/>
          <w:color w:val="00188F"/>
        </w:rPr>
        <w:t>Definições Adicionais</w:t>
      </w:r>
      <w:r w:rsidRPr="009C5006">
        <w:rPr>
          <w:bCs/>
        </w:rPr>
        <w:t>:</w:t>
      </w:r>
    </w:p>
    <w:p w14:paraId="2BB65574" w14:textId="77777777" w:rsidR="00EC0150" w:rsidRPr="00A94906" w:rsidRDefault="00EC0150" w:rsidP="00EE3C93">
      <w:pPr>
        <w:pStyle w:val="ProductList-Body"/>
        <w:spacing w:after="40"/>
      </w:pPr>
      <w:r w:rsidRPr="009C5006">
        <w:t>“</w:t>
      </w:r>
      <w:r>
        <w:rPr>
          <w:b/>
          <w:color w:val="00188F"/>
        </w:rPr>
        <w:t>Minutos de Implementação</w:t>
      </w:r>
      <w:r w:rsidRPr="009C5006">
        <w:t>”</w:t>
      </w:r>
      <w:r>
        <w:t xml:space="preserve"> designa o número total de minutos durante os quais um determinado fornecedor de Multi-Factor Authentication foi implementado no Microsoft Azure num mês de faturação.</w:t>
      </w:r>
    </w:p>
    <w:p w14:paraId="0CF9162A" w14:textId="77777777" w:rsidR="00EC0150" w:rsidRPr="00A94906" w:rsidRDefault="00EC0150" w:rsidP="00EE3C93">
      <w:pPr>
        <w:pStyle w:val="ProductList-Body"/>
      </w:pPr>
      <w:r w:rsidRPr="009C5006">
        <w:t>“</w:t>
      </w:r>
      <w:r>
        <w:rPr>
          <w:b/>
          <w:color w:val="00188F"/>
        </w:rPr>
        <w:t>Máximo de Minutos Disponíveis</w:t>
      </w:r>
      <w:r w:rsidRPr="009C5006">
        <w:t>”</w:t>
      </w:r>
      <w:r>
        <w:t xml:space="preserve"> designa a soma de todos os Minutos de Implementação em todos os fornecedores de Multi-Factor Authentication implementados pelo Cliente numa determinada subscrição do Microsoft Azure num mês de faturação.</w:t>
      </w:r>
    </w:p>
    <w:p w14:paraId="430EF8E6" w14:textId="77777777" w:rsidR="00EC0150" w:rsidRPr="00A94906" w:rsidRDefault="00EC0150" w:rsidP="00EE3C93">
      <w:pPr>
        <w:pStyle w:val="ProductList-Body"/>
      </w:pPr>
      <w:r>
        <w:rPr>
          <w:b/>
          <w:color w:val="00188F"/>
        </w:rPr>
        <w:t>Período de Indisponibilidade</w:t>
      </w:r>
      <w:r w:rsidRPr="009C5006">
        <w:rPr>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E3C93">
      <w:pPr>
        <w:pStyle w:val="ProductList-Body"/>
      </w:pPr>
    </w:p>
    <w:p w14:paraId="3C11660A" w14:textId="77777777" w:rsidR="00EC0150" w:rsidRPr="00A94906" w:rsidRDefault="00EC0150"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028454E5" w14:textId="77777777" w:rsidR="00EC0150" w:rsidRDefault="00EC0150" w:rsidP="00EE3C93">
      <w:pPr>
        <w:pStyle w:val="ProductList-Body"/>
      </w:pPr>
    </w:p>
    <w:p w14:paraId="29B97EB4" w14:textId="77777777" w:rsidR="00EC0150" w:rsidRPr="00A94906" w:rsidRDefault="00BD7380"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168AC7AA" w14:textId="77777777" w:rsidTr="00CE0E2F">
        <w:trPr>
          <w:tblHeader/>
        </w:trPr>
        <w:tc>
          <w:tcPr>
            <w:tcW w:w="5400" w:type="dxa"/>
            <w:shd w:val="clear" w:color="auto" w:fill="0072C6"/>
          </w:tcPr>
          <w:p w14:paraId="16672DAF"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3528DF1" w14:textId="77777777" w:rsidTr="00CE0E2F">
        <w:tc>
          <w:tcPr>
            <w:tcW w:w="5400" w:type="dxa"/>
          </w:tcPr>
          <w:p w14:paraId="651A7B01" w14:textId="77777777" w:rsidR="00EC0150" w:rsidRPr="0076238C" w:rsidRDefault="00EC0150" w:rsidP="00EE3C93">
            <w:pPr>
              <w:pStyle w:val="ProductList-OfferingBody"/>
              <w:jc w:val="center"/>
            </w:pPr>
            <w:r>
              <w:t>&lt; 99,9%</w:t>
            </w:r>
          </w:p>
        </w:tc>
        <w:tc>
          <w:tcPr>
            <w:tcW w:w="5400" w:type="dxa"/>
          </w:tcPr>
          <w:p w14:paraId="43EDC2AF" w14:textId="77777777" w:rsidR="00EC0150" w:rsidRPr="0076238C" w:rsidRDefault="00EC0150" w:rsidP="00EE3C93">
            <w:pPr>
              <w:pStyle w:val="ProductList-OfferingBody"/>
              <w:jc w:val="center"/>
            </w:pPr>
            <w:r>
              <w:t>10%</w:t>
            </w:r>
          </w:p>
        </w:tc>
      </w:tr>
      <w:tr w:rsidR="00EC0150" w:rsidRPr="00F501E9" w14:paraId="52B90017" w14:textId="77777777" w:rsidTr="00CE0E2F">
        <w:tc>
          <w:tcPr>
            <w:tcW w:w="5400" w:type="dxa"/>
          </w:tcPr>
          <w:p w14:paraId="611C0C46" w14:textId="77777777" w:rsidR="00EC0150" w:rsidRPr="0076238C" w:rsidRDefault="00EC0150" w:rsidP="00EE3C93">
            <w:pPr>
              <w:pStyle w:val="ProductList-OfferingBody"/>
              <w:jc w:val="center"/>
            </w:pPr>
            <w:r>
              <w:t>&lt; 99%</w:t>
            </w:r>
          </w:p>
        </w:tc>
        <w:tc>
          <w:tcPr>
            <w:tcW w:w="5400" w:type="dxa"/>
          </w:tcPr>
          <w:p w14:paraId="0C0FBC57" w14:textId="77777777" w:rsidR="00EC0150" w:rsidRPr="0076238C" w:rsidRDefault="00EC0150" w:rsidP="00EE3C93">
            <w:pPr>
              <w:pStyle w:val="ProductList-OfferingBody"/>
              <w:jc w:val="center"/>
            </w:pPr>
            <w:r>
              <w:t>25%</w:t>
            </w:r>
          </w:p>
        </w:tc>
      </w:tr>
    </w:tbl>
    <w:p w14:paraId="14E45AE1"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6780E89" w14:textId="7751D2E5" w:rsidR="0078584D" w:rsidRPr="00A94906" w:rsidRDefault="0078584D" w:rsidP="00EE3C93">
      <w:pPr>
        <w:pStyle w:val="ProductList-Offering2Heading"/>
        <w:tabs>
          <w:tab w:val="clear" w:pos="360"/>
          <w:tab w:val="clear" w:pos="720"/>
          <w:tab w:val="clear" w:pos="1080"/>
        </w:tabs>
        <w:outlineLvl w:val="2"/>
      </w:pPr>
      <w:bookmarkStart w:id="365" w:name="_Toc43792647"/>
      <w:r>
        <w:t>Serviço StorSimple</w:t>
      </w:r>
      <w:bookmarkEnd w:id="361"/>
      <w:bookmarkEnd w:id="362"/>
      <w:bookmarkEnd w:id="365"/>
    </w:p>
    <w:p w14:paraId="76D296A0" w14:textId="77777777" w:rsidR="0078584D" w:rsidRPr="00A94906" w:rsidRDefault="0078584D" w:rsidP="00EE3C93">
      <w:pPr>
        <w:pStyle w:val="ProductList-Body"/>
      </w:pPr>
      <w:r>
        <w:rPr>
          <w:b/>
          <w:color w:val="00188F"/>
        </w:rPr>
        <w:t>Definições Adicionais</w:t>
      </w:r>
      <w:r w:rsidRPr="009C5006">
        <w:rPr>
          <w:bCs/>
        </w:rPr>
        <w:t>:</w:t>
      </w:r>
    </w:p>
    <w:p w14:paraId="07E977E2" w14:textId="77777777" w:rsidR="0078584D" w:rsidRPr="00A94906" w:rsidRDefault="0078584D" w:rsidP="00EE3C93">
      <w:pPr>
        <w:pStyle w:val="ProductList-Body"/>
        <w:spacing w:after="40"/>
      </w:pPr>
      <w:r w:rsidRPr="009C5006">
        <w:t>“</w:t>
      </w:r>
      <w:r>
        <w:rPr>
          <w:b/>
          <w:color w:val="00188F"/>
        </w:rPr>
        <w:t>Cópia de Segurança</w:t>
      </w:r>
      <w:r w:rsidRPr="009C5006">
        <w:t>”</w:t>
      </w:r>
      <w:r>
        <w:t xml:space="preserve">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EE3C93">
      <w:pPr>
        <w:pStyle w:val="ProductList-Body"/>
        <w:spacing w:after="40"/>
      </w:pPr>
      <w:r w:rsidRPr="009C5006">
        <w:t>“</w:t>
      </w:r>
      <w:r>
        <w:rPr>
          <w:b/>
          <w:color w:val="00188F"/>
        </w:rPr>
        <w:t>Criação de Camadas na Nuvem</w:t>
      </w:r>
      <w:r w:rsidRPr="009C5006">
        <w:t>”</w:t>
      </w:r>
      <w:r>
        <w:t xml:space="preserve"> é o processo de transferir dados de um dispositivo StorSimple registado para uma ou mais contas de armazenamento em nuvem associadas no Microsoft Azure.</w:t>
      </w:r>
    </w:p>
    <w:p w14:paraId="0F92704D" w14:textId="77777777" w:rsidR="009C5006" w:rsidRPr="00C64D1C" w:rsidRDefault="009C5006" w:rsidP="00EE3C93">
      <w:pPr>
        <w:pStyle w:val="ProductList-Body"/>
        <w:spacing w:after="40"/>
      </w:pPr>
      <w:r w:rsidRPr="009C5006">
        <w:t>“</w:t>
      </w:r>
      <w:r>
        <w:rPr>
          <w:b/>
          <w:color w:val="00188F"/>
        </w:rPr>
        <w:t>Minutos de Implementação</w:t>
      </w:r>
      <w:r w:rsidRPr="009C5006">
        <w:t>”</w:t>
      </w:r>
      <w:r>
        <w:t xml:space="preserve"> designa o número total de minutos no qual um Item Gerido foi configurado pelo Cliente para Cópia de Segurança ou Criação de Camadas na Nuvem para uma conta de armazenamento StorSimple no Microsoft Azure.</w:t>
      </w:r>
    </w:p>
    <w:p w14:paraId="5B76BDEA" w14:textId="7CF4E282" w:rsidR="0078584D" w:rsidRPr="00A94906" w:rsidRDefault="0078584D" w:rsidP="00EE3C93">
      <w:pPr>
        <w:pStyle w:val="ProductList-Body"/>
        <w:spacing w:after="40"/>
      </w:pPr>
      <w:r w:rsidRPr="009C5006">
        <w:t>“</w:t>
      </w:r>
      <w:r>
        <w:rPr>
          <w:b/>
          <w:color w:val="00188F"/>
        </w:rPr>
        <w:t>Falha</w:t>
      </w:r>
      <w:r w:rsidRPr="009C5006">
        <w:t>”</w:t>
      </w:r>
      <w:r>
        <w:t xml:space="preserve">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EE3C93">
      <w:pPr>
        <w:pStyle w:val="ProductList-Body"/>
        <w:spacing w:after="40"/>
      </w:pPr>
      <w:r w:rsidRPr="009C5006">
        <w:t>“</w:t>
      </w:r>
      <w:r>
        <w:rPr>
          <w:b/>
          <w:color w:val="00188F"/>
        </w:rPr>
        <w:t>Item Gerido</w:t>
      </w:r>
      <w:r w:rsidRPr="009C5006">
        <w:t>”</w:t>
      </w:r>
      <w:r>
        <w:t xml:space="preserve"> designa um volume que foi configurado para criar cópias de segurança para as contas de armazenamento em nuvem utilizando o Serviço StorSimple.</w:t>
      </w:r>
    </w:p>
    <w:p w14:paraId="163150B4" w14:textId="77777777" w:rsidR="0078584D" w:rsidRPr="00A94906" w:rsidRDefault="0078584D" w:rsidP="00EE3C93">
      <w:pPr>
        <w:pStyle w:val="ProductList-Body"/>
        <w:spacing w:after="40"/>
      </w:pPr>
      <w:r w:rsidRPr="009C5006">
        <w:t>“</w:t>
      </w:r>
      <w:r>
        <w:rPr>
          <w:b/>
          <w:color w:val="00188F"/>
        </w:rPr>
        <w:t>Máximo de Minutos Disponíveis</w:t>
      </w:r>
      <w:r w:rsidRPr="009C5006">
        <w:t>”</w:t>
      </w:r>
      <w:r>
        <w:t xml:space="preserve"> designa a soma de todos os Minutos de Implementação em todos os Itens Geridos numa determinada subscrição do Microsoft Azure num mês de faturação.</w:t>
      </w:r>
    </w:p>
    <w:p w14:paraId="7CF1CA80" w14:textId="77777777" w:rsidR="0078584D" w:rsidRPr="00A94906" w:rsidRDefault="0078584D" w:rsidP="00EE3C93">
      <w:pPr>
        <w:pStyle w:val="ProductList-Body"/>
      </w:pPr>
      <w:r w:rsidRPr="009C5006">
        <w:t>“</w:t>
      </w:r>
      <w:r>
        <w:rPr>
          <w:b/>
          <w:color w:val="00188F"/>
        </w:rPr>
        <w:t>Restauro</w:t>
      </w:r>
      <w:r w:rsidRPr="009C5006">
        <w:t>”</w:t>
      </w:r>
      <w:r>
        <w:t xml:space="preserve"> é o processo de cópia de dados para um dispositivo StorSimple registado a partir das respetivas contas de armazenamento em nuvem associadas.</w:t>
      </w:r>
    </w:p>
    <w:p w14:paraId="62F28AC8" w14:textId="77777777" w:rsidR="0078584D" w:rsidRPr="00A94906" w:rsidRDefault="0078584D" w:rsidP="00EE3C93">
      <w:pPr>
        <w:pStyle w:val="ProductList-Body"/>
      </w:pPr>
    </w:p>
    <w:p w14:paraId="538D3601" w14:textId="77777777" w:rsidR="009C5006" w:rsidRPr="00C64D1C" w:rsidRDefault="009C5006" w:rsidP="00EE3C93">
      <w:pPr>
        <w:pStyle w:val="ProductList-Body"/>
      </w:pPr>
      <w:r>
        <w:rPr>
          <w:b/>
          <w:color w:val="00188F"/>
        </w:rPr>
        <w:t>Período de Indisponibilidade</w:t>
      </w:r>
      <w:r w:rsidRPr="009C5006">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EE3C93">
      <w:pPr>
        <w:pStyle w:val="ProductList-Body"/>
      </w:pPr>
    </w:p>
    <w:p w14:paraId="75C5EF18"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5726780" w14:textId="77777777" w:rsidR="0078584D" w:rsidRDefault="0078584D" w:rsidP="00EE3C93">
      <w:pPr>
        <w:pStyle w:val="ProductList-Body"/>
      </w:pPr>
    </w:p>
    <w:p w14:paraId="50F97609" w14:textId="77777777" w:rsidR="0078584D" w:rsidRPr="00A94906" w:rsidRDefault="00BD7380"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4661C302" w14:textId="77777777" w:rsidTr="00CE0E2F">
        <w:trPr>
          <w:tblHeader/>
        </w:trPr>
        <w:tc>
          <w:tcPr>
            <w:tcW w:w="5400" w:type="dxa"/>
            <w:shd w:val="clear" w:color="auto" w:fill="0072C6"/>
          </w:tcPr>
          <w:p w14:paraId="56A73B3F"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21B2CDC7" w14:textId="77777777" w:rsidTr="00CE0E2F">
        <w:tc>
          <w:tcPr>
            <w:tcW w:w="5400" w:type="dxa"/>
          </w:tcPr>
          <w:p w14:paraId="2F83092E" w14:textId="77777777" w:rsidR="0078584D" w:rsidRPr="0076238C" w:rsidRDefault="0078584D" w:rsidP="00EE3C93">
            <w:pPr>
              <w:pStyle w:val="ProductList-OfferingBody"/>
              <w:jc w:val="center"/>
            </w:pPr>
            <w:r>
              <w:t>&lt; 99,9%</w:t>
            </w:r>
          </w:p>
        </w:tc>
        <w:tc>
          <w:tcPr>
            <w:tcW w:w="5400" w:type="dxa"/>
          </w:tcPr>
          <w:p w14:paraId="5104014D" w14:textId="77777777" w:rsidR="0078584D" w:rsidRPr="0076238C" w:rsidRDefault="0078584D" w:rsidP="00EE3C93">
            <w:pPr>
              <w:pStyle w:val="ProductList-OfferingBody"/>
              <w:jc w:val="center"/>
            </w:pPr>
            <w:r>
              <w:t>10%</w:t>
            </w:r>
          </w:p>
        </w:tc>
      </w:tr>
      <w:tr w:rsidR="0078584D" w:rsidRPr="00F501E9" w14:paraId="0B4FB2BF" w14:textId="77777777" w:rsidTr="00CE0E2F">
        <w:tc>
          <w:tcPr>
            <w:tcW w:w="5400" w:type="dxa"/>
          </w:tcPr>
          <w:p w14:paraId="638D06DC" w14:textId="77777777" w:rsidR="0078584D" w:rsidRPr="0076238C" w:rsidRDefault="0078584D" w:rsidP="00EE3C93">
            <w:pPr>
              <w:pStyle w:val="ProductList-OfferingBody"/>
              <w:jc w:val="center"/>
            </w:pPr>
            <w:r>
              <w:t>&lt; 99%</w:t>
            </w:r>
          </w:p>
        </w:tc>
        <w:tc>
          <w:tcPr>
            <w:tcW w:w="5400" w:type="dxa"/>
          </w:tcPr>
          <w:p w14:paraId="344D0F46" w14:textId="77777777" w:rsidR="0078584D" w:rsidRPr="0076238C" w:rsidRDefault="0078584D" w:rsidP="00EE3C93">
            <w:pPr>
              <w:pStyle w:val="ProductList-OfferingBody"/>
              <w:jc w:val="center"/>
            </w:pPr>
            <w:r>
              <w:t>25%</w:t>
            </w:r>
          </w:p>
        </w:tc>
      </w:tr>
    </w:tbl>
    <w:bookmarkStart w:id="366" w:name="_Toc503177207"/>
    <w:p w14:paraId="177F2529"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55BEDD1" w14:textId="77777777" w:rsidR="009C5006" w:rsidRPr="00C64D1C" w:rsidRDefault="009C5006" w:rsidP="00EE3C93">
      <w:pPr>
        <w:pStyle w:val="ProductList-Offering2Heading"/>
        <w:tabs>
          <w:tab w:val="clear" w:pos="360"/>
          <w:tab w:val="clear" w:pos="720"/>
          <w:tab w:val="clear" w:pos="1080"/>
        </w:tabs>
        <w:outlineLvl w:val="2"/>
      </w:pPr>
      <w:bookmarkStart w:id="367" w:name="_Toc43792648"/>
      <w:r>
        <w:t>Gestor de Dados do StorSimple</w:t>
      </w:r>
      <w:bookmarkEnd w:id="366"/>
      <w:bookmarkEnd w:id="367"/>
    </w:p>
    <w:p w14:paraId="22BF4165" w14:textId="77777777" w:rsidR="009C5006" w:rsidRPr="009A53E0" w:rsidRDefault="009C5006" w:rsidP="00EE3C93">
      <w:pPr>
        <w:pStyle w:val="ProductList-Body"/>
        <w:spacing w:after="40"/>
        <w:rPr>
          <w:b/>
          <w:color w:val="00188F"/>
        </w:rPr>
      </w:pPr>
      <w:r>
        <w:rPr>
          <w:rFonts w:cstheme="minorHAnsi"/>
          <w:b/>
          <w:color w:val="00188F"/>
        </w:rPr>
        <w:t>Definições Adicionais</w:t>
      </w:r>
      <w:r w:rsidRPr="009C5006">
        <w:t>:</w:t>
      </w:r>
    </w:p>
    <w:p w14:paraId="1E3C8AB2" w14:textId="77777777" w:rsidR="009C5006" w:rsidRPr="00F501E9" w:rsidRDefault="009C5006" w:rsidP="00EE3C93">
      <w:pPr>
        <w:spacing w:after="40" w:line="240" w:lineRule="auto"/>
        <w:rPr>
          <w:sz w:val="18"/>
          <w:szCs w:val="18"/>
        </w:rPr>
      </w:pPr>
      <w:r w:rsidRPr="0026725B">
        <w:rPr>
          <w:rFonts w:eastAsia="Times New Roman" w:cstheme="minorHAnsi"/>
          <w:sz w:val="18"/>
          <w:szCs w:val="18"/>
        </w:rPr>
        <w:t>O</w:t>
      </w:r>
      <w:r w:rsidRPr="00F501E9">
        <w:rPr>
          <w:sz w:val="18"/>
          <w:szCs w:val="18"/>
        </w:rPr>
        <w:t xml:space="preserve"> </w:t>
      </w:r>
      <w:r w:rsidRPr="009C5006">
        <w:rPr>
          <w:rFonts w:eastAsia="Times New Roman" w:cstheme="minorHAnsi"/>
          <w:sz w:val="18"/>
          <w:szCs w:val="18"/>
        </w:rPr>
        <w:t>“</w:t>
      </w:r>
      <w:r>
        <w:rPr>
          <w:rFonts w:eastAsia="Times New Roman" w:cstheme="minorHAnsi"/>
          <w:b/>
          <w:bCs/>
          <w:color w:val="00188F"/>
          <w:sz w:val="18"/>
          <w:szCs w:val="18"/>
        </w:rPr>
        <w:t>Total de Pedidos</w:t>
      </w:r>
      <w:r w:rsidRPr="009C5006">
        <w:rPr>
          <w:rFonts w:eastAsia="Times New Roman" w:cstheme="minorHAnsi"/>
          <w:sz w:val="18"/>
          <w:szCs w:val="18"/>
        </w:rPr>
        <w:t>”</w:t>
      </w:r>
      <w:r>
        <w:rPr>
          <w:rFonts w:eastAsia="Times New Roman" w:cstheme="minorHAnsi"/>
          <w:sz w:val="18"/>
          <w:szCs w:val="18"/>
        </w:rPr>
        <w:t xml:space="preserve"> designa o conjunto de todos os pedidos, sem contar com os Pedidos Excluídos, para executar operações relativamente ao serviço Gestor de Dados do StorSimple durante um mês de faturação para uma determinada subscrição do Microsoft Azure.</w:t>
      </w:r>
    </w:p>
    <w:p w14:paraId="13A1A1B0"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Excluídos</w:t>
      </w:r>
      <w:r w:rsidRPr="009C5006">
        <w:rPr>
          <w:rFonts w:eastAsia="Times New Roman" w:cstheme="minorHAnsi"/>
          <w:sz w:val="18"/>
          <w:szCs w:val="18"/>
        </w:rPr>
        <w:t>”</w:t>
      </w:r>
      <w:r>
        <w:rPr>
          <w:rFonts w:eastAsia="Times New Roman" w:cstheme="minorHAnsi"/>
          <w:sz w:val="18"/>
          <w:szCs w:val="18"/>
        </w:rPr>
        <w:t xml:space="preserve"> designa o conjunto de pedidos que resultam num código de estado HTTP 4xx.</w:t>
      </w:r>
    </w:p>
    <w:p w14:paraId="3AC49A4E" w14:textId="77777777" w:rsidR="009C5006" w:rsidRPr="00F501E9" w:rsidRDefault="009C5006" w:rsidP="00EE3C93">
      <w:pPr>
        <w:spacing w:after="40" w:line="240" w:lineRule="auto"/>
        <w:rPr>
          <w:sz w:val="18"/>
          <w:szCs w:val="18"/>
        </w:rPr>
      </w:pPr>
      <w:r w:rsidRPr="009C5006">
        <w:rPr>
          <w:rFonts w:eastAsia="Times New Roman" w:cstheme="minorHAnsi"/>
          <w:sz w:val="18"/>
          <w:szCs w:val="18"/>
        </w:rPr>
        <w:t>“</w:t>
      </w:r>
      <w:r>
        <w:rPr>
          <w:rFonts w:eastAsia="Times New Roman" w:cstheme="minorHAnsi"/>
          <w:b/>
          <w:bCs/>
          <w:color w:val="00188F"/>
          <w:sz w:val="18"/>
          <w:szCs w:val="18"/>
        </w:rPr>
        <w:t>Pedidos com Falha</w:t>
      </w:r>
      <w:r w:rsidRPr="009C5006">
        <w:rPr>
          <w:rFonts w:eastAsia="Times New Roman" w:cstheme="minorHAnsi"/>
          <w:sz w:val="18"/>
          <w:szCs w:val="18"/>
        </w:rPr>
        <w:t>”</w:t>
      </w:r>
      <w:r>
        <w:rPr>
          <w:rFonts w:eastAsia="Times New Roman" w:cstheme="minorHAnsi"/>
          <w:sz w:val="18"/>
          <w:szCs w:val="18"/>
        </w:rPr>
        <w:t xml:space="preserve"> designa o conjunto de todos os pedidos incluídos no Total de Pedidos que devolvem um Código de Erro ou que não devolvem um Código de Êxito num período de 60 segundos.</w:t>
      </w:r>
    </w:p>
    <w:p w14:paraId="2360731C" w14:textId="77777777" w:rsidR="009C5006" w:rsidRPr="00C64D1C" w:rsidRDefault="009C5006" w:rsidP="00EE3C93">
      <w:pPr>
        <w:pStyle w:val="ProductList-Body"/>
      </w:pPr>
    </w:p>
    <w:p w14:paraId="462CCBAB" w14:textId="77777777" w:rsidR="009C5006" w:rsidRPr="00C64D1C" w:rsidRDefault="009C5006" w:rsidP="00EE3C93">
      <w:pPr>
        <w:pStyle w:val="ProductList-Body"/>
      </w:pPr>
      <w:r>
        <w:rPr>
          <w:rFonts w:cstheme="minorHAnsi"/>
          <w:b/>
          <w:color w:val="00188F"/>
        </w:rPr>
        <w:t>Percentagem de Tempo de Atividade Mensal</w:t>
      </w:r>
      <w:r w:rsidRPr="009C5006">
        <w:t>:</w:t>
      </w:r>
      <w:r>
        <w:rPr>
          <w:rFonts w:cstheme="minorHAnsi"/>
        </w:rPr>
        <w:t xml:space="preserve"> A Percentagem de Tempo de Atividade Mensal é calculada através da seguinte fórmula</w:t>
      </w:r>
      <w:r w:rsidRPr="009C5006">
        <w:rPr>
          <w:rFonts w:cstheme="minorHAnsi"/>
        </w:rPr>
        <w:t>:</w:t>
      </w:r>
    </w:p>
    <w:p w14:paraId="3F8E3870" w14:textId="77777777" w:rsidR="009C5006" w:rsidRPr="00C64D1C" w:rsidRDefault="009C5006" w:rsidP="00EE3C93">
      <w:pPr>
        <w:pStyle w:val="ProductList-Body"/>
      </w:pPr>
    </w:p>
    <w:p w14:paraId="4E17E7F2" w14:textId="77777777" w:rsidR="009C5006"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29FECB" w14:textId="77777777" w:rsidR="009C5006" w:rsidRPr="009A53E0" w:rsidRDefault="009C5006" w:rsidP="00EE3C93">
      <w:pPr>
        <w:pStyle w:val="ProductList-Body"/>
        <w:rPr>
          <w:b/>
          <w:color w:val="00188F"/>
        </w:rPr>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006" w:rsidRPr="00F501E9" w14:paraId="58438467" w14:textId="77777777" w:rsidTr="009F7FDB">
        <w:trPr>
          <w:tblHeader/>
        </w:trPr>
        <w:tc>
          <w:tcPr>
            <w:tcW w:w="5400" w:type="dxa"/>
            <w:shd w:val="clear" w:color="auto" w:fill="0072C6"/>
          </w:tcPr>
          <w:p w14:paraId="142056FD" w14:textId="77777777" w:rsidR="009C5006" w:rsidRPr="001A0074" w:rsidRDefault="009C500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7B5E5F4" w14:textId="77777777" w:rsidR="009C5006" w:rsidRPr="001A0074" w:rsidRDefault="009C5006" w:rsidP="00EE3C93">
            <w:pPr>
              <w:pStyle w:val="ProductList-OfferingBody"/>
              <w:jc w:val="center"/>
              <w:rPr>
                <w:color w:val="FFFFFF" w:themeColor="background1"/>
              </w:rPr>
            </w:pPr>
            <w:r>
              <w:rPr>
                <w:color w:val="FFFFFF" w:themeColor="background1"/>
              </w:rPr>
              <w:t>Crédito de Serviço</w:t>
            </w:r>
          </w:p>
        </w:tc>
      </w:tr>
      <w:tr w:rsidR="009C5006" w:rsidRPr="00F501E9" w14:paraId="5387DE8D" w14:textId="77777777" w:rsidTr="009F7FDB">
        <w:tc>
          <w:tcPr>
            <w:tcW w:w="5400" w:type="dxa"/>
          </w:tcPr>
          <w:p w14:paraId="313B3730" w14:textId="77777777" w:rsidR="009C5006" w:rsidRPr="0076238C" w:rsidRDefault="009C5006" w:rsidP="00EE3C93">
            <w:pPr>
              <w:pStyle w:val="ProductList-OfferingBody"/>
              <w:jc w:val="center"/>
            </w:pPr>
            <w:r>
              <w:t>&lt; 99,9%</w:t>
            </w:r>
          </w:p>
        </w:tc>
        <w:tc>
          <w:tcPr>
            <w:tcW w:w="5400" w:type="dxa"/>
          </w:tcPr>
          <w:p w14:paraId="47C10920" w14:textId="77777777" w:rsidR="009C5006" w:rsidRPr="0076238C" w:rsidRDefault="009C5006" w:rsidP="00EE3C93">
            <w:pPr>
              <w:pStyle w:val="ProductList-OfferingBody"/>
              <w:jc w:val="center"/>
            </w:pPr>
            <w:r>
              <w:t>10%</w:t>
            </w:r>
          </w:p>
        </w:tc>
      </w:tr>
      <w:tr w:rsidR="009C5006" w:rsidRPr="00F501E9" w14:paraId="6EB0F7AF" w14:textId="77777777" w:rsidTr="009F7FDB">
        <w:tc>
          <w:tcPr>
            <w:tcW w:w="5400" w:type="dxa"/>
          </w:tcPr>
          <w:p w14:paraId="1E719D78" w14:textId="77777777" w:rsidR="009C5006" w:rsidRPr="0076238C" w:rsidRDefault="009C5006" w:rsidP="00EE3C93">
            <w:pPr>
              <w:pStyle w:val="ProductList-OfferingBody"/>
              <w:jc w:val="center"/>
            </w:pPr>
            <w:r>
              <w:t>&lt; 99%</w:t>
            </w:r>
          </w:p>
        </w:tc>
        <w:tc>
          <w:tcPr>
            <w:tcW w:w="5400" w:type="dxa"/>
          </w:tcPr>
          <w:p w14:paraId="07B2BAB2" w14:textId="77777777" w:rsidR="009C5006" w:rsidRPr="0076238C" w:rsidRDefault="009C5006" w:rsidP="00EE3C93">
            <w:pPr>
              <w:pStyle w:val="ProductList-OfferingBody"/>
              <w:jc w:val="center"/>
            </w:pPr>
            <w:r>
              <w:t>25%</w:t>
            </w:r>
          </w:p>
        </w:tc>
      </w:tr>
    </w:tbl>
    <w:p w14:paraId="03C161F3"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8BDC16" w14:textId="52D34A8D" w:rsidR="003A16EB" w:rsidRPr="00FB368F" w:rsidRDefault="003A16EB" w:rsidP="00EE3C93">
      <w:pPr>
        <w:pStyle w:val="ProductList-OfferingGroupHeading"/>
        <w:tabs>
          <w:tab w:val="clear" w:pos="360"/>
          <w:tab w:val="clear" w:pos="720"/>
          <w:tab w:val="clear" w:pos="1080"/>
        </w:tabs>
        <w:outlineLvl w:val="1"/>
      </w:pPr>
      <w:bookmarkStart w:id="368" w:name="_Toc43792649"/>
      <w:r>
        <w:t>Outros Serviços Online</w:t>
      </w:r>
      <w:bookmarkEnd w:id="368"/>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369" w:name="_Toc43792650"/>
      <w:r>
        <w:t>Bing Maps Enterprise Platform</w:t>
      </w:r>
      <w:bookmarkEnd w:id="369"/>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BD7380"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39219096" w14:textId="3E6E14A8"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70"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371" w:name="_Toc43792651"/>
      <w:r>
        <w:t>Bing Maps Mobile Asset Management</w:t>
      </w:r>
      <w:bookmarkEnd w:id="370"/>
      <w:bookmarkEnd w:id="371"/>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BD7380"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372" w:name="CloudAppSecurity"/>
    <w:bookmarkStart w:id="373" w:name="_Toc461003310"/>
    <w:bookmarkStart w:id="374" w:name="_Toc463347210"/>
    <w:bookmarkStart w:id="375" w:name="Intune"/>
    <w:bookmarkStart w:id="376" w:name="_Toc461003318"/>
    <w:bookmarkStart w:id="377" w:name="_Toc457812889"/>
    <w:bookmarkStart w:id="378"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379" w:name="_Toc43792652"/>
      <w:r>
        <w:t>Microsoft Cloud App Security</w:t>
      </w:r>
      <w:bookmarkEnd w:id="372"/>
      <w:bookmarkEnd w:id="373"/>
      <w:bookmarkEnd w:id="379"/>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BD7380"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E3C93">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5FC97E5B" w14:textId="77777777" w:rsidR="00DA57C1" w:rsidRPr="00A94906" w:rsidRDefault="00DA57C1" w:rsidP="00EE3C93">
      <w:pPr>
        <w:pStyle w:val="ProductList-Body"/>
        <w:spacing w:after="40"/>
      </w:pPr>
    </w:p>
    <w:p w14:paraId="50014824" w14:textId="77777777"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EE3C93">
      <w:pPr>
        <w:pStyle w:val="ProductList-Offering2Heading"/>
        <w:tabs>
          <w:tab w:val="clear" w:pos="360"/>
          <w:tab w:val="clear" w:pos="720"/>
          <w:tab w:val="clear" w:pos="1080"/>
        </w:tabs>
        <w:outlineLvl w:val="2"/>
      </w:pPr>
      <w:bookmarkStart w:id="380" w:name="_Toc43792653"/>
      <w:r>
        <w:t xml:space="preserve">Microsoft </w:t>
      </w:r>
      <w:bookmarkEnd w:id="374"/>
      <w:r w:rsidR="00EE3C93">
        <w:t>Power Automate</w:t>
      </w:r>
      <w:bookmarkEnd w:id="380"/>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E3C93">
            <w:pPr>
              <w:pStyle w:val="ProductList-OfferingBody"/>
              <w:jc w:val="center"/>
            </w:pPr>
            <w:r>
              <w:t>&lt; 95%</w:t>
            </w:r>
          </w:p>
        </w:tc>
        <w:tc>
          <w:tcPr>
            <w:tcW w:w="5400" w:type="dxa"/>
          </w:tcPr>
          <w:p w14:paraId="29C73DD9" w14:textId="77777777" w:rsidR="003B01AA" w:rsidRPr="0076238C" w:rsidRDefault="003B01AA" w:rsidP="00EE3C93">
            <w:pPr>
              <w:pStyle w:val="ProductList-OfferingBody"/>
              <w:jc w:val="center"/>
            </w:pPr>
            <w:r>
              <w:t>100%</w:t>
            </w:r>
          </w:p>
        </w:tc>
      </w:tr>
    </w:tbl>
    <w:p w14:paraId="1DDFD0BD" w14:textId="77777777" w:rsidR="003B01AA" w:rsidRPr="00C84C65" w:rsidRDefault="003B01AA" w:rsidP="00EE3C93">
      <w:pPr>
        <w:pStyle w:val="ProductList-Body"/>
      </w:pPr>
    </w:p>
    <w:p w14:paraId="2E57A067" w14:textId="18F84D8D" w:rsidR="003B01AA" w:rsidRPr="00C84C65" w:rsidRDefault="00EE3C93" w:rsidP="00EE3C93">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381" w:name="_Toc43792654"/>
      <w:r>
        <w:t>Microsoft Intune</w:t>
      </w:r>
      <w:bookmarkEnd w:id="375"/>
      <w:bookmarkEnd w:id="376"/>
      <w:bookmarkEnd w:id="381"/>
    </w:p>
    <w:p w14:paraId="3D5E343B" w14:textId="77777777" w:rsidR="0078584D" w:rsidRPr="00A94906" w:rsidRDefault="0078584D" w:rsidP="00EE3C93">
      <w:pPr>
        <w:pStyle w:val="ProductList-Body"/>
      </w:pPr>
      <w:r>
        <w:rPr>
          <w:b/>
          <w:color w:val="00188F"/>
        </w:rPr>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BD7380"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382"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383" w:name="_Toc43792655"/>
      <w:r>
        <w:t>Microsoft Kaizala Pro</w:t>
      </w:r>
      <w:bookmarkEnd w:id="383"/>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384" w:name="_Toc43792656"/>
      <w:r>
        <w:t>Microsoft Power</w:t>
      </w:r>
      <w:r w:rsidR="00E37563">
        <w:t xml:space="preserve"> </w:t>
      </w:r>
      <w:r>
        <w:t>Apps</w:t>
      </w:r>
      <w:bookmarkEnd w:id="382"/>
      <w:bookmarkEnd w:id="384"/>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77777777" w:rsidR="003B01AA" w:rsidRPr="00C84C65" w:rsidRDefault="003B01AA" w:rsidP="002F6CA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7BB389C" w14:textId="77777777" w:rsidR="003B01AA"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1AF4D641" w14:textId="4BBEE8F3"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5674D9">
      <w:pPr>
        <w:pBdr>
          <w:bottom w:val="single" w:sz="4" w:space="1" w:color="595959"/>
        </w:pBdr>
        <w:tabs>
          <w:tab w:val="left" w:pos="360"/>
          <w:tab w:val="left" w:pos="720"/>
          <w:tab w:val="left" w:pos="1080"/>
        </w:tabs>
        <w:spacing w:before="60" w:after="0" w:line="240" w:lineRule="auto"/>
        <w:ind w:firstLine="187"/>
        <w:outlineLvl w:val="2"/>
      </w:pPr>
      <w:bookmarkStart w:id="385" w:name="_Toc34826924"/>
      <w:r>
        <w:rPr>
          <w:rFonts w:ascii="Calibri Light" w:eastAsia="Calibri" w:hAnsi="Calibri Light" w:cs="Arial"/>
          <w:b/>
          <w:color w:val="0072C6"/>
          <w:sz w:val="28"/>
        </w:rPr>
        <w:t>Microsoft Power Virtual Agents</w:t>
      </w:r>
      <w:bookmarkEnd w:id="385"/>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520EC381" w14:textId="77777777" w:rsidR="005674D9" w:rsidRPr="00514C8C" w:rsidRDefault="005674D9" w:rsidP="005674D9">
      <w:pPr>
        <w:shd w:val="clear" w:color="auto" w:fill="FFFFFF"/>
        <w:spacing w:after="0" w:line="240" w:lineRule="auto"/>
      </w:pPr>
    </w:p>
    <w:p w14:paraId="1B6EFE10"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BD7380"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FF6867">
        <w:trPr>
          <w:tblHeader/>
        </w:trPr>
        <w:tc>
          <w:tcPr>
            <w:tcW w:w="4676" w:type="dxa"/>
            <w:shd w:val="clear" w:color="auto" w:fill="0072C6"/>
          </w:tcPr>
          <w:p w14:paraId="6A8F2703" w14:textId="77777777" w:rsidR="005674D9" w:rsidRPr="006D4DC5" w:rsidRDefault="005674D9" w:rsidP="00FF6867">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FF6867">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FF6867">
        <w:trPr>
          <w:tblHeader/>
        </w:trPr>
        <w:tc>
          <w:tcPr>
            <w:tcW w:w="4676" w:type="dxa"/>
          </w:tcPr>
          <w:p w14:paraId="58CCACA5" w14:textId="77777777" w:rsidR="005674D9" w:rsidRDefault="005674D9" w:rsidP="00FF6867">
            <w:pPr>
              <w:pStyle w:val="ProductList-OfferingBody"/>
              <w:jc w:val="center"/>
              <w:rPr>
                <w:color w:val="000000" w:themeColor="text1"/>
              </w:rPr>
            </w:pPr>
            <w:r>
              <w:t>&lt; 99,9%</w:t>
            </w:r>
          </w:p>
        </w:tc>
        <w:tc>
          <w:tcPr>
            <w:tcW w:w="4676" w:type="dxa"/>
          </w:tcPr>
          <w:p w14:paraId="3F082150" w14:textId="77777777" w:rsidR="005674D9" w:rsidRDefault="005674D9" w:rsidP="00FF6867">
            <w:pPr>
              <w:pStyle w:val="ProductList-OfferingBody"/>
              <w:jc w:val="center"/>
              <w:rPr>
                <w:color w:val="000000" w:themeColor="text1"/>
              </w:rPr>
            </w:pPr>
            <w:r>
              <w:t>10%</w:t>
            </w:r>
          </w:p>
        </w:tc>
      </w:tr>
    </w:tbl>
    <w:p w14:paraId="41646352" w14:textId="77777777" w:rsidR="005674D9" w:rsidRPr="00514C8C" w:rsidRDefault="00BD7380" w:rsidP="005674D9">
      <w:pPr>
        <w:shd w:val="clear" w:color="auto" w:fill="808080"/>
        <w:spacing w:before="120" w:after="240" w:line="240" w:lineRule="auto"/>
        <w:jc w:val="right"/>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386" w:name="_Toc43792657"/>
      <w:r>
        <w:t>Minecraft</w:t>
      </w:r>
      <w:r w:rsidRPr="009C5006">
        <w:t>:</w:t>
      </w:r>
      <w:r>
        <w:t xml:space="preserve"> Edição de Educação</w:t>
      </w:r>
      <w:bookmarkEnd w:id="377"/>
      <w:bookmarkEnd w:id="386"/>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EE3C93">
      <w:pPr>
        <w:pStyle w:val="ProductList-Body"/>
      </w:pPr>
    </w:p>
    <w:p w14:paraId="3828825F" w14:textId="77777777" w:rsidR="001E2E4E"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2F6CAA">
      <w:pPr>
        <w:pStyle w:val="ProductList-Offering2Heading"/>
        <w:tabs>
          <w:tab w:val="clear" w:pos="360"/>
          <w:tab w:val="clear" w:pos="720"/>
          <w:tab w:val="clear" w:pos="1080"/>
        </w:tabs>
        <w:outlineLvl w:val="2"/>
      </w:pPr>
      <w:bookmarkStart w:id="387" w:name="_Toc43792658"/>
      <w:r>
        <w:t>Power BI Embedded</w:t>
      </w:r>
      <w:bookmarkEnd w:id="378"/>
      <w:bookmarkEnd w:id="387"/>
    </w:p>
    <w:p w14:paraId="52EE6D22" w14:textId="77777777" w:rsidR="003D47FC" w:rsidRPr="00F501E9" w:rsidRDefault="003D47FC" w:rsidP="00EE3C93">
      <w:pPr>
        <w:shd w:val="clear" w:color="auto" w:fill="FFFFFF"/>
        <w:spacing w:before="150" w:after="0" w:line="240" w:lineRule="auto"/>
        <w:rPr>
          <w:sz w:val="18"/>
          <w:szCs w:val="18"/>
        </w:rPr>
      </w:pPr>
      <w:r>
        <w:rPr>
          <w:b/>
          <w:color w:val="00188F"/>
          <w:sz w:val="18"/>
        </w:rPr>
        <w:t>Minutos de Implementação</w:t>
      </w:r>
      <w:r w:rsidRPr="009C5006">
        <w:rPr>
          <w:sz w:val="18"/>
        </w:rPr>
        <w:t>:</w:t>
      </w:r>
      <w:r w:rsidRPr="00F501E9">
        <w:rPr>
          <w:sz w:val="18"/>
          <w:szCs w:val="18"/>
        </w:rPr>
        <w:t xml:space="preserve"> </w:t>
      </w:r>
      <w:r>
        <w:rPr>
          <w:sz w:val="18"/>
          <w:szCs w:val="18"/>
        </w:rPr>
        <w:t>refere-se ao número total de minutos para os quais uma determinada coleção de áreas de trabalho foi aprovisionada durante um mês de faturação.</w:t>
      </w:r>
    </w:p>
    <w:p w14:paraId="11E9A033" w14:textId="5112E8BE" w:rsidR="003D47FC" w:rsidRPr="00944E55" w:rsidRDefault="009F4A9E" w:rsidP="00EE3C93">
      <w:pPr>
        <w:pStyle w:val="ProductList-Body"/>
      </w:pPr>
      <w:r w:rsidRPr="009C5006">
        <w:t>“</w:t>
      </w:r>
      <w:r>
        <w:rPr>
          <w:b/>
          <w:color w:val="00188F"/>
        </w:rPr>
        <w:t>Máximo de Minutos Disponíveis</w:t>
      </w:r>
      <w:r w:rsidRPr="009C5006">
        <w:t>”</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EE3C93">
      <w:pPr>
        <w:pStyle w:val="ProductList-Body"/>
      </w:pPr>
    </w:p>
    <w:p w14:paraId="62B64888" w14:textId="7BA801F9" w:rsidR="003D47FC" w:rsidRDefault="003D47FC" w:rsidP="00EE3C93">
      <w:pPr>
        <w:pStyle w:val="ProductList-Body"/>
        <w:rPr>
          <w:szCs w:val="18"/>
        </w:rPr>
      </w:pPr>
      <w:r>
        <w:rPr>
          <w:b/>
          <w:color w:val="00188F"/>
        </w:rPr>
        <w:t>Período de Indisponibilidade</w:t>
      </w:r>
      <w:r w:rsidRPr="009C5006">
        <w:t>:</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EE3C93">
      <w:pPr>
        <w:pStyle w:val="ProductList-Body"/>
      </w:pPr>
    </w:p>
    <w:p w14:paraId="06098052" w14:textId="77777777" w:rsidR="003D47FC" w:rsidRPr="00944E55" w:rsidRDefault="003D47FC" w:rsidP="00EE3C93">
      <w:pPr>
        <w:pStyle w:val="ProductList-Body"/>
      </w:pPr>
      <w:r>
        <w:rPr>
          <w:b/>
          <w:color w:val="00188F"/>
        </w:rPr>
        <w:t>Percentagem de Tempo de Atividade Mensal</w:t>
      </w:r>
      <w:r w:rsidRPr="009C5006">
        <w:t>:</w:t>
      </w:r>
      <w:r>
        <w:t xml:space="preserve"> A </w:t>
      </w:r>
      <w:r w:rsidRPr="00E330D5">
        <w:rPr>
          <w:szCs w:val="18"/>
        </w:rPr>
        <w:t>Percentagem</w:t>
      </w:r>
      <w:r>
        <w:t xml:space="preserve"> de Tempo de Atividade Mensal é calculada através da seguinte fórmula</w:t>
      </w:r>
      <w:r w:rsidRPr="009C5006">
        <w:t>:</w:t>
      </w:r>
    </w:p>
    <w:p w14:paraId="358C8762" w14:textId="77777777" w:rsidR="003D47FC" w:rsidRPr="00944E55" w:rsidRDefault="003D47FC" w:rsidP="00EE3C93">
      <w:pPr>
        <w:pStyle w:val="ProductList-Body"/>
      </w:pPr>
    </w:p>
    <w:p w14:paraId="6B3279EA" w14:textId="77777777" w:rsidR="003D47FC" w:rsidRPr="00F501E9" w:rsidRDefault="00BD7380" w:rsidP="00EE3C9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EE3C93">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EE3C93">
      <w:pPr>
        <w:pStyle w:val="ProductList-Body"/>
      </w:pPr>
    </w:p>
    <w:p w14:paraId="07BE8208" w14:textId="77777777" w:rsidR="003D47FC" w:rsidRPr="00944E55" w:rsidRDefault="003D47FC" w:rsidP="00393C61">
      <w:pPr>
        <w:pStyle w:val="ProductList-Body"/>
        <w:keepNext/>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388"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389" w:name="_Toc43792659"/>
      <w:r>
        <w:t>Power BI Premium</w:t>
      </w:r>
      <w:bookmarkEnd w:id="388"/>
      <w:bookmarkEnd w:id="389"/>
    </w:p>
    <w:p w14:paraId="541DB793" w14:textId="77777777" w:rsidR="00EC0150" w:rsidRPr="00DE201A" w:rsidRDefault="00EC0150" w:rsidP="00EE3C93">
      <w:pPr>
        <w:pStyle w:val="ProductList-Body"/>
      </w:pPr>
      <w:r w:rsidRPr="009C5006">
        <w:t>“</w:t>
      </w:r>
      <w:r>
        <w:rPr>
          <w:b/>
          <w:color w:val="00188F"/>
        </w:rPr>
        <w:t>Capacidade</w:t>
      </w:r>
      <w:r w:rsidRPr="009C5006">
        <w:t>”</w:t>
      </w:r>
      <w:r>
        <w:t xml:space="preserve">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E3C93">
      <w:pPr>
        <w:pStyle w:val="ProductList-Body"/>
      </w:pPr>
      <w:r w:rsidRPr="009C5006">
        <w:t>“</w:t>
      </w:r>
      <w:r>
        <w:rPr>
          <w:b/>
          <w:color w:val="00188F"/>
        </w:rPr>
        <w:t>Máximo de Minutos Disponíveis</w:t>
      </w:r>
      <w:r w:rsidRPr="009C5006">
        <w:t>”</w:t>
      </w:r>
      <w:r>
        <w:t xml:space="preserve"> é o número total de minutos que determinada Capacidade foi atribuída a uma instância durante um mês de faturação num determinado inquilino.</w:t>
      </w:r>
    </w:p>
    <w:p w14:paraId="28BA06A5" w14:textId="77777777" w:rsidR="00EC0150" w:rsidRPr="00DE201A" w:rsidRDefault="00EC0150" w:rsidP="00EE3C93">
      <w:pPr>
        <w:pStyle w:val="ProductList-Body"/>
      </w:pPr>
    </w:p>
    <w:p w14:paraId="039DB63F" w14:textId="77777777" w:rsidR="00EC0150" w:rsidRPr="00DE201A" w:rsidRDefault="00EC0150" w:rsidP="00EE3C93">
      <w:pPr>
        <w:pStyle w:val="ProductList-Body"/>
      </w:pPr>
      <w:r>
        <w:rPr>
          <w:b/>
          <w:color w:val="00188F"/>
        </w:rPr>
        <w:t>Período de Indisponibilidade</w:t>
      </w:r>
      <w:r w:rsidRPr="009C5006">
        <w:rPr>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E3C93">
      <w:pPr>
        <w:pStyle w:val="ProductList-Body"/>
      </w:pPr>
    </w:p>
    <w:p w14:paraId="4A9EA7BE" w14:textId="77777777" w:rsidR="00EC0150" w:rsidRPr="00DE201A" w:rsidRDefault="00EC0150" w:rsidP="00EE3C93">
      <w:pPr>
        <w:pStyle w:val="ProductList-Body"/>
        <w:spacing w:after="120"/>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3960548" w14:textId="77777777" w:rsidR="00EC0150" w:rsidRPr="00BB5C9B" w:rsidRDefault="00BD7380" w:rsidP="00EE3C93">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6D556C27" w14:textId="77777777" w:rsidR="00EC0150" w:rsidRPr="00DE201A" w:rsidRDefault="00EC0150"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E3C93">
      <w:pPr>
        <w:pStyle w:val="ProductList-Body"/>
      </w:pPr>
    </w:p>
    <w:p w14:paraId="3619DCFE" w14:textId="77777777" w:rsidR="00EC0150" w:rsidRPr="00DE201A" w:rsidRDefault="00EC0150"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390" w:name="_Toc43792660"/>
      <w:r>
        <w:t xml:space="preserve">Power BI </w:t>
      </w:r>
      <w:r w:rsidR="00D41858">
        <w:t>Pro</w:t>
      </w:r>
      <w:bookmarkEnd w:id="390"/>
    </w:p>
    <w:p w14:paraId="1FA2333B" w14:textId="05A23C61"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EE3C93">
      <w:pPr>
        <w:pStyle w:val="ProductList-Body"/>
      </w:pPr>
    </w:p>
    <w:p w14:paraId="49ECCD62" w14:textId="62F9D348"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7206FC5D" w14:textId="77777777" w:rsidR="00C14225" w:rsidRPr="00FB368F" w:rsidRDefault="00C14225" w:rsidP="00EE3C93">
      <w:pPr>
        <w:pStyle w:val="ProductList-Body"/>
      </w:pPr>
    </w:p>
    <w:p w14:paraId="110C80F0" w14:textId="575870FB" w:rsidR="00C14225" w:rsidRPr="00F501E9" w:rsidRDefault="00BD7380"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EE3C93">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EE3C9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EE3C93">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BD738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391" w:name="_Toc43792661"/>
      <w:r>
        <w:t>API Translator</w:t>
      </w:r>
      <w:bookmarkEnd w:id="391"/>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BD7380"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392" w:name="_Toc457821597"/>
    <w:bookmarkStart w:id="393" w:name="_Toc465333785"/>
    <w:bookmarkStart w:id="394"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F5DDF56" w14:textId="77777777" w:rsidR="00FA522C" w:rsidRPr="00EF7CF9" w:rsidRDefault="00FA522C" w:rsidP="00EE3C93">
      <w:pPr>
        <w:pStyle w:val="ProductList-Offering2Heading"/>
        <w:tabs>
          <w:tab w:val="clear" w:pos="360"/>
          <w:tab w:val="clear" w:pos="720"/>
          <w:tab w:val="clear" w:pos="1080"/>
        </w:tabs>
        <w:outlineLvl w:val="2"/>
      </w:pPr>
      <w:bookmarkStart w:id="395" w:name="MDATP"/>
      <w:bookmarkStart w:id="396" w:name="_Toc13833097"/>
      <w:bookmarkStart w:id="397" w:name="_Toc43792662"/>
      <w:bookmarkEnd w:id="392"/>
      <w:bookmarkEnd w:id="393"/>
      <w:bookmarkEnd w:id="394"/>
      <w:r>
        <w:t>Proteção Avançada Contra Ameaças do Microsoft Defender</w:t>
      </w:r>
      <w:bookmarkEnd w:id="395"/>
      <w:bookmarkEnd w:id="396"/>
      <w:bookmarkEnd w:id="397"/>
    </w:p>
    <w:p w14:paraId="3F4DAAA7" w14:textId="77777777" w:rsidR="00FA522C" w:rsidRPr="00EF7CF9" w:rsidRDefault="00FA522C" w:rsidP="00EE3C93">
      <w:pPr>
        <w:pStyle w:val="ProductList-Body"/>
        <w:rPr>
          <w:b/>
          <w:color w:val="00188F"/>
        </w:rPr>
      </w:pPr>
      <w:r>
        <w:rPr>
          <w:b/>
          <w:color w:val="00188F"/>
        </w:rPr>
        <w:t>Definições Adicionais</w:t>
      </w:r>
      <w:r w:rsidRPr="0039723C">
        <w:rPr>
          <w:b/>
        </w:rPr>
        <w:t>:</w:t>
      </w:r>
    </w:p>
    <w:p w14:paraId="21989C4A" w14:textId="77777777" w:rsidR="00FA522C" w:rsidRPr="00EF7CF9" w:rsidRDefault="00FA522C" w:rsidP="00EE3C93">
      <w:pPr>
        <w:pStyle w:val="ProductList-Body"/>
        <w:spacing w:after="40"/>
      </w:pPr>
      <w:r>
        <w:t>“</w:t>
      </w:r>
      <w:r>
        <w:rPr>
          <w:b/>
          <w:color w:val="00188F"/>
        </w:rPr>
        <w:t>Máximo de Minutos Disponíveis</w:t>
      </w:r>
      <w:r>
        <w:t>” designa o total de minutos acumulados durante um mês de faturação para o portal Proteção Avançada contra Ameaças do Microsoft Defender. O Máximo de Minutos Disponíveis é medido a partir do momento em que o Inquilino foi criado em resultado da conclusão com êxito do processo de integração.</w:t>
      </w:r>
    </w:p>
    <w:p w14:paraId="76B091A1" w14:textId="77777777" w:rsidR="00FA522C" w:rsidRPr="00EF7CF9" w:rsidRDefault="00FA522C" w:rsidP="00EE3C93">
      <w:pPr>
        <w:pStyle w:val="ProductList-Body"/>
      </w:pPr>
      <w:r>
        <w:t>“</w:t>
      </w:r>
      <w:r>
        <w:rPr>
          <w:b/>
          <w:color w:val="00188F"/>
        </w:rPr>
        <w:t>Inquilino</w:t>
      </w:r>
      <w:r>
        <w:t>” representa o ambiente de nuvem específico do cliente da Proteção Avançada contra Ameaças do Microsoft Defender.</w:t>
      </w:r>
    </w:p>
    <w:p w14:paraId="6ECFCA04" w14:textId="77777777" w:rsidR="00FA522C" w:rsidRPr="00EF7CF9" w:rsidRDefault="00FA522C" w:rsidP="00EE3C93">
      <w:pPr>
        <w:pStyle w:val="ProductList-Body"/>
      </w:pPr>
    </w:p>
    <w:p w14:paraId="3485F776" w14:textId="77777777" w:rsidR="00FA522C" w:rsidRPr="00EF7CF9" w:rsidRDefault="00FA522C" w:rsidP="00EE3C93">
      <w:pPr>
        <w:pStyle w:val="ProductList-Body"/>
      </w:pPr>
      <w:r>
        <w:rPr>
          <w:b/>
          <w:color w:val="00188F"/>
        </w:rPr>
        <w:t>Período de Indisponibilidade</w:t>
      </w:r>
      <w:r w:rsidRPr="0039723C">
        <w:rPr>
          <w:b/>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Microsoft Defender para as quais tem as permissões adequadas e uma licença válida ativa</w:t>
      </w:r>
      <w:r>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BD738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BD7380"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04BA735" w14:textId="2CBD94F7" w:rsidR="003C378B" w:rsidRDefault="003C378B" w:rsidP="002024BF">
      <w:pPr>
        <w:pStyle w:val="ProductList-Body"/>
        <w:tabs>
          <w:tab w:val="clear" w:pos="360"/>
          <w:tab w:val="clear" w:pos="720"/>
          <w:tab w:val="clear" w:pos="1080"/>
        </w:tabs>
        <w:sectPr w:rsidR="003C378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8" w:name="AppendixA"/>
      <w:bookmarkStart w:id="399" w:name="_Toc43792663"/>
      <w:r>
        <w:t>Apêndice A</w:t>
      </w:r>
      <w:bookmarkEnd w:id="398"/>
      <w:r>
        <w:t xml:space="preserve"> – Compromisso de Nível de Serviço para Deteção e Bloqueio de Vírus, Eficácia do Spam ou Falso Positivo</w:t>
      </w:r>
      <w:bookmarkEnd w:id="399"/>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400" w:name="AppendixB"/>
      <w:bookmarkStart w:id="401" w:name="_Toc43792664"/>
      <w:r>
        <w:t>Apêndice B</w:t>
      </w:r>
      <w:bookmarkEnd w:id="400"/>
      <w:r w:rsidR="00212EFD">
        <w:t xml:space="preserve"> – </w:t>
      </w:r>
      <w:r>
        <w:t>Compromisso de Nível de Serviço para Tempo de Atividade e Envio de Correio Eletrónico</w:t>
      </w:r>
      <w:bookmarkEnd w:id="401"/>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0BEB2" w14:textId="77777777" w:rsidR="00C2310F" w:rsidRDefault="00C2310F" w:rsidP="009A573F">
      <w:pPr>
        <w:spacing w:after="0" w:line="240" w:lineRule="auto"/>
      </w:pPr>
      <w:r>
        <w:separator/>
      </w:r>
    </w:p>
  </w:endnote>
  <w:endnote w:type="continuationSeparator" w:id="0">
    <w:p w14:paraId="51DCD4D8" w14:textId="77777777" w:rsidR="00C2310F" w:rsidRDefault="00C2310F" w:rsidP="009A573F">
      <w:pPr>
        <w:spacing w:after="0" w:line="240" w:lineRule="auto"/>
      </w:pPr>
      <w:r>
        <w:continuationSeparator/>
      </w:r>
    </w:p>
  </w:endnote>
  <w:endnote w:type="continuationNotice" w:id="1">
    <w:p w14:paraId="2A71E33F" w14:textId="77777777" w:rsidR="00C2310F" w:rsidRDefault="00C23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3C93" w:rsidRPr="00C76DF3" w14:paraId="15A2D634" w14:textId="77777777" w:rsidTr="00CA55D9">
      <w:tc>
        <w:tcPr>
          <w:tcW w:w="1255" w:type="dxa"/>
          <w:shd w:val="clear" w:color="auto" w:fill="BFBFBF" w:themeFill="background1" w:themeFillShade="BF"/>
          <w:vAlign w:val="center"/>
        </w:tcPr>
        <w:p w14:paraId="2DBC2034" w14:textId="77777777" w:rsidR="00EE3C93" w:rsidRPr="00C76DF3" w:rsidRDefault="00BD7380" w:rsidP="00370875">
          <w:pPr>
            <w:pStyle w:val="ProductList-OfferingBody"/>
            <w:ind w:left="-77" w:right="-73"/>
            <w:jc w:val="center"/>
            <w:rPr>
              <w:color w:val="808080" w:themeColor="background1" w:themeShade="80"/>
              <w:sz w:val="14"/>
              <w:szCs w:val="14"/>
            </w:rPr>
          </w:pPr>
          <w:hyperlink w:anchor="TableOfContents" w:history="1">
            <w:r w:rsidR="00EE3C93">
              <w:rPr>
                <w:rStyle w:val="Hyperlink"/>
                <w:sz w:val="14"/>
                <w:szCs w:val="14"/>
              </w:rPr>
              <w:t>Índice</w:t>
            </w:r>
          </w:hyperlink>
        </w:p>
      </w:tc>
      <w:tc>
        <w:tcPr>
          <w:tcW w:w="181" w:type="dxa"/>
          <w:tcBorders>
            <w:top w:val="nil"/>
            <w:bottom w:val="nil"/>
          </w:tcBorders>
          <w:vAlign w:val="center"/>
        </w:tcPr>
        <w:p w14:paraId="252C3380" w14:textId="77777777" w:rsidR="00EE3C93" w:rsidRPr="00C76DF3" w:rsidRDefault="00EE3C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E3C93" w:rsidRPr="00C76DF3" w:rsidRDefault="00BD7380" w:rsidP="00370875">
          <w:pPr>
            <w:pStyle w:val="ProductList-OfferingBody"/>
            <w:ind w:left="-72" w:right="-74"/>
            <w:jc w:val="center"/>
            <w:rPr>
              <w:color w:val="808080" w:themeColor="background1" w:themeShade="80"/>
              <w:sz w:val="14"/>
              <w:szCs w:val="14"/>
            </w:rPr>
          </w:pPr>
          <w:hyperlink w:anchor="Introduction" w:history="1">
            <w:r w:rsidR="00EE3C93">
              <w:rPr>
                <w:rStyle w:val="Hyperlink"/>
                <w:sz w:val="14"/>
                <w:szCs w:val="14"/>
              </w:rPr>
              <w:t>Introdução</w:t>
            </w:r>
          </w:hyperlink>
        </w:p>
      </w:tc>
      <w:tc>
        <w:tcPr>
          <w:tcW w:w="182" w:type="dxa"/>
          <w:tcBorders>
            <w:top w:val="nil"/>
            <w:bottom w:val="nil"/>
          </w:tcBorders>
          <w:vAlign w:val="center"/>
        </w:tcPr>
        <w:p w14:paraId="0F966FD9" w14:textId="77777777" w:rsidR="00EE3C93" w:rsidRPr="00C76DF3" w:rsidRDefault="00EE3C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E3C93" w:rsidRPr="00C76DF3" w:rsidRDefault="00BD7380" w:rsidP="00370875">
          <w:pPr>
            <w:pStyle w:val="ProductList-OfferingBody"/>
            <w:ind w:left="-72" w:right="-75"/>
            <w:jc w:val="center"/>
            <w:rPr>
              <w:color w:val="808080" w:themeColor="background1" w:themeShade="80"/>
              <w:sz w:val="14"/>
              <w:szCs w:val="14"/>
            </w:rPr>
          </w:pPr>
          <w:hyperlink w:anchor="Glossary" w:history="1">
            <w:r w:rsidR="00EE3C93">
              <w:rPr>
                <w:rStyle w:val="Hyperlink"/>
                <w:sz w:val="14"/>
                <w:szCs w:val="14"/>
              </w:rPr>
              <w:t>Glossário</w:t>
            </w:r>
          </w:hyperlink>
          <w:r w:rsidR="00EE3C9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E3C93" w:rsidRPr="00C76DF3" w:rsidRDefault="00EE3C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E3C93" w:rsidRPr="00C76DF3" w:rsidRDefault="00BD7380" w:rsidP="00370875">
          <w:pPr>
            <w:pStyle w:val="ProductList-OfferingBody"/>
            <w:ind w:left="-72" w:right="-77"/>
            <w:jc w:val="center"/>
            <w:rPr>
              <w:color w:val="808080" w:themeColor="background1" w:themeShade="80"/>
              <w:sz w:val="14"/>
              <w:szCs w:val="14"/>
            </w:rPr>
          </w:pPr>
          <w:hyperlink w:anchor="LicenseTerms" w:history="1">
            <w:r w:rsidR="00EE3C93">
              <w:rPr>
                <w:rStyle w:val="Hyperlink"/>
                <w:sz w:val="14"/>
                <w:szCs w:val="14"/>
              </w:rPr>
              <w:t>Termos de Licenciamento</w:t>
            </w:r>
          </w:hyperlink>
        </w:p>
      </w:tc>
      <w:tc>
        <w:tcPr>
          <w:tcW w:w="185" w:type="dxa"/>
          <w:tcBorders>
            <w:top w:val="nil"/>
            <w:bottom w:val="nil"/>
          </w:tcBorders>
          <w:vAlign w:val="center"/>
        </w:tcPr>
        <w:p w14:paraId="69800AFB"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E3C93" w:rsidRPr="00C76DF3" w:rsidRDefault="00BD7380" w:rsidP="00370875">
          <w:pPr>
            <w:pStyle w:val="ProductList-OfferingBody"/>
            <w:ind w:left="-72" w:right="-77"/>
            <w:jc w:val="center"/>
            <w:rPr>
              <w:color w:val="808080" w:themeColor="background1" w:themeShade="80"/>
              <w:sz w:val="14"/>
              <w:szCs w:val="14"/>
            </w:rPr>
          </w:pPr>
          <w:hyperlink w:anchor="Software" w:history="1">
            <w:r w:rsidR="00EE3C93">
              <w:rPr>
                <w:rStyle w:val="Hyperlink"/>
                <w:sz w:val="14"/>
                <w:szCs w:val="14"/>
              </w:rPr>
              <w:t>Software</w:t>
            </w:r>
          </w:hyperlink>
        </w:p>
      </w:tc>
      <w:tc>
        <w:tcPr>
          <w:tcW w:w="180" w:type="dxa"/>
          <w:tcBorders>
            <w:top w:val="nil"/>
            <w:bottom w:val="nil"/>
          </w:tcBorders>
        </w:tcPr>
        <w:p w14:paraId="4F6F3066" w14:textId="77777777" w:rsidR="00EE3C93" w:rsidRPr="00C76DF3" w:rsidRDefault="00EE3C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E3C93" w:rsidRPr="00C76DF3" w:rsidRDefault="00BD738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E3C93">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E3C93" w:rsidRPr="00C76DF3" w:rsidRDefault="00BD7380" w:rsidP="00370875">
          <w:pPr>
            <w:pStyle w:val="ProductList-OfferingBody"/>
            <w:ind w:left="-72" w:right="-76"/>
            <w:jc w:val="center"/>
            <w:rPr>
              <w:color w:val="808080" w:themeColor="background1" w:themeShade="80"/>
              <w:sz w:val="14"/>
              <w:szCs w:val="14"/>
            </w:rPr>
          </w:pPr>
          <w:hyperlink w:anchor="AppendixA" w:history="1">
            <w:r w:rsidR="00EE3C93">
              <w:rPr>
                <w:rStyle w:val="Hyperlink"/>
                <w:sz w:val="14"/>
                <w:szCs w:val="14"/>
              </w:rPr>
              <w:t>Apêndices</w:t>
            </w:r>
          </w:hyperlink>
        </w:p>
      </w:tc>
      <w:tc>
        <w:tcPr>
          <w:tcW w:w="184" w:type="dxa"/>
          <w:tcBorders>
            <w:top w:val="nil"/>
            <w:bottom w:val="nil"/>
          </w:tcBorders>
          <w:vAlign w:val="center"/>
        </w:tcPr>
        <w:p w14:paraId="4CB1671F" w14:textId="77777777" w:rsidR="00EE3C93" w:rsidRPr="00C76DF3" w:rsidRDefault="00EE3C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E3C93" w:rsidRPr="00C76DF3" w:rsidRDefault="00BD7380" w:rsidP="00370875">
          <w:pPr>
            <w:pStyle w:val="ProductList-OfferingBody"/>
            <w:ind w:left="-72" w:right="-74"/>
            <w:jc w:val="center"/>
            <w:rPr>
              <w:color w:val="808080" w:themeColor="background1" w:themeShade="80"/>
              <w:sz w:val="14"/>
              <w:szCs w:val="14"/>
            </w:rPr>
          </w:pPr>
          <w:hyperlink w:anchor="Index" w:history="1">
            <w:r w:rsidR="00EE3C93">
              <w:rPr>
                <w:rStyle w:val="Hyperlink"/>
                <w:sz w:val="14"/>
                <w:szCs w:val="14"/>
              </w:rPr>
              <w:t>Índice</w:t>
            </w:r>
          </w:hyperlink>
        </w:p>
      </w:tc>
    </w:tr>
  </w:tbl>
  <w:p w14:paraId="23003BC5" w14:textId="77777777" w:rsidR="00EE3C93" w:rsidRDefault="00EE3C9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5F42D1F6" w14:textId="77777777" w:rsidTr="001211CE">
      <w:tc>
        <w:tcPr>
          <w:tcW w:w="1975" w:type="dxa"/>
          <w:shd w:val="clear" w:color="auto" w:fill="F2F2F2"/>
          <w:vAlign w:val="center"/>
        </w:tcPr>
        <w:p w14:paraId="4A9BE5EF" w14:textId="77777777" w:rsidR="00EE3C93" w:rsidRPr="00EC0150" w:rsidRDefault="00BD738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59D0D990"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EE3C93" w:rsidRPr="00EC0150" w:rsidRDefault="00BD738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331FF26A"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EE3C93" w:rsidRPr="00EC0150" w:rsidRDefault="00BD738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EE3C93" w:rsidRPr="00EC0150" w:rsidRDefault="00BD738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44C27778"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EE3C93" w:rsidRPr="00EC0150" w:rsidRDefault="00BD738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17DBAD6" w14:textId="77777777" w:rsidR="00EE3C93" w:rsidRPr="00A45E01" w:rsidRDefault="00EE3C93"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A081A81" w14:textId="77777777" w:rsidTr="00D41858">
      <w:tc>
        <w:tcPr>
          <w:tcW w:w="1975" w:type="dxa"/>
          <w:shd w:val="clear" w:color="auto" w:fill="F2F2F2"/>
          <w:vAlign w:val="center"/>
        </w:tcPr>
        <w:p w14:paraId="02733988" w14:textId="77777777" w:rsidR="00EE3C93" w:rsidRPr="00EC0150" w:rsidRDefault="00BD7380"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972B68E" w14:textId="77777777" w:rsidR="00EE3C93" w:rsidRPr="00EC0150" w:rsidRDefault="00EE3C93"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EE3C93" w:rsidRPr="00EC0150" w:rsidRDefault="00BD7380"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76A84887" w14:textId="77777777" w:rsidR="00EE3C93" w:rsidRPr="00EC0150" w:rsidRDefault="00EE3C93"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EE3C93" w:rsidRPr="00EC0150" w:rsidRDefault="00BD7380"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EE3C93" w:rsidRPr="00EC0150" w:rsidRDefault="00EE3C93"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EE3C93" w:rsidRPr="00EC0150" w:rsidRDefault="00BD7380"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3CB967A4" w14:textId="77777777" w:rsidR="00EE3C93" w:rsidRPr="00EC0150" w:rsidRDefault="00EE3C93"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EE3C93" w:rsidRPr="00EC0150" w:rsidRDefault="00BD7380"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53EDA7AB" w14:textId="77777777" w:rsidR="00EE3C93" w:rsidRPr="00A45E01" w:rsidRDefault="00EE3C93"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1EB497E8" w14:textId="77777777" w:rsidTr="001211CE">
      <w:tc>
        <w:tcPr>
          <w:tcW w:w="1975" w:type="dxa"/>
          <w:shd w:val="clear" w:color="auto" w:fill="F2F2F2"/>
          <w:vAlign w:val="center"/>
        </w:tcPr>
        <w:p w14:paraId="098CB6C6" w14:textId="77777777" w:rsidR="00EE3C93" w:rsidRPr="00EC0150" w:rsidRDefault="00BD738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764C857F"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EE3C93" w:rsidRPr="00EC0150" w:rsidRDefault="00BD738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EC577B9"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EE3C93" w:rsidRPr="00EC0150" w:rsidRDefault="00BD738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EE3C93" w:rsidRPr="00EC0150" w:rsidRDefault="00BD738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6452849"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EE3C93" w:rsidRPr="00EC0150" w:rsidRDefault="00BD738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113453F6" w14:textId="77777777" w:rsidR="00EE3C93" w:rsidRPr="00A45E01" w:rsidRDefault="00EE3C93"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46BC677B" w14:textId="77777777" w:rsidTr="0011209C">
      <w:tc>
        <w:tcPr>
          <w:tcW w:w="1975" w:type="dxa"/>
          <w:shd w:val="clear" w:color="auto" w:fill="F2F2F2"/>
          <w:vAlign w:val="center"/>
        </w:tcPr>
        <w:p w14:paraId="6517C872" w14:textId="77777777" w:rsidR="00EE3C93" w:rsidRPr="00EC0150" w:rsidRDefault="00BD738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5C719F0B"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EE3C93" w:rsidRPr="00EC0150" w:rsidRDefault="00BD738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32C9508A"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EE3C93" w:rsidRPr="00EC0150" w:rsidRDefault="00BD738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EE3C93" w:rsidRPr="00EC0150" w:rsidRDefault="00BD738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F058D87"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EE3C93" w:rsidRPr="00EC0150" w:rsidRDefault="00BD738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44DAB03A" w14:textId="77777777" w:rsidR="00EE3C93" w:rsidRPr="00A45E01" w:rsidRDefault="00EE3C93"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EE3C93" w:rsidRDefault="00EE3C9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E8910AA" w14:textId="77777777" w:rsidTr="00F76A51">
      <w:tc>
        <w:tcPr>
          <w:tcW w:w="1975" w:type="dxa"/>
          <w:shd w:val="clear" w:color="auto" w:fill="BFBFBF"/>
          <w:vAlign w:val="center"/>
        </w:tcPr>
        <w:p w14:paraId="25711AE6" w14:textId="0BE20EE4" w:rsidR="00EE3C93" w:rsidRPr="00EC0150" w:rsidRDefault="00BD738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7F21A8F1"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EE3C93" w:rsidRPr="00EC0150" w:rsidRDefault="00BD738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6DB84D8"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EE3C93" w:rsidRPr="00EC0150" w:rsidRDefault="00BD738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EE3C93" w:rsidRPr="00EC0150" w:rsidRDefault="00BD738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5360EDD3"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EE3C93" w:rsidRPr="00EC0150" w:rsidRDefault="00BD738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1B514578" w14:textId="77777777" w:rsidR="00EE3C93" w:rsidRPr="00A45E01" w:rsidRDefault="00EE3C93"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7CAE9B1C" w14:textId="77777777" w:rsidTr="00CE0E2F">
      <w:tc>
        <w:tcPr>
          <w:tcW w:w="1975" w:type="dxa"/>
          <w:shd w:val="clear" w:color="auto" w:fill="BFBFBF"/>
          <w:vAlign w:val="center"/>
        </w:tcPr>
        <w:p w14:paraId="77C43F83" w14:textId="77777777" w:rsidR="00EE3C93" w:rsidRPr="00EC0150" w:rsidRDefault="00BD7380"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3EC56AB8" w14:textId="77777777" w:rsidR="00EE3C93" w:rsidRPr="00EC0150" w:rsidRDefault="00EE3C93"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EE3C93" w:rsidRPr="00EC0150" w:rsidRDefault="00BD7380"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14B39D2F" w14:textId="77777777" w:rsidR="00EE3C93" w:rsidRPr="00EC0150" w:rsidRDefault="00EE3C93"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EE3C93" w:rsidRPr="00EC0150" w:rsidRDefault="00BD7380"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EE3C93" w:rsidRPr="00EC0150" w:rsidRDefault="00EE3C93"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EE3C93" w:rsidRPr="00EC0150" w:rsidRDefault="00BD7380"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02A9FD3B" w14:textId="77777777" w:rsidR="00EE3C93" w:rsidRPr="00EC0150" w:rsidRDefault="00EE3C93"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EE3C93" w:rsidRPr="00EC0150" w:rsidRDefault="00BD7380"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55876EE2" w14:textId="77777777" w:rsidR="00EE3C93" w:rsidRDefault="00EE3C93"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E3C93" w:rsidRPr="00C76DF3" w14:paraId="49EBE58A" w14:textId="77777777" w:rsidTr="00B5200C">
      <w:tc>
        <w:tcPr>
          <w:tcW w:w="1255" w:type="dxa"/>
          <w:shd w:val="clear" w:color="auto" w:fill="F2F2F2" w:themeFill="background1" w:themeFillShade="F2"/>
          <w:vAlign w:val="center"/>
        </w:tcPr>
        <w:p w14:paraId="102377D2" w14:textId="77777777" w:rsidR="00EE3C93" w:rsidRPr="00C76DF3" w:rsidRDefault="00BD7380" w:rsidP="00370875">
          <w:pPr>
            <w:pStyle w:val="ProductList-OfferingBody"/>
            <w:ind w:left="-77" w:right="-73"/>
            <w:jc w:val="center"/>
            <w:rPr>
              <w:color w:val="808080" w:themeColor="background1" w:themeShade="80"/>
              <w:sz w:val="14"/>
              <w:szCs w:val="14"/>
            </w:rPr>
          </w:pPr>
          <w:hyperlink w:anchor="TableOfContents" w:history="1">
            <w:r w:rsidR="00EE3C93">
              <w:rPr>
                <w:rStyle w:val="Hyperlink"/>
                <w:sz w:val="14"/>
                <w:szCs w:val="14"/>
              </w:rPr>
              <w:t>Índice</w:t>
            </w:r>
          </w:hyperlink>
        </w:p>
      </w:tc>
      <w:tc>
        <w:tcPr>
          <w:tcW w:w="181" w:type="dxa"/>
          <w:tcBorders>
            <w:top w:val="nil"/>
            <w:bottom w:val="nil"/>
          </w:tcBorders>
          <w:vAlign w:val="center"/>
        </w:tcPr>
        <w:p w14:paraId="3BB867E4" w14:textId="77777777" w:rsidR="00EE3C93" w:rsidRPr="00C76DF3" w:rsidRDefault="00EE3C9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E3C93" w:rsidRPr="00C76DF3" w:rsidRDefault="00BD7380" w:rsidP="00370875">
          <w:pPr>
            <w:pStyle w:val="ProductList-OfferingBody"/>
            <w:ind w:left="-72" w:right="-74"/>
            <w:jc w:val="center"/>
            <w:rPr>
              <w:color w:val="808080" w:themeColor="background1" w:themeShade="80"/>
              <w:sz w:val="14"/>
              <w:szCs w:val="14"/>
            </w:rPr>
          </w:pPr>
          <w:hyperlink w:anchor="Introduction" w:history="1">
            <w:r w:rsidR="00EE3C93">
              <w:rPr>
                <w:rStyle w:val="Hyperlink"/>
                <w:sz w:val="14"/>
                <w:szCs w:val="14"/>
              </w:rPr>
              <w:t>Introdução</w:t>
            </w:r>
          </w:hyperlink>
        </w:p>
      </w:tc>
      <w:tc>
        <w:tcPr>
          <w:tcW w:w="182" w:type="dxa"/>
          <w:tcBorders>
            <w:top w:val="nil"/>
            <w:bottom w:val="nil"/>
          </w:tcBorders>
          <w:vAlign w:val="center"/>
        </w:tcPr>
        <w:p w14:paraId="53D82520" w14:textId="77777777" w:rsidR="00EE3C93" w:rsidRPr="00C76DF3" w:rsidRDefault="00EE3C9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E3C93" w:rsidRPr="00C76DF3" w:rsidRDefault="00BD7380" w:rsidP="00370875">
          <w:pPr>
            <w:pStyle w:val="ProductList-OfferingBody"/>
            <w:ind w:left="-72" w:right="-75"/>
            <w:jc w:val="center"/>
            <w:rPr>
              <w:color w:val="808080" w:themeColor="background1" w:themeShade="80"/>
              <w:sz w:val="14"/>
              <w:szCs w:val="14"/>
            </w:rPr>
          </w:pPr>
          <w:hyperlink w:anchor="LicenseTerms" w:history="1">
            <w:r w:rsidR="00EE3C93">
              <w:rPr>
                <w:rStyle w:val="Hyperlink"/>
                <w:sz w:val="14"/>
                <w:szCs w:val="14"/>
              </w:rPr>
              <w:t>Termos de Licenciamento</w:t>
            </w:r>
          </w:hyperlink>
        </w:p>
      </w:tc>
      <w:tc>
        <w:tcPr>
          <w:tcW w:w="183" w:type="dxa"/>
          <w:tcBorders>
            <w:top w:val="nil"/>
            <w:bottom w:val="nil"/>
          </w:tcBorders>
          <w:vAlign w:val="center"/>
        </w:tcPr>
        <w:p w14:paraId="1125AF40" w14:textId="77777777" w:rsidR="00EE3C93" w:rsidRPr="00C76DF3" w:rsidRDefault="00EE3C9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E3C93" w:rsidRPr="00C76DF3" w:rsidRDefault="00BD7380" w:rsidP="00370875">
          <w:pPr>
            <w:pStyle w:val="ProductList-OfferingBody"/>
            <w:ind w:left="-72" w:right="-77"/>
            <w:jc w:val="center"/>
            <w:rPr>
              <w:color w:val="808080" w:themeColor="background1" w:themeShade="80"/>
              <w:sz w:val="14"/>
              <w:szCs w:val="14"/>
            </w:rPr>
          </w:pPr>
          <w:hyperlink w:anchor="Software" w:history="1">
            <w:r w:rsidR="00EE3C93">
              <w:rPr>
                <w:rStyle w:val="Hyperlink"/>
                <w:sz w:val="14"/>
                <w:szCs w:val="14"/>
              </w:rPr>
              <w:t>Software</w:t>
            </w:r>
          </w:hyperlink>
        </w:p>
      </w:tc>
      <w:tc>
        <w:tcPr>
          <w:tcW w:w="185" w:type="dxa"/>
          <w:tcBorders>
            <w:top w:val="nil"/>
            <w:bottom w:val="nil"/>
          </w:tcBorders>
          <w:vAlign w:val="center"/>
        </w:tcPr>
        <w:p w14:paraId="1E5F93B5"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E3C93" w:rsidRPr="00C76DF3" w:rsidRDefault="00BD7380" w:rsidP="000506C5">
          <w:pPr>
            <w:pStyle w:val="ProductList-OfferingBody"/>
            <w:ind w:left="-72" w:right="-77"/>
            <w:jc w:val="center"/>
            <w:rPr>
              <w:color w:val="808080" w:themeColor="background1" w:themeShade="80"/>
              <w:sz w:val="14"/>
              <w:szCs w:val="14"/>
            </w:rPr>
          </w:pPr>
          <w:hyperlink w:anchor="OnlineServices" w:history="1">
            <w:r w:rsidR="00EE3C93">
              <w:rPr>
                <w:rStyle w:val="Hyperlink"/>
                <w:sz w:val="14"/>
                <w:szCs w:val="14"/>
              </w:rPr>
              <w:t>Serviços Online</w:t>
            </w:r>
          </w:hyperlink>
        </w:p>
      </w:tc>
      <w:tc>
        <w:tcPr>
          <w:tcW w:w="180" w:type="dxa"/>
          <w:tcBorders>
            <w:top w:val="nil"/>
            <w:bottom w:val="nil"/>
          </w:tcBorders>
        </w:tcPr>
        <w:p w14:paraId="774E3CA7" w14:textId="77777777" w:rsidR="00EE3C93" w:rsidRPr="00C76DF3" w:rsidRDefault="00EE3C9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E3C93" w:rsidRPr="00C76DF3" w:rsidRDefault="00BD738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E3C93">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EE3C93" w:rsidRPr="00C76DF3" w:rsidRDefault="00EE3C9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E3C93" w:rsidRPr="00C76DF3" w:rsidRDefault="00BD7380" w:rsidP="00370875">
          <w:pPr>
            <w:pStyle w:val="ProductList-OfferingBody"/>
            <w:ind w:left="-72" w:right="-76"/>
            <w:jc w:val="center"/>
            <w:rPr>
              <w:color w:val="808080" w:themeColor="background1" w:themeShade="80"/>
              <w:sz w:val="14"/>
              <w:szCs w:val="14"/>
            </w:rPr>
          </w:pPr>
          <w:hyperlink w:anchor="AppendixA" w:history="1">
            <w:r w:rsidR="00EE3C93">
              <w:rPr>
                <w:rStyle w:val="Hyperlink"/>
                <w:sz w:val="14"/>
                <w:szCs w:val="14"/>
              </w:rPr>
              <w:t>Apêndices</w:t>
            </w:r>
          </w:hyperlink>
        </w:p>
      </w:tc>
      <w:tc>
        <w:tcPr>
          <w:tcW w:w="184" w:type="dxa"/>
          <w:tcBorders>
            <w:top w:val="nil"/>
            <w:bottom w:val="nil"/>
          </w:tcBorders>
          <w:vAlign w:val="center"/>
        </w:tcPr>
        <w:p w14:paraId="54B478A3" w14:textId="77777777" w:rsidR="00EE3C93" w:rsidRPr="00C76DF3" w:rsidRDefault="00EE3C9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E3C93" w:rsidRPr="00C76DF3" w:rsidRDefault="00BD7380" w:rsidP="00370875">
          <w:pPr>
            <w:pStyle w:val="ProductList-OfferingBody"/>
            <w:ind w:left="-72" w:right="-74"/>
            <w:jc w:val="center"/>
            <w:rPr>
              <w:color w:val="808080" w:themeColor="background1" w:themeShade="80"/>
              <w:sz w:val="14"/>
              <w:szCs w:val="14"/>
            </w:rPr>
          </w:pPr>
          <w:hyperlink w:anchor="Index" w:history="1">
            <w:r w:rsidR="00EE3C93">
              <w:rPr>
                <w:rStyle w:val="Hyperlink"/>
                <w:sz w:val="14"/>
                <w:szCs w:val="14"/>
              </w:rPr>
              <w:t>Índice</w:t>
            </w:r>
          </w:hyperlink>
        </w:p>
      </w:tc>
    </w:tr>
  </w:tbl>
  <w:p w14:paraId="79D1A8DC" w14:textId="77777777" w:rsidR="00EE3C93" w:rsidRDefault="00EE3C9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15BD9A49" w14:textId="77777777" w:rsidTr="00F76A51">
      <w:tc>
        <w:tcPr>
          <w:tcW w:w="1975" w:type="dxa"/>
          <w:shd w:val="clear" w:color="auto" w:fill="F2F2F2"/>
          <w:vAlign w:val="center"/>
        </w:tcPr>
        <w:p w14:paraId="7BD7A5A8" w14:textId="77777777" w:rsidR="00EE3C93" w:rsidRPr="00EC0150" w:rsidRDefault="00BD738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AFB20C9"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EE3C93" w:rsidRPr="00EC0150" w:rsidRDefault="00BD738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A728623"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EE3C93" w:rsidRPr="00EC0150" w:rsidRDefault="00BD738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EE3C93" w:rsidRPr="00EC0150" w:rsidRDefault="00BD738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7D3D8442"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EE3C93" w:rsidRPr="00EC0150" w:rsidRDefault="00BD738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5D4A5CF" w14:textId="77777777" w:rsidR="00EE3C93" w:rsidRPr="00A45E01" w:rsidRDefault="00EE3C93"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56BD5D09" w14:textId="77777777" w:rsidTr="007A69AC">
      <w:tc>
        <w:tcPr>
          <w:tcW w:w="1975" w:type="dxa"/>
          <w:shd w:val="clear" w:color="auto" w:fill="F2F2F2"/>
          <w:vAlign w:val="center"/>
        </w:tcPr>
        <w:p w14:paraId="47EAACF2" w14:textId="77777777" w:rsidR="00EE3C93" w:rsidRPr="00EC0150" w:rsidRDefault="00BD7380"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10F99B2E" w14:textId="77777777" w:rsidR="00EE3C93" w:rsidRPr="00EC0150" w:rsidRDefault="00EE3C93"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EE3C93" w:rsidRPr="00EC0150" w:rsidRDefault="00BD7380"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1B8A9E56" w14:textId="77777777" w:rsidR="00EE3C93" w:rsidRPr="00EC0150" w:rsidRDefault="00EE3C93"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EE3C93" w:rsidRPr="00EC0150" w:rsidRDefault="00BD7380"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EE3C93" w:rsidRPr="00EC0150" w:rsidRDefault="00EE3C93"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EE3C93" w:rsidRPr="00EC0150" w:rsidRDefault="00BD7380"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70EF1F06" w14:textId="77777777" w:rsidR="00EE3C93" w:rsidRPr="00EC0150" w:rsidRDefault="00EE3C93"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EE3C93" w:rsidRPr="00EC0150" w:rsidRDefault="00BD7380"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39A70CD1" w14:textId="77777777" w:rsidR="00EE3C93" w:rsidRPr="00A45E01" w:rsidRDefault="00EE3C93"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6A5A2ABD" w14:textId="77777777" w:rsidTr="00F76A51">
      <w:tc>
        <w:tcPr>
          <w:tcW w:w="1975" w:type="dxa"/>
          <w:shd w:val="clear" w:color="auto" w:fill="F2F2F2"/>
          <w:vAlign w:val="center"/>
        </w:tcPr>
        <w:p w14:paraId="4315B319" w14:textId="77777777" w:rsidR="00EE3C93" w:rsidRPr="00EC0150" w:rsidRDefault="00BD738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3284A923" w14:textId="77777777" w:rsidR="00EE3C93" w:rsidRPr="00EC0150" w:rsidRDefault="00EE3C93"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EE3C93" w:rsidRPr="00EC0150" w:rsidRDefault="00BD738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52F039B9" w14:textId="77777777" w:rsidR="00EE3C93" w:rsidRPr="00EC0150" w:rsidRDefault="00EE3C93"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EE3C93" w:rsidRPr="00EC0150" w:rsidRDefault="00BD738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EE3C93" w:rsidRPr="00EC0150" w:rsidRDefault="00EE3C93"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EE3C93" w:rsidRPr="00EC0150" w:rsidRDefault="00BD738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254AB95E" w14:textId="77777777" w:rsidR="00EE3C93" w:rsidRPr="00EC0150" w:rsidRDefault="00EE3C93"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EE3C93" w:rsidRPr="00EC0150" w:rsidRDefault="00BD738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2026837B" w14:textId="77777777" w:rsidR="00EE3C93" w:rsidRPr="00A45E01" w:rsidRDefault="00EE3C93"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EE3C93" w:rsidRPr="00EC0150" w14:paraId="782ED9A3" w14:textId="77777777" w:rsidTr="00D41858">
      <w:tc>
        <w:tcPr>
          <w:tcW w:w="1975" w:type="dxa"/>
          <w:shd w:val="clear" w:color="auto" w:fill="F2F2F2"/>
          <w:vAlign w:val="center"/>
        </w:tcPr>
        <w:p w14:paraId="51500BF9" w14:textId="77777777" w:rsidR="00EE3C93" w:rsidRPr="00EC0150" w:rsidRDefault="00BD7380"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E3C93" w:rsidRPr="00EC0150">
              <w:rPr>
                <w:rStyle w:val="Hyperlink"/>
                <w:sz w:val="14"/>
                <w:szCs w:val="14"/>
              </w:rPr>
              <w:t>Índice</w:t>
            </w:r>
          </w:hyperlink>
        </w:p>
      </w:tc>
      <w:tc>
        <w:tcPr>
          <w:tcW w:w="270" w:type="dxa"/>
          <w:tcBorders>
            <w:top w:val="nil"/>
            <w:bottom w:val="nil"/>
          </w:tcBorders>
          <w:vAlign w:val="center"/>
        </w:tcPr>
        <w:p w14:paraId="06E8367D" w14:textId="77777777" w:rsidR="00EE3C93" w:rsidRPr="00EC0150" w:rsidRDefault="00EE3C93"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EE3C93" w:rsidRPr="00EC0150" w:rsidRDefault="00BD7380"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E3C93" w:rsidRPr="00EC0150">
              <w:rPr>
                <w:rStyle w:val="Hyperlink"/>
                <w:sz w:val="14"/>
                <w:szCs w:val="14"/>
              </w:rPr>
              <w:t>Introdução</w:t>
            </w:r>
          </w:hyperlink>
        </w:p>
      </w:tc>
      <w:tc>
        <w:tcPr>
          <w:tcW w:w="271" w:type="dxa"/>
          <w:tcBorders>
            <w:top w:val="nil"/>
            <w:bottom w:val="nil"/>
          </w:tcBorders>
          <w:vAlign w:val="center"/>
        </w:tcPr>
        <w:p w14:paraId="44B6E24D" w14:textId="77777777" w:rsidR="00EE3C93" w:rsidRPr="00EC0150" w:rsidRDefault="00EE3C93"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EE3C93" w:rsidRPr="00EC0150" w:rsidRDefault="00BD7380"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E3C93"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EE3C93" w:rsidRPr="00EC0150" w:rsidRDefault="00EE3C93"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EE3C93" w:rsidRPr="00EC0150" w:rsidRDefault="00BD7380"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E3C93" w:rsidRPr="00EC0150">
              <w:rPr>
                <w:rStyle w:val="Hyperlink"/>
                <w:sz w:val="14"/>
                <w:szCs w:val="14"/>
              </w:rPr>
              <w:t xml:space="preserve">Termos Específicos </w:t>
            </w:r>
            <w:r w:rsidR="00EE3C93" w:rsidRPr="00EC0150">
              <w:rPr>
                <w:rStyle w:val="Hyperlink"/>
                <w:sz w:val="14"/>
                <w:szCs w:val="14"/>
              </w:rPr>
              <w:br/>
              <w:t>do Serviço</w:t>
            </w:r>
          </w:hyperlink>
        </w:p>
      </w:tc>
      <w:tc>
        <w:tcPr>
          <w:tcW w:w="273" w:type="dxa"/>
          <w:tcBorders>
            <w:top w:val="nil"/>
            <w:bottom w:val="nil"/>
          </w:tcBorders>
          <w:vAlign w:val="center"/>
        </w:tcPr>
        <w:p w14:paraId="1CCCEBDB" w14:textId="77777777" w:rsidR="00EE3C93" w:rsidRPr="00EC0150" w:rsidRDefault="00EE3C93"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EE3C93" w:rsidRPr="00EC0150" w:rsidRDefault="00BD7380"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E3C93" w:rsidRPr="00EC0150">
              <w:rPr>
                <w:rStyle w:val="Hyperlink"/>
                <w:sz w:val="14"/>
                <w:szCs w:val="14"/>
              </w:rPr>
              <w:t>Apêndice</w:t>
            </w:r>
          </w:hyperlink>
        </w:p>
      </w:tc>
    </w:tr>
  </w:tbl>
  <w:p w14:paraId="38603288" w14:textId="77777777" w:rsidR="00EE3C93" w:rsidRPr="00A45E01" w:rsidRDefault="00EE3C93"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90C0B" w14:textId="77777777" w:rsidR="00C2310F" w:rsidRDefault="00C2310F" w:rsidP="009A573F">
      <w:pPr>
        <w:spacing w:after="0" w:line="240" w:lineRule="auto"/>
      </w:pPr>
      <w:r>
        <w:separator/>
      </w:r>
    </w:p>
  </w:footnote>
  <w:footnote w:type="continuationSeparator" w:id="0">
    <w:p w14:paraId="3705A210" w14:textId="77777777" w:rsidR="00C2310F" w:rsidRDefault="00C2310F" w:rsidP="009A573F">
      <w:pPr>
        <w:spacing w:after="0" w:line="240" w:lineRule="auto"/>
      </w:pPr>
      <w:r>
        <w:continuationSeparator/>
      </w:r>
    </w:p>
  </w:footnote>
  <w:footnote w:type="continuationNotice" w:id="1">
    <w:p w14:paraId="6CFBE53F" w14:textId="77777777" w:rsidR="00C2310F" w:rsidRDefault="00C231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908111936"/>
      <w:docPartObj>
        <w:docPartGallery w:val="Page Numbers (Top of Page)"/>
        <w:docPartUnique/>
      </w:docPartObj>
    </w:sdtPr>
    <w:sdtEndPr/>
    <w:sdtContent>
      <w:p w14:paraId="27E49DAA" w14:textId="0B6597ED" w:rsidR="00EE3C93" w:rsidRPr="007D6D72" w:rsidRDefault="00EE3C93"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2F6CAA">
          <w:rPr>
            <w:sz w:val="15"/>
            <w:szCs w:val="15"/>
          </w:rPr>
          <w:t>j</w:t>
        </w:r>
        <w:r w:rsidR="002F6CAA" w:rsidRPr="002F6CAA">
          <w:rPr>
            <w:sz w:val="16"/>
            <w:szCs w:val="16"/>
          </w:rPr>
          <w:t>u</w:t>
        </w:r>
        <w:r w:rsidR="00641093">
          <w:rPr>
            <w:sz w:val="16"/>
            <w:szCs w:val="16"/>
          </w:rPr>
          <w:t>l</w:t>
        </w:r>
        <w:r w:rsidR="002F6CAA" w:rsidRPr="002F6CAA">
          <w:rPr>
            <w:sz w:val="16"/>
            <w:szCs w:val="16"/>
          </w:rPr>
          <w:t>ho</w:t>
        </w:r>
        <w:r w:rsidR="00613FB4" w:rsidRPr="00613FB4">
          <w:rPr>
            <w:sz w:val="16"/>
            <w:szCs w:val="16"/>
          </w:rPr>
          <w:t xml:space="preserve"> </w:t>
        </w:r>
        <w:r>
          <w:rPr>
            <w:sz w:val="16"/>
            <w:szCs w:val="16"/>
          </w:rPr>
          <w:t>de 2020</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1039815543"/>
      <w:docPartObj>
        <w:docPartGallery w:val="Page Numbers (Top of Page)"/>
        <w:docPartUnique/>
      </w:docPartObj>
    </w:sdtPr>
    <w:sdtEndPr/>
    <w:sdtContent>
      <w:p w14:paraId="4D016892" w14:textId="3CEFB857" w:rsidR="00EE3C93" w:rsidRPr="007D6D72" w:rsidRDefault="00EE3C93" w:rsidP="007D6D72">
        <w:r>
          <w:rPr>
            <w:sz w:val="16"/>
            <w:szCs w:val="16"/>
          </w:rPr>
          <w:t>Contrato de Nível de Serviço com Licenciamento em Volume da Microsoft para Serviços Online da Microsoft (</w:t>
        </w:r>
        <w:r w:rsidRPr="00B44CF9">
          <w:rPr>
            <w:sz w:val="15"/>
            <w:szCs w:val="15"/>
          </w:rPr>
          <w:t xml:space="preserve">Português de Portugal, 1 de </w:t>
        </w:r>
        <w:r w:rsidR="002F6CAA">
          <w:rPr>
            <w:sz w:val="15"/>
            <w:szCs w:val="15"/>
          </w:rPr>
          <w:t>j</w:t>
        </w:r>
        <w:r w:rsidR="002F6CAA" w:rsidRPr="002F6CAA">
          <w:rPr>
            <w:sz w:val="16"/>
            <w:szCs w:val="16"/>
          </w:rPr>
          <w:t>u</w:t>
        </w:r>
        <w:r w:rsidR="00641093">
          <w:rPr>
            <w:sz w:val="16"/>
            <w:szCs w:val="16"/>
          </w:rPr>
          <w:t>l</w:t>
        </w:r>
        <w:r w:rsidR="002F6CAA" w:rsidRPr="002F6CAA">
          <w:rPr>
            <w:sz w:val="16"/>
            <w:szCs w:val="16"/>
          </w:rPr>
          <w:t>ho</w:t>
        </w:r>
        <w:r w:rsidR="00613FB4" w:rsidRPr="00613FB4">
          <w:rPr>
            <w:sz w:val="16"/>
            <w:szCs w:val="16"/>
          </w:rPr>
          <w:t xml:space="preserve"> </w:t>
        </w:r>
        <w:r>
          <w:rPr>
            <w:sz w:val="16"/>
            <w:szCs w:val="16"/>
          </w:rPr>
          <w:t>de 2020)</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formatting="1" w:enforcement="1" w:cryptProviderType="rsaAES" w:cryptAlgorithmClass="hash" w:cryptAlgorithmType="typeAny" w:cryptAlgorithmSid="14" w:cryptSpinCount="100000" w:hash="P4qtuGD/ne6pfM6+gzvYyPMeiMSfesdNGT5vJ+myNj6uoKWf57Ga8qH9uUgrp5O1C/CiUIWQSgnyzg6HGVQzOw==" w:salt="8Umli/r08rM4CZcVxtMqD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6AC"/>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B01AA"/>
    <w:rsid w:val="003B0439"/>
    <w:rsid w:val="003B1725"/>
    <w:rsid w:val="003B2041"/>
    <w:rsid w:val="003B2282"/>
    <w:rsid w:val="003B28A7"/>
    <w:rsid w:val="003B3EBC"/>
    <w:rsid w:val="003B4047"/>
    <w:rsid w:val="003B4EA0"/>
    <w:rsid w:val="003B79DF"/>
    <w:rsid w:val="003B7A21"/>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D6D72"/>
    <w:rsid w:val="007E0105"/>
    <w:rsid w:val="007E2FAD"/>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C15"/>
    <w:rsid w:val="00B44CF9"/>
    <w:rsid w:val="00B45BE8"/>
    <w:rsid w:val="00B4717C"/>
    <w:rsid w:val="00B47BC3"/>
    <w:rsid w:val="00B504F8"/>
    <w:rsid w:val="00B5200C"/>
    <w:rsid w:val="00B52ACE"/>
    <w:rsid w:val="00B5449A"/>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80"/>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10F"/>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C93"/>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38782</Words>
  <Characters>221061</Characters>
  <Application>Microsoft Office Word</Application>
  <DocSecurity>8</DocSecurity>
  <Lines>1842</Lines>
  <Paragraphs>518</Paragraphs>
  <ScaleCrop>false</ScaleCrop>
  <LinksUpToDate>false</LinksUpToDate>
  <CharactersWithSpaces>259325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2020-06-29T18:13:00Z</dcterms:created>
  <dcterms:modified xsi:type="dcterms:W3CDTF">2020-06-29T18:13:00Z</dcterms:modified>
</cp:coreProperties>
</file>