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61EC090D" w:rsidR="00807C36" w:rsidRPr="002F4140" w:rsidRDefault="001D663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sidRPr="00D81A01">
        <w:rPr>
          <w:rFonts w:asciiTheme="majorHAnsi" w:hAnsiTheme="majorHAnsi"/>
          <w:color w:val="FFFFFF" w:themeColor="background1"/>
          <w:sz w:val="72"/>
          <w:szCs w:val="72"/>
        </w:rPr>
        <w:t xml:space="preserve">1 de </w:t>
      </w:r>
      <w:r w:rsidR="00B42308" w:rsidRPr="00E16165">
        <w:rPr>
          <w:rFonts w:asciiTheme="majorHAnsi" w:hAnsiTheme="majorHAnsi"/>
          <w:color w:val="FFFFFF" w:themeColor="background1"/>
          <w:sz w:val="72"/>
          <w:szCs w:val="72"/>
        </w:rPr>
        <w:t xml:space="preserve">março </w:t>
      </w:r>
      <w:r w:rsidR="00D37E2E">
        <w:rPr>
          <w:rFonts w:asciiTheme="majorHAnsi" w:hAnsiTheme="majorHAnsi"/>
          <w:color w:val="FFFFFF" w:themeColor="background1"/>
          <w:sz w:val="72"/>
          <w:szCs w:val="72"/>
        </w:rPr>
        <w:t>de 2018</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07076034"/>
      <w:r>
        <w:lastRenderedPageBreak/>
        <w:t>Índice</w:t>
      </w:r>
      <w:bookmarkEnd w:id="3"/>
      <w:bookmarkEnd w:id="4"/>
    </w:p>
    <w:p w14:paraId="527B33FE" w14:textId="55DBFC63" w:rsidR="00B42308"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507076034" w:history="1">
        <w:r w:rsidR="00B42308" w:rsidRPr="009908CE">
          <w:rPr>
            <w:rStyle w:val="Hyperlink"/>
            <w:noProof/>
          </w:rPr>
          <w:t>Índice</w:t>
        </w:r>
        <w:r w:rsidR="00B42308">
          <w:rPr>
            <w:noProof/>
            <w:webHidden/>
          </w:rPr>
          <w:tab/>
        </w:r>
        <w:r w:rsidR="00B42308">
          <w:rPr>
            <w:noProof/>
            <w:webHidden/>
          </w:rPr>
          <w:fldChar w:fldCharType="begin"/>
        </w:r>
        <w:r w:rsidR="00B42308">
          <w:rPr>
            <w:noProof/>
            <w:webHidden/>
          </w:rPr>
          <w:instrText xml:space="preserve"> PAGEREF _Toc507076034 \h </w:instrText>
        </w:r>
        <w:r w:rsidR="00B42308">
          <w:rPr>
            <w:noProof/>
            <w:webHidden/>
          </w:rPr>
        </w:r>
        <w:r w:rsidR="00B42308">
          <w:rPr>
            <w:noProof/>
            <w:webHidden/>
          </w:rPr>
          <w:fldChar w:fldCharType="separate"/>
        </w:r>
        <w:r w:rsidR="00B42308">
          <w:rPr>
            <w:noProof/>
            <w:webHidden/>
          </w:rPr>
          <w:t>2</w:t>
        </w:r>
        <w:r w:rsidR="00B42308">
          <w:rPr>
            <w:noProof/>
            <w:webHidden/>
          </w:rPr>
          <w:fldChar w:fldCharType="end"/>
        </w:r>
      </w:hyperlink>
    </w:p>
    <w:p w14:paraId="5B8666FF" w14:textId="2792BEC9" w:rsidR="00B42308" w:rsidRDefault="00E12F5F">
      <w:pPr>
        <w:pStyle w:val="TOC1"/>
        <w:tabs>
          <w:tab w:val="right" w:leader="dot" w:pos="5030"/>
        </w:tabs>
        <w:rPr>
          <w:rFonts w:eastAsiaTheme="minorEastAsia"/>
          <w:b w:val="0"/>
          <w:caps w:val="0"/>
          <w:noProof/>
          <w:sz w:val="22"/>
          <w:lang w:val="en-US" w:eastAsia="en-US" w:bidi="ar-SA"/>
        </w:rPr>
      </w:pPr>
      <w:hyperlink w:anchor="_Toc507076035" w:history="1">
        <w:r w:rsidR="00B42308" w:rsidRPr="009908CE">
          <w:rPr>
            <w:rStyle w:val="Hyperlink"/>
            <w:noProof/>
          </w:rPr>
          <w:t>Introdução</w:t>
        </w:r>
        <w:r w:rsidR="00B42308">
          <w:rPr>
            <w:noProof/>
            <w:webHidden/>
          </w:rPr>
          <w:tab/>
        </w:r>
        <w:r w:rsidR="00B42308">
          <w:rPr>
            <w:noProof/>
            <w:webHidden/>
          </w:rPr>
          <w:fldChar w:fldCharType="begin"/>
        </w:r>
        <w:r w:rsidR="00B42308">
          <w:rPr>
            <w:noProof/>
            <w:webHidden/>
          </w:rPr>
          <w:instrText xml:space="preserve"> PAGEREF _Toc507076035 \h </w:instrText>
        </w:r>
        <w:r w:rsidR="00B42308">
          <w:rPr>
            <w:noProof/>
            <w:webHidden/>
          </w:rPr>
        </w:r>
        <w:r w:rsidR="00B42308">
          <w:rPr>
            <w:noProof/>
            <w:webHidden/>
          </w:rPr>
          <w:fldChar w:fldCharType="separate"/>
        </w:r>
        <w:r w:rsidR="00B42308">
          <w:rPr>
            <w:noProof/>
            <w:webHidden/>
          </w:rPr>
          <w:t>4</w:t>
        </w:r>
        <w:r w:rsidR="00B42308">
          <w:rPr>
            <w:noProof/>
            <w:webHidden/>
          </w:rPr>
          <w:fldChar w:fldCharType="end"/>
        </w:r>
      </w:hyperlink>
    </w:p>
    <w:p w14:paraId="4E2A28AA" w14:textId="790EB148" w:rsidR="00B42308" w:rsidRDefault="00E12F5F">
      <w:pPr>
        <w:pStyle w:val="TOC1"/>
        <w:tabs>
          <w:tab w:val="right" w:leader="dot" w:pos="5030"/>
        </w:tabs>
        <w:rPr>
          <w:rFonts w:eastAsiaTheme="minorEastAsia"/>
          <w:b w:val="0"/>
          <w:caps w:val="0"/>
          <w:noProof/>
          <w:sz w:val="22"/>
          <w:lang w:val="en-US" w:eastAsia="en-US" w:bidi="ar-SA"/>
        </w:rPr>
      </w:pPr>
      <w:hyperlink w:anchor="_Toc507076036" w:history="1">
        <w:r w:rsidR="00B42308" w:rsidRPr="009908CE">
          <w:rPr>
            <w:rStyle w:val="Hyperlink"/>
            <w:noProof/>
          </w:rPr>
          <w:t>Termos de Licenciamento Gerais</w:t>
        </w:r>
        <w:r w:rsidR="00B42308">
          <w:rPr>
            <w:noProof/>
            <w:webHidden/>
          </w:rPr>
          <w:tab/>
        </w:r>
        <w:r w:rsidR="00B42308">
          <w:rPr>
            <w:noProof/>
            <w:webHidden/>
          </w:rPr>
          <w:fldChar w:fldCharType="begin"/>
        </w:r>
        <w:r w:rsidR="00B42308">
          <w:rPr>
            <w:noProof/>
            <w:webHidden/>
          </w:rPr>
          <w:instrText xml:space="preserve"> PAGEREF _Toc507076036 \h </w:instrText>
        </w:r>
        <w:r w:rsidR="00B42308">
          <w:rPr>
            <w:noProof/>
            <w:webHidden/>
          </w:rPr>
        </w:r>
        <w:r w:rsidR="00B42308">
          <w:rPr>
            <w:noProof/>
            <w:webHidden/>
          </w:rPr>
          <w:fldChar w:fldCharType="separate"/>
        </w:r>
        <w:r w:rsidR="00B42308">
          <w:rPr>
            <w:noProof/>
            <w:webHidden/>
          </w:rPr>
          <w:t>5</w:t>
        </w:r>
        <w:r w:rsidR="00B42308">
          <w:rPr>
            <w:noProof/>
            <w:webHidden/>
          </w:rPr>
          <w:fldChar w:fldCharType="end"/>
        </w:r>
      </w:hyperlink>
    </w:p>
    <w:p w14:paraId="4266EE67" w14:textId="6C53AB26" w:rsidR="00B42308" w:rsidRDefault="00E12F5F">
      <w:pPr>
        <w:pStyle w:val="TOC1"/>
        <w:tabs>
          <w:tab w:val="right" w:leader="dot" w:pos="5030"/>
        </w:tabs>
        <w:rPr>
          <w:rFonts w:eastAsiaTheme="minorEastAsia"/>
          <w:b w:val="0"/>
          <w:caps w:val="0"/>
          <w:noProof/>
          <w:sz w:val="22"/>
          <w:lang w:val="en-US" w:eastAsia="en-US" w:bidi="ar-SA"/>
        </w:rPr>
      </w:pPr>
      <w:hyperlink w:anchor="_Toc507076037" w:history="1">
        <w:r w:rsidR="00B42308" w:rsidRPr="009908CE">
          <w:rPr>
            <w:rStyle w:val="Hyperlink"/>
            <w:noProof/>
          </w:rPr>
          <w:t>Termos Específicos do Serviço</w:t>
        </w:r>
        <w:r w:rsidR="00B42308">
          <w:rPr>
            <w:noProof/>
            <w:webHidden/>
          </w:rPr>
          <w:tab/>
        </w:r>
        <w:r w:rsidR="00B42308">
          <w:rPr>
            <w:noProof/>
            <w:webHidden/>
          </w:rPr>
          <w:fldChar w:fldCharType="begin"/>
        </w:r>
        <w:r w:rsidR="00B42308">
          <w:rPr>
            <w:noProof/>
            <w:webHidden/>
          </w:rPr>
          <w:instrText xml:space="preserve"> PAGEREF _Toc507076037 \h </w:instrText>
        </w:r>
        <w:r w:rsidR="00B42308">
          <w:rPr>
            <w:noProof/>
            <w:webHidden/>
          </w:rPr>
        </w:r>
        <w:r w:rsidR="00B42308">
          <w:rPr>
            <w:noProof/>
            <w:webHidden/>
          </w:rPr>
          <w:fldChar w:fldCharType="separate"/>
        </w:r>
        <w:r w:rsidR="00B42308">
          <w:rPr>
            <w:noProof/>
            <w:webHidden/>
          </w:rPr>
          <w:t>7</w:t>
        </w:r>
        <w:r w:rsidR="00B42308">
          <w:rPr>
            <w:noProof/>
            <w:webHidden/>
          </w:rPr>
          <w:fldChar w:fldCharType="end"/>
        </w:r>
      </w:hyperlink>
    </w:p>
    <w:p w14:paraId="01D4CDCC" w14:textId="38183670" w:rsidR="00B42308" w:rsidRDefault="00E12F5F">
      <w:pPr>
        <w:pStyle w:val="TOC2"/>
        <w:tabs>
          <w:tab w:val="right" w:leader="dot" w:pos="5030"/>
        </w:tabs>
        <w:rPr>
          <w:rFonts w:eastAsiaTheme="minorEastAsia"/>
          <w:b w:val="0"/>
          <w:smallCaps w:val="0"/>
          <w:noProof/>
          <w:sz w:val="22"/>
          <w:lang w:val="en-US" w:eastAsia="en-US" w:bidi="ar-SA"/>
        </w:rPr>
      </w:pPr>
      <w:hyperlink w:anchor="_Toc507076038" w:history="1">
        <w:r w:rsidR="00B42308" w:rsidRPr="009908CE">
          <w:rPr>
            <w:rStyle w:val="Hyperlink"/>
            <w:noProof/>
            <w:lang w:val="en-US"/>
          </w:rPr>
          <w:t>Microsoft Dynamics 365</w:t>
        </w:r>
        <w:r w:rsidR="00B42308">
          <w:rPr>
            <w:noProof/>
            <w:webHidden/>
          </w:rPr>
          <w:tab/>
        </w:r>
        <w:r w:rsidR="00B42308">
          <w:rPr>
            <w:noProof/>
            <w:webHidden/>
          </w:rPr>
          <w:fldChar w:fldCharType="begin"/>
        </w:r>
        <w:r w:rsidR="00B42308">
          <w:rPr>
            <w:noProof/>
            <w:webHidden/>
          </w:rPr>
          <w:instrText xml:space="preserve"> PAGEREF _Toc507076038 \h </w:instrText>
        </w:r>
        <w:r w:rsidR="00B42308">
          <w:rPr>
            <w:noProof/>
            <w:webHidden/>
          </w:rPr>
        </w:r>
        <w:r w:rsidR="00B42308">
          <w:rPr>
            <w:noProof/>
            <w:webHidden/>
          </w:rPr>
          <w:fldChar w:fldCharType="separate"/>
        </w:r>
        <w:r w:rsidR="00B42308">
          <w:rPr>
            <w:noProof/>
            <w:webHidden/>
          </w:rPr>
          <w:t>7</w:t>
        </w:r>
        <w:r w:rsidR="00B42308">
          <w:rPr>
            <w:noProof/>
            <w:webHidden/>
          </w:rPr>
          <w:fldChar w:fldCharType="end"/>
        </w:r>
      </w:hyperlink>
    </w:p>
    <w:p w14:paraId="5BE7BF8F" w14:textId="37481D0F" w:rsidR="00B42308" w:rsidRDefault="00E12F5F">
      <w:pPr>
        <w:pStyle w:val="TOC4"/>
        <w:tabs>
          <w:tab w:val="right" w:leader="dot" w:pos="5030"/>
        </w:tabs>
        <w:rPr>
          <w:rFonts w:eastAsiaTheme="minorEastAsia"/>
          <w:smallCaps w:val="0"/>
          <w:noProof/>
          <w:sz w:val="22"/>
          <w:lang w:val="en-US" w:eastAsia="en-US" w:bidi="ar-SA"/>
        </w:rPr>
      </w:pPr>
      <w:hyperlink w:anchor="_Toc507076039" w:history="1">
        <w:r w:rsidR="00B42308" w:rsidRPr="009908CE">
          <w:rPr>
            <w:rStyle w:val="Hyperlink"/>
            <w:noProof/>
            <w:lang w:val="en-US"/>
          </w:rPr>
          <w:t>Microsoft Dynamics 365 for Customer Service</w:t>
        </w:r>
        <w:r w:rsidR="00B42308">
          <w:rPr>
            <w:noProof/>
            <w:webHidden/>
          </w:rPr>
          <w:tab/>
        </w:r>
        <w:r w:rsidR="00B42308">
          <w:rPr>
            <w:noProof/>
            <w:webHidden/>
          </w:rPr>
          <w:fldChar w:fldCharType="begin"/>
        </w:r>
        <w:r w:rsidR="00B42308">
          <w:rPr>
            <w:noProof/>
            <w:webHidden/>
          </w:rPr>
          <w:instrText xml:space="preserve"> PAGEREF _Toc507076039 \h </w:instrText>
        </w:r>
        <w:r w:rsidR="00B42308">
          <w:rPr>
            <w:noProof/>
            <w:webHidden/>
          </w:rPr>
        </w:r>
        <w:r w:rsidR="00B42308">
          <w:rPr>
            <w:noProof/>
            <w:webHidden/>
          </w:rPr>
          <w:fldChar w:fldCharType="separate"/>
        </w:r>
        <w:r w:rsidR="00B42308">
          <w:rPr>
            <w:noProof/>
            <w:webHidden/>
          </w:rPr>
          <w:t>7</w:t>
        </w:r>
        <w:r w:rsidR="00B42308">
          <w:rPr>
            <w:noProof/>
            <w:webHidden/>
          </w:rPr>
          <w:fldChar w:fldCharType="end"/>
        </w:r>
      </w:hyperlink>
    </w:p>
    <w:p w14:paraId="64ACB07C" w14:textId="24B8D330" w:rsidR="00B42308" w:rsidRDefault="00E12F5F">
      <w:pPr>
        <w:pStyle w:val="TOC4"/>
        <w:tabs>
          <w:tab w:val="right" w:leader="dot" w:pos="5030"/>
        </w:tabs>
        <w:rPr>
          <w:rFonts w:eastAsiaTheme="minorEastAsia"/>
          <w:smallCaps w:val="0"/>
          <w:noProof/>
          <w:sz w:val="22"/>
          <w:lang w:val="en-US" w:eastAsia="en-US" w:bidi="ar-SA"/>
        </w:rPr>
      </w:pPr>
      <w:hyperlink w:anchor="_Toc507076040" w:history="1">
        <w:r w:rsidR="00B42308" w:rsidRPr="009908CE">
          <w:rPr>
            <w:rStyle w:val="Hyperlink"/>
            <w:noProof/>
            <w:lang w:val="en-US"/>
          </w:rPr>
          <w:t>Microsoft Dynamics 365 for Finance and Operations (Business edition)</w:t>
        </w:r>
        <w:r w:rsidR="00B42308">
          <w:rPr>
            <w:noProof/>
            <w:webHidden/>
          </w:rPr>
          <w:tab/>
        </w:r>
        <w:r w:rsidR="00B42308">
          <w:rPr>
            <w:noProof/>
            <w:webHidden/>
          </w:rPr>
          <w:fldChar w:fldCharType="begin"/>
        </w:r>
        <w:r w:rsidR="00B42308">
          <w:rPr>
            <w:noProof/>
            <w:webHidden/>
          </w:rPr>
          <w:instrText xml:space="preserve"> PAGEREF _Toc507076040 \h </w:instrText>
        </w:r>
        <w:r w:rsidR="00B42308">
          <w:rPr>
            <w:noProof/>
            <w:webHidden/>
          </w:rPr>
        </w:r>
        <w:r w:rsidR="00B42308">
          <w:rPr>
            <w:noProof/>
            <w:webHidden/>
          </w:rPr>
          <w:fldChar w:fldCharType="separate"/>
        </w:r>
        <w:r w:rsidR="00B42308">
          <w:rPr>
            <w:noProof/>
            <w:webHidden/>
          </w:rPr>
          <w:t>7</w:t>
        </w:r>
        <w:r w:rsidR="00B42308">
          <w:rPr>
            <w:noProof/>
            <w:webHidden/>
          </w:rPr>
          <w:fldChar w:fldCharType="end"/>
        </w:r>
      </w:hyperlink>
    </w:p>
    <w:p w14:paraId="4FFB663A" w14:textId="795F043B" w:rsidR="00B42308" w:rsidRDefault="00E12F5F">
      <w:pPr>
        <w:pStyle w:val="TOC4"/>
        <w:tabs>
          <w:tab w:val="right" w:leader="dot" w:pos="5030"/>
        </w:tabs>
        <w:rPr>
          <w:rFonts w:eastAsiaTheme="minorEastAsia"/>
          <w:smallCaps w:val="0"/>
          <w:noProof/>
          <w:sz w:val="22"/>
          <w:lang w:val="en-US" w:eastAsia="en-US" w:bidi="ar-SA"/>
        </w:rPr>
      </w:pPr>
      <w:hyperlink w:anchor="_Toc507076041" w:history="1">
        <w:r w:rsidR="00B42308" w:rsidRPr="009908CE">
          <w:rPr>
            <w:rStyle w:val="Hyperlink"/>
            <w:noProof/>
            <w:lang w:val="en-US"/>
          </w:rPr>
          <w:t>Microsoft Dynamics 365 for Finance and Operations (Enterprise edition)</w:t>
        </w:r>
        <w:r w:rsidR="00B42308">
          <w:rPr>
            <w:noProof/>
            <w:webHidden/>
          </w:rPr>
          <w:tab/>
        </w:r>
        <w:r w:rsidR="00B42308">
          <w:rPr>
            <w:noProof/>
            <w:webHidden/>
          </w:rPr>
          <w:fldChar w:fldCharType="begin"/>
        </w:r>
        <w:r w:rsidR="00B42308">
          <w:rPr>
            <w:noProof/>
            <w:webHidden/>
          </w:rPr>
          <w:instrText xml:space="preserve"> PAGEREF _Toc507076041 \h </w:instrText>
        </w:r>
        <w:r w:rsidR="00B42308">
          <w:rPr>
            <w:noProof/>
            <w:webHidden/>
          </w:rPr>
        </w:r>
        <w:r w:rsidR="00B42308">
          <w:rPr>
            <w:noProof/>
            <w:webHidden/>
          </w:rPr>
          <w:fldChar w:fldCharType="separate"/>
        </w:r>
        <w:r w:rsidR="00B42308">
          <w:rPr>
            <w:noProof/>
            <w:webHidden/>
          </w:rPr>
          <w:t>7</w:t>
        </w:r>
        <w:r w:rsidR="00B42308">
          <w:rPr>
            <w:noProof/>
            <w:webHidden/>
          </w:rPr>
          <w:fldChar w:fldCharType="end"/>
        </w:r>
      </w:hyperlink>
    </w:p>
    <w:p w14:paraId="7A8DAF76" w14:textId="007521E8" w:rsidR="00B42308" w:rsidRDefault="00E12F5F">
      <w:pPr>
        <w:pStyle w:val="TOC4"/>
        <w:tabs>
          <w:tab w:val="right" w:leader="dot" w:pos="5030"/>
        </w:tabs>
        <w:rPr>
          <w:rFonts w:eastAsiaTheme="minorEastAsia"/>
          <w:smallCaps w:val="0"/>
          <w:noProof/>
          <w:sz w:val="22"/>
          <w:lang w:val="en-US" w:eastAsia="en-US" w:bidi="ar-SA"/>
        </w:rPr>
      </w:pPr>
      <w:hyperlink w:anchor="_Toc507076042" w:history="1">
        <w:r w:rsidR="00B42308" w:rsidRPr="009908CE">
          <w:rPr>
            <w:rStyle w:val="Hyperlink"/>
            <w:noProof/>
          </w:rPr>
          <w:t>Microsoft Dynamics 365 for Retail</w:t>
        </w:r>
        <w:r w:rsidR="00B42308">
          <w:rPr>
            <w:noProof/>
            <w:webHidden/>
          </w:rPr>
          <w:tab/>
        </w:r>
        <w:r w:rsidR="00B42308">
          <w:rPr>
            <w:noProof/>
            <w:webHidden/>
          </w:rPr>
          <w:fldChar w:fldCharType="begin"/>
        </w:r>
        <w:r w:rsidR="00B42308">
          <w:rPr>
            <w:noProof/>
            <w:webHidden/>
          </w:rPr>
          <w:instrText xml:space="preserve"> PAGEREF _Toc507076042 \h </w:instrText>
        </w:r>
        <w:r w:rsidR="00B42308">
          <w:rPr>
            <w:noProof/>
            <w:webHidden/>
          </w:rPr>
        </w:r>
        <w:r w:rsidR="00B42308">
          <w:rPr>
            <w:noProof/>
            <w:webHidden/>
          </w:rPr>
          <w:fldChar w:fldCharType="separate"/>
        </w:r>
        <w:r w:rsidR="00B42308">
          <w:rPr>
            <w:noProof/>
            <w:webHidden/>
          </w:rPr>
          <w:t>8</w:t>
        </w:r>
        <w:r w:rsidR="00B42308">
          <w:rPr>
            <w:noProof/>
            <w:webHidden/>
          </w:rPr>
          <w:fldChar w:fldCharType="end"/>
        </w:r>
      </w:hyperlink>
    </w:p>
    <w:p w14:paraId="28912D64" w14:textId="5F4798C7" w:rsidR="00B42308" w:rsidRDefault="00E12F5F">
      <w:pPr>
        <w:pStyle w:val="TOC4"/>
        <w:tabs>
          <w:tab w:val="right" w:leader="dot" w:pos="5030"/>
        </w:tabs>
        <w:rPr>
          <w:rFonts w:eastAsiaTheme="minorEastAsia"/>
          <w:smallCaps w:val="0"/>
          <w:noProof/>
          <w:sz w:val="22"/>
          <w:lang w:val="en-US" w:eastAsia="en-US" w:bidi="ar-SA"/>
        </w:rPr>
      </w:pPr>
      <w:hyperlink w:anchor="_Toc507076043" w:history="1">
        <w:r w:rsidR="00B42308" w:rsidRPr="009908CE">
          <w:rPr>
            <w:rStyle w:val="Hyperlink"/>
            <w:noProof/>
          </w:rPr>
          <w:t>Microsoft Dynamics 365 for Sales</w:t>
        </w:r>
        <w:r w:rsidR="00B42308">
          <w:rPr>
            <w:noProof/>
            <w:webHidden/>
          </w:rPr>
          <w:tab/>
        </w:r>
        <w:r w:rsidR="00B42308">
          <w:rPr>
            <w:noProof/>
            <w:webHidden/>
          </w:rPr>
          <w:fldChar w:fldCharType="begin"/>
        </w:r>
        <w:r w:rsidR="00B42308">
          <w:rPr>
            <w:noProof/>
            <w:webHidden/>
          </w:rPr>
          <w:instrText xml:space="preserve"> PAGEREF _Toc507076043 \h </w:instrText>
        </w:r>
        <w:r w:rsidR="00B42308">
          <w:rPr>
            <w:noProof/>
            <w:webHidden/>
          </w:rPr>
        </w:r>
        <w:r w:rsidR="00B42308">
          <w:rPr>
            <w:noProof/>
            <w:webHidden/>
          </w:rPr>
          <w:fldChar w:fldCharType="separate"/>
        </w:r>
        <w:r w:rsidR="00B42308">
          <w:rPr>
            <w:noProof/>
            <w:webHidden/>
          </w:rPr>
          <w:t>9</w:t>
        </w:r>
        <w:r w:rsidR="00B42308">
          <w:rPr>
            <w:noProof/>
            <w:webHidden/>
          </w:rPr>
          <w:fldChar w:fldCharType="end"/>
        </w:r>
      </w:hyperlink>
    </w:p>
    <w:p w14:paraId="648721FA" w14:textId="48D74A26" w:rsidR="00B42308" w:rsidRDefault="00E12F5F">
      <w:pPr>
        <w:pStyle w:val="TOC4"/>
        <w:tabs>
          <w:tab w:val="right" w:leader="dot" w:pos="5030"/>
        </w:tabs>
        <w:rPr>
          <w:rFonts w:eastAsiaTheme="minorEastAsia"/>
          <w:smallCaps w:val="0"/>
          <w:noProof/>
          <w:sz w:val="22"/>
          <w:lang w:val="en-US" w:eastAsia="en-US" w:bidi="ar-SA"/>
        </w:rPr>
      </w:pPr>
      <w:hyperlink w:anchor="_Toc507076044" w:history="1">
        <w:r w:rsidR="00B42308" w:rsidRPr="009908CE">
          <w:rPr>
            <w:rStyle w:val="Hyperlink"/>
            <w:noProof/>
            <w:lang w:val="en-US"/>
          </w:rPr>
          <w:t>Microsoft Dynamics 365 for Talent, Microsoft Dynamics 365 for Talent: Attract, e Microsoft Dynamics 365 for Talent: Onboard</w:t>
        </w:r>
        <w:r w:rsidR="00B42308">
          <w:rPr>
            <w:noProof/>
            <w:webHidden/>
          </w:rPr>
          <w:tab/>
        </w:r>
        <w:r w:rsidR="00B42308">
          <w:rPr>
            <w:noProof/>
            <w:webHidden/>
          </w:rPr>
          <w:fldChar w:fldCharType="begin"/>
        </w:r>
        <w:r w:rsidR="00B42308">
          <w:rPr>
            <w:noProof/>
            <w:webHidden/>
          </w:rPr>
          <w:instrText xml:space="preserve"> PAGEREF _Toc507076044 \h </w:instrText>
        </w:r>
        <w:r w:rsidR="00B42308">
          <w:rPr>
            <w:noProof/>
            <w:webHidden/>
          </w:rPr>
        </w:r>
        <w:r w:rsidR="00B42308">
          <w:rPr>
            <w:noProof/>
            <w:webHidden/>
          </w:rPr>
          <w:fldChar w:fldCharType="separate"/>
        </w:r>
        <w:r w:rsidR="00B42308">
          <w:rPr>
            <w:noProof/>
            <w:webHidden/>
          </w:rPr>
          <w:t>9</w:t>
        </w:r>
        <w:r w:rsidR="00B42308">
          <w:rPr>
            <w:noProof/>
            <w:webHidden/>
          </w:rPr>
          <w:fldChar w:fldCharType="end"/>
        </w:r>
      </w:hyperlink>
    </w:p>
    <w:p w14:paraId="2F2F6D0E" w14:textId="6C769FD5" w:rsidR="00B42308" w:rsidRDefault="00E12F5F">
      <w:pPr>
        <w:pStyle w:val="TOC2"/>
        <w:tabs>
          <w:tab w:val="right" w:leader="dot" w:pos="5030"/>
        </w:tabs>
        <w:rPr>
          <w:rFonts w:eastAsiaTheme="minorEastAsia"/>
          <w:b w:val="0"/>
          <w:smallCaps w:val="0"/>
          <w:noProof/>
          <w:sz w:val="22"/>
          <w:lang w:val="en-US" w:eastAsia="en-US" w:bidi="ar-SA"/>
        </w:rPr>
      </w:pPr>
      <w:hyperlink w:anchor="_Toc507076045" w:history="1">
        <w:r w:rsidR="00B42308" w:rsidRPr="009908CE">
          <w:rPr>
            <w:rStyle w:val="Hyperlink"/>
            <w:noProof/>
          </w:rPr>
          <w:t>Serviços do Office 365</w:t>
        </w:r>
        <w:r w:rsidR="00B42308">
          <w:rPr>
            <w:noProof/>
            <w:webHidden/>
          </w:rPr>
          <w:tab/>
        </w:r>
        <w:r w:rsidR="00B42308">
          <w:rPr>
            <w:noProof/>
            <w:webHidden/>
          </w:rPr>
          <w:fldChar w:fldCharType="begin"/>
        </w:r>
        <w:r w:rsidR="00B42308">
          <w:rPr>
            <w:noProof/>
            <w:webHidden/>
          </w:rPr>
          <w:instrText xml:space="preserve"> PAGEREF _Toc507076045 \h </w:instrText>
        </w:r>
        <w:r w:rsidR="00B42308">
          <w:rPr>
            <w:noProof/>
            <w:webHidden/>
          </w:rPr>
        </w:r>
        <w:r w:rsidR="00B42308">
          <w:rPr>
            <w:noProof/>
            <w:webHidden/>
          </w:rPr>
          <w:fldChar w:fldCharType="separate"/>
        </w:r>
        <w:r w:rsidR="00B42308">
          <w:rPr>
            <w:noProof/>
            <w:webHidden/>
          </w:rPr>
          <w:t>10</w:t>
        </w:r>
        <w:r w:rsidR="00B42308">
          <w:rPr>
            <w:noProof/>
            <w:webHidden/>
          </w:rPr>
          <w:fldChar w:fldCharType="end"/>
        </w:r>
      </w:hyperlink>
    </w:p>
    <w:p w14:paraId="497787E1" w14:textId="70A1248D" w:rsidR="00B42308" w:rsidRDefault="00E12F5F">
      <w:pPr>
        <w:pStyle w:val="TOC4"/>
        <w:tabs>
          <w:tab w:val="right" w:leader="dot" w:pos="5030"/>
        </w:tabs>
        <w:rPr>
          <w:rFonts w:eastAsiaTheme="minorEastAsia"/>
          <w:smallCaps w:val="0"/>
          <w:noProof/>
          <w:sz w:val="22"/>
          <w:lang w:val="en-US" w:eastAsia="en-US" w:bidi="ar-SA"/>
        </w:rPr>
      </w:pPr>
      <w:hyperlink w:anchor="_Toc507076046" w:history="1">
        <w:r w:rsidR="00B42308" w:rsidRPr="009908CE">
          <w:rPr>
            <w:rStyle w:val="Hyperlink"/>
            <w:noProof/>
          </w:rPr>
          <w:t>Duet Enterprise Online</w:t>
        </w:r>
        <w:r w:rsidR="00B42308">
          <w:rPr>
            <w:noProof/>
            <w:webHidden/>
          </w:rPr>
          <w:tab/>
        </w:r>
        <w:r w:rsidR="00B42308">
          <w:rPr>
            <w:noProof/>
            <w:webHidden/>
          </w:rPr>
          <w:fldChar w:fldCharType="begin"/>
        </w:r>
        <w:r w:rsidR="00B42308">
          <w:rPr>
            <w:noProof/>
            <w:webHidden/>
          </w:rPr>
          <w:instrText xml:space="preserve"> PAGEREF _Toc507076046 \h </w:instrText>
        </w:r>
        <w:r w:rsidR="00B42308">
          <w:rPr>
            <w:noProof/>
            <w:webHidden/>
          </w:rPr>
        </w:r>
        <w:r w:rsidR="00B42308">
          <w:rPr>
            <w:noProof/>
            <w:webHidden/>
          </w:rPr>
          <w:fldChar w:fldCharType="separate"/>
        </w:r>
        <w:r w:rsidR="00B42308">
          <w:rPr>
            <w:noProof/>
            <w:webHidden/>
          </w:rPr>
          <w:t>10</w:t>
        </w:r>
        <w:r w:rsidR="00B42308">
          <w:rPr>
            <w:noProof/>
            <w:webHidden/>
          </w:rPr>
          <w:fldChar w:fldCharType="end"/>
        </w:r>
      </w:hyperlink>
    </w:p>
    <w:p w14:paraId="09A49BC2" w14:textId="27614DD0" w:rsidR="00B42308" w:rsidRDefault="00E12F5F">
      <w:pPr>
        <w:pStyle w:val="TOC4"/>
        <w:tabs>
          <w:tab w:val="right" w:leader="dot" w:pos="5030"/>
        </w:tabs>
        <w:rPr>
          <w:rFonts w:eastAsiaTheme="minorEastAsia"/>
          <w:smallCaps w:val="0"/>
          <w:noProof/>
          <w:sz w:val="22"/>
          <w:lang w:val="en-US" w:eastAsia="en-US" w:bidi="ar-SA"/>
        </w:rPr>
      </w:pPr>
      <w:hyperlink w:anchor="_Toc507076047" w:history="1">
        <w:r w:rsidR="00B42308" w:rsidRPr="009908CE">
          <w:rPr>
            <w:rStyle w:val="Hyperlink"/>
            <w:noProof/>
          </w:rPr>
          <w:t>Exchange Online</w:t>
        </w:r>
        <w:r w:rsidR="00B42308">
          <w:rPr>
            <w:noProof/>
            <w:webHidden/>
          </w:rPr>
          <w:tab/>
        </w:r>
        <w:r w:rsidR="00B42308">
          <w:rPr>
            <w:noProof/>
            <w:webHidden/>
          </w:rPr>
          <w:fldChar w:fldCharType="begin"/>
        </w:r>
        <w:r w:rsidR="00B42308">
          <w:rPr>
            <w:noProof/>
            <w:webHidden/>
          </w:rPr>
          <w:instrText xml:space="preserve"> PAGEREF _Toc507076047 \h </w:instrText>
        </w:r>
        <w:r w:rsidR="00B42308">
          <w:rPr>
            <w:noProof/>
            <w:webHidden/>
          </w:rPr>
        </w:r>
        <w:r w:rsidR="00B42308">
          <w:rPr>
            <w:noProof/>
            <w:webHidden/>
          </w:rPr>
          <w:fldChar w:fldCharType="separate"/>
        </w:r>
        <w:r w:rsidR="00B42308">
          <w:rPr>
            <w:noProof/>
            <w:webHidden/>
          </w:rPr>
          <w:t>10</w:t>
        </w:r>
        <w:r w:rsidR="00B42308">
          <w:rPr>
            <w:noProof/>
            <w:webHidden/>
          </w:rPr>
          <w:fldChar w:fldCharType="end"/>
        </w:r>
      </w:hyperlink>
    </w:p>
    <w:p w14:paraId="0AF80CDD" w14:textId="625E7022" w:rsidR="00B42308" w:rsidRDefault="00E12F5F">
      <w:pPr>
        <w:pStyle w:val="TOC4"/>
        <w:tabs>
          <w:tab w:val="right" w:leader="dot" w:pos="5030"/>
        </w:tabs>
        <w:rPr>
          <w:rFonts w:eastAsiaTheme="minorEastAsia"/>
          <w:smallCaps w:val="0"/>
          <w:noProof/>
          <w:sz w:val="22"/>
          <w:lang w:val="en-US" w:eastAsia="en-US" w:bidi="ar-SA"/>
        </w:rPr>
      </w:pPr>
      <w:hyperlink w:anchor="_Toc507076048" w:history="1">
        <w:r w:rsidR="00B42308" w:rsidRPr="009908CE">
          <w:rPr>
            <w:rStyle w:val="Hyperlink"/>
            <w:noProof/>
          </w:rPr>
          <w:t>Arquivo de Exchange Online</w:t>
        </w:r>
        <w:r w:rsidR="00B42308">
          <w:rPr>
            <w:noProof/>
            <w:webHidden/>
          </w:rPr>
          <w:tab/>
        </w:r>
        <w:r w:rsidR="00B42308">
          <w:rPr>
            <w:noProof/>
            <w:webHidden/>
          </w:rPr>
          <w:fldChar w:fldCharType="begin"/>
        </w:r>
        <w:r w:rsidR="00B42308">
          <w:rPr>
            <w:noProof/>
            <w:webHidden/>
          </w:rPr>
          <w:instrText xml:space="preserve"> PAGEREF _Toc507076048 \h </w:instrText>
        </w:r>
        <w:r w:rsidR="00B42308">
          <w:rPr>
            <w:noProof/>
            <w:webHidden/>
          </w:rPr>
        </w:r>
        <w:r w:rsidR="00B42308">
          <w:rPr>
            <w:noProof/>
            <w:webHidden/>
          </w:rPr>
          <w:fldChar w:fldCharType="separate"/>
        </w:r>
        <w:r w:rsidR="00B42308">
          <w:rPr>
            <w:noProof/>
            <w:webHidden/>
          </w:rPr>
          <w:t>10</w:t>
        </w:r>
        <w:r w:rsidR="00B42308">
          <w:rPr>
            <w:noProof/>
            <w:webHidden/>
          </w:rPr>
          <w:fldChar w:fldCharType="end"/>
        </w:r>
      </w:hyperlink>
    </w:p>
    <w:p w14:paraId="69123447" w14:textId="0B41BA39" w:rsidR="00B42308" w:rsidRDefault="00E12F5F">
      <w:pPr>
        <w:pStyle w:val="TOC4"/>
        <w:tabs>
          <w:tab w:val="right" w:leader="dot" w:pos="5030"/>
        </w:tabs>
        <w:rPr>
          <w:rFonts w:eastAsiaTheme="minorEastAsia"/>
          <w:smallCaps w:val="0"/>
          <w:noProof/>
          <w:sz w:val="22"/>
          <w:lang w:val="en-US" w:eastAsia="en-US" w:bidi="ar-SA"/>
        </w:rPr>
      </w:pPr>
      <w:hyperlink w:anchor="_Toc507076049" w:history="1">
        <w:r w:rsidR="00B42308" w:rsidRPr="009908CE">
          <w:rPr>
            <w:rStyle w:val="Hyperlink"/>
            <w:noProof/>
          </w:rPr>
          <w:t>Exchange Online Protection</w:t>
        </w:r>
        <w:r w:rsidR="00B42308">
          <w:rPr>
            <w:noProof/>
            <w:webHidden/>
          </w:rPr>
          <w:tab/>
        </w:r>
        <w:r w:rsidR="00B42308">
          <w:rPr>
            <w:noProof/>
            <w:webHidden/>
          </w:rPr>
          <w:fldChar w:fldCharType="begin"/>
        </w:r>
        <w:r w:rsidR="00B42308">
          <w:rPr>
            <w:noProof/>
            <w:webHidden/>
          </w:rPr>
          <w:instrText xml:space="preserve"> PAGEREF _Toc507076049 \h </w:instrText>
        </w:r>
        <w:r w:rsidR="00B42308">
          <w:rPr>
            <w:noProof/>
            <w:webHidden/>
          </w:rPr>
        </w:r>
        <w:r w:rsidR="00B42308">
          <w:rPr>
            <w:noProof/>
            <w:webHidden/>
          </w:rPr>
          <w:fldChar w:fldCharType="separate"/>
        </w:r>
        <w:r w:rsidR="00B42308">
          <w:rPr>
            <w:noProof/>
            <w:webHidden/>
          </w:rPr>
          <w:t>11</w:t>
        </w:r>
        <w:r w:rsidR="00B42308">
          <w:rPr>
            <w:noProof/>
            <w:webHidden/>
          </w:rPr>
          <w:fldChar w:fldCharType="end"/>
        </w:r>
      </w:hyperlink>
    </w:p>
    <w:p w14:paraId="7A6C7842" w14:textId="2AF2F99F" w:rsidR="00B42308" w:rsidRDefault="00E12F5F">
      <w:pPr>
        <w:pStyle w:val="TOC4"/>
        <w:tabs>
          <w:tab w:val="right" w:leader="dot" w:pos="5030"/>
        </w:tabs>
        <w:rPr>
          <w:rFonts w:eastAsiaTheme="minorEastAsia"/>
          <w:smallCaps w:val="0"/>
          <w:noProof/>
          <w:sz w:val="22"/>
          <w:lang w:val="en-US" w:eastAsia="en-US" w:bidi="ar-SA"/>
        </w:rPr>
      </w:pPr>
      <w:hyperlink w:anchor="_Toc507076050" w:history="1">
        <w:r w:rsidR="00B42308" w:rsidRPr="009908CE">
          <w:rPr>
            <w:rStyle w:val="Hyperlink"/>
            <w:noProof/>
          </w:rPr>
          <w:t>Equipas da Microsoft</w:t>
        </w:r>
        <w:r w:rsidR="00B42308">
          <w:rPr>
            <w:noProof/>
            <w:webHidden/>
          </w:rPr>
          <w:tab/>
        </w:r>
        <w:r w:rsidR="00B42308">
          <w:rPr>
            <w:noProof/>
            <w:webHidden/>
          </w:rPr>
          <w:fldChar w:fldCharType="begin"/>
        </w:r>
        <w:r w:rsidR="00B42308">
          <w:rPr>
            <w:noProof/>
            <w:webHidden/>
          </w:rPr>
          <w:instrText xml:space="preserve"> PAGEREF _Toc507076050 \h </w:instrText>
        </w:r>
        <w:r w:rsidR="00B42308">
          <w:rPr>
            <w:noProof/>
            <w:webHidden/>
          </w:rPr>
        </w:r>
        <w:r w:rsidR="00B42308">
          <w:rPr>
            <w:noProof/>
            <w:webHidden/>
          </w:rPr>
          <w:fldChar w:fldCharType="separate"/>
        </w:r>
        <w:r w:rsidR="00B42308">
          <w:rPr>
            <w:noProof/>
            <w:webHidden/>
          </w:rPr>
          <w:t>11</w:t>
        </w:r>
        <w:r w:rsidR="00B42308">
          <w:rPr>
            <w:noProof/>
            <w:webHidden/>
          </w:rPr>
          <w:fldChar w:fldCharType="end"/>
        </w:r>
      </w:hyperlink>
    </w:p>
    <w:p w14:paraId="2E4E6E78" w14:textId="6CCABD16" w:rsidR="00B42308" w:rsidRDefault="00E12F5F">
      <w:pPr>
        <w:pStyle w:val="TOC4"/>
        <w:tabs>
          <w:tab w:val="right" w:leader="dot" w:pos="5030"/>
        </w:tabs>
        <w:rPr>
          <w:rFonts w:eastAsiaTheme="minorEastAsia"/>
          <w:smallCaps w:val="0"/>
          <w:noProof/>
          <w:sz w:val="22"/>
          <w:lang w:val="en-US" w:eastAsia="en-US" w:bidi="ar-SA"/>
        </w:rPr>
      </w:pPr>
      <w:hyperlink w:anchor="_Toc507076051" w:history="1">
        <w:r w:rsidR="00B42308" w:rsidRPr="009908CE">
          <w:rPr>
            <w:rStyle w:val="Hyperlink"/>
            <w:noProof/>
          </w:rPr>
          <w:t>Microsoft MyAnalytics</w:t>
        </w:r>
        <w:r w:rsidR="00B42308">
          <w:rPr>
            <w:noProof/>
            <w:webHidden/>
          </w:rPr>
          <w:tab/>
        </w:r>
        <w:r w:rsidR="00B42308">
          <w:rPr>
            <w:noProof/>
            <w:webHidden/>
          </w:rPr>
          <w:fldChar w:fldCharType="begin"/>
        </w:r>
        <w:r w:rsidR="00B42308">
          <w:rPr>
            <w:noProof/>
            <w:webHidden/>
          </w:rPr>
          <w:instrText xml:space="preserve"> PAGEREF _Toc507076051 \h </w:instrText>
        </w:r>
        <w:r w:rsidR="00B42308">
          <w:rPr>
            <w:noProof/>
            <w:webHidden/>
          </w:rPr>
        </w:r>
        <w:r w:rsidR="00B42308">
          <w:rPr>
            <w:noProof/>
            <w:webHidden/>
          </w:rPr>
          <w:fldChar w:fldCharType="separate"/>
        </w:r>
        <w:r w:rsidR="00B42308">
          <w:rPr>
            <w:noProof/>
            <w:webHidden/>
          </w:rPr>
          <w:t>12</w:t>
        </w:r>
        <w:r w:rsidR="00B42308">
          <w:rPr>
            <w:noProof/>
            <w:webHidden/>
          </w:rPr>
          <w:fldChar w:fldCharType="end"/>
        </w:r>
      </w:hyperlink>
    </w:p>
    <w:p w14:paraId="11F0BA0D" w14:textId="4723CC51" w:rsidR="00B42308" w:rsidRDefault="00E12F5F">
      <w:pPr>
        <w:pStyle w:val="TOC4"/>
        <w:tabs>
          <w:tab w:val="right" w:leader="dot" w:pos="5030"/>
        </w:tabs>
        <w:rPr>
          <w:rFonts w:eastAsiaTheme="minorEastAsia"/>
          <w:smallCaps w:val="0"/>
          <w:noProof/>
          <w:sz w:val="22"/>
          <w:lang w:val="en-US" w:eastAsia="en-US" w:bidi="ar-SA"/>
        </w:rPr>
      </w:pPr>
      <w:hyperlink w:anchor="_Toc507076052" w:history="1">
        <w:r w:rsidR="00B42308" w:rsidRPr="009908CE">
          <w:rPr>
            <w:rStyle w:val="Hyperlink"/>
            <w:noProof/>
          </w:rPr>
          <w:t>Office 365 Empresas</w:t>
        </w:r>
        <w:r w:rsidR="00B42308">
          <w:rPr>
            <w:noProof/>
            <w:webHidden/>
          </w:rPr>
          <w:tab/>
        </w:r>
        <w:r w:rsidR="00B42308">
          <w:rPr>
            <w:noProof/>
            <w:webHidden/>
          </w:rPr>
          <w:fldChar w:fldCharType="begin"/>
        </w:r>
        <w:r w:rsidR="00B42308">
          <w:rPr>
            <w:noProof/>
            <w:webHidden/>
          </w:rPr>
          <w:instrText xml:space="preserve"> PAGEREF _Toc507076052 \h </w:instrText>
        </w:r>
        <w:r w:rsidR="00B42308">
          <w:rPr>
            <w:noProof/>
            <w:webHidden/>
          </w:rPr>
        </w:r>
        <w:r w:rsidR="00B42308">
          <w:rPr>
            <w:noProof/>
            <w:webHidden/>
          </w:rPr>
          <w:fldChar w:fldCharType="separate"/>
        </w:r>
        <w:r w:rsidR="00B42308">
          <w:rPr>
            <w:noProof/>
            <w:webHidden/>
          </w:rPr>
          <w:t>12</w:t>
        </w:r>
        <w:r w:rsidR="00B42308">
          <w:rPr>
            <w:noProof/>
            <w:webHidden/>
          </w:rPr>
          <w:fldChar w:fldCharType="end"/>
        </w:r>
      </w:hyperlink>
    </w:p>
    <w:p w14:paraId="5B1E5100" w14:textId="16F1C600" w:rsidR="00B42308" w:rsidRDefault="00E12F5F">
      <w:pPr>
        <w:pStyle w:val="TOC4"/>
        <w:tabs>
          <w:tab w:val="right" w:leader="dot" w:pos="5030"/>
        </w:tabs>
        <w:rPr>
          <w:rFonts w:eastAsiaTheme="minorEastAsia"/>
          <w:smallCaps w:val="0"/>
          <w:noProof/>
          <w:sz w:val="22"/>
          <w:lang w:val="en-US" w:eastAsia="en-US" w:bidi="ar-SA"/>
        </w:rPr>
      </w:pPr>
      <w:hyperlink w:anchor="_Toc507076053" w:history="1">
        <w:r w:rsidR="00B42308" w:rsidRPr="009908CE">
          <w:rPr>
            <w:rStyle w:val="Hyperlink"/>
            <w:noProof/>
          </w:rPr>
          <w:t>Office 365 Advanced Compliance</w:t>
        </w:r>
        <w:r w:rsidR="00B42308">
          <w:rPr>
            <w:noProof/>
            <w:webHidden/>
          </w:rPr>
          <w:tab/>
        </w:r>
        <w:r w:rsidR="00B42308">
          <w:rPr>
            <w:noProof/>
            <w:webHidden/>
          </w:rPr>
          <w:fldChar w:fldCharType="begin"/>
        </w:r>
        <w:r w:rsidR="00B42308">
          <w:rPr>
            <w:noProof/>
            <w:webHidden/>
          </w:rPr>
          <w:instrText xml:space="preserve"> PAGEREF _Toc507076053 \h </w:instrText>
        </w:r>
        <w:r w:rsidR="00B42308">
          <w:rPr>
            <w:noProof/>
            <w:webHidden/>
          </w:rPr>
        </w:r>
        <w:r w:rsidR="00B42308">
          <w:rPr>
            <w:noProof/>
            <w:webHidden/>
          </w:rPr>
          <w:fldChar w:fldCharType="separate"/>
        </w:r>
        <w:r w:rsidR="00B42308">
          <w:rPr>
            <w:noProof/>
            <w:webHidden/>
          </w:rPr>
          <w:t>12</w:t>
        </w:r>
        <w:r w:rsidR="00B42308">
          <w:rPr>
            <w:noProof/>
            <w:webHidden/>
          </w:rPr>
          <w:fldChar w:fldCharType="end"/>
        </w:r>
      </w:hyperlink>
    </w:p>
    <w:p w14:paraId="35164365" w14:textId="1F70211F" w:rsidR="00B42308" w:rsidRDefault="00E12F5F">
      <w:pPr>
        <w:pStyle w:val="TOC4"/>
        <w:tabs>
          <w:tab w:val="right" w:leader="dot" w:pos="5030"/>
        </w:tabs>
        <w:rPr>
          <w:rFonts w:eastAsiaTheme="minorEastAsia"/>
          <w:smallCaps w:val="0"/>
          <w:noProof/>
          <w:sz w:val="22"/>
          <w:lang w:val="en-US" w:eastAsia="en-US" w:bidi="ar-SA"/>
        </w:rPr>
      </w:pPr>
      <w:hyperlink w:anchor="_Toc507076054" w:history="1">
        <w:r w:rsidR="00B42308" w:rsidRPr="009908CE">
          <w:rPr>
            <w:rStyle w:val="Hyperlink"/>
            <w:noProof/>
          </w:rPr>
          <w:t>Office 365 ProPlus</w:t>
        </w:r>
        <w:r w:rsidR="00B42308">
          <w:rPr>
            <w:noProof/>
            <w:webHidden/>
          </w:rPr>
          <w:tab/>
        </w:r>
        <w:r w:rsidR="00B42308">
          <w:rPr>
            <w:noProof/>
            <w:webHidden/>
          </w:rPr>
          <w:fldChar w:fldCharType="begin"/>
        </w:r>
        <w:r w:rsidR="00B42308">
          <w:rPr>
            <w:noProof/>
            <w:webHidden/>
          </w:rPr>
          <w:instrText xml:space="preserve"> PAGEREF _Toc507076054 \h </w:instrText>
        </w:r>
        <w:r w:rsidR="00B42308">
          <w:rPr>
            <w:noProof/>
            <w:webHidden/>
          </w:rPr>
        </w:r>
        <w:r w:rsidR="00B42308">
          <w:rPr>
            <w:noProof/>
            <w:webHidden/>
          </w:rPr>
          <w:fldChar w:fldCharType="separate"/>
        </w:r>
        <w:r w:rsidR="00B42308">
          <w:rPr>
            <w:noProof/>
            <w:webHidden/>
          </w:rPr>
          <w:t>13</w:t>
        </w:r>
        <w:r w:rsidR="00B42308">
          <w:rPr>
            <w:noProof/>
            <w:webHidden/>
          </w:rPr>
          <w:fldChar w:fldCharType="end"/>
        </w:r>
      </w:hyperlink>
    </w:p>
    <w:p w14:paraId="32243DBA" w14:textId="068659A5" w:rsidR="00B42308" w:rsidRDefault="00E12F5F">
      <w:pPr>
        <w:pStyle w:val="TOC4"/>
        <w:tabs>
          <w:tab w:val="right" w:leader="dot" w:pos="5030"/>
        </w:tabs>
        <w:rPr>
          <w:rFonts w:eastAsiaTheme="minorEastAsia"/>
          <w:smallCaps w:val="0"/>
          <w:noProof/>
          <w:sz w:val="22"/>
          <w:lang w:val="en-US" w:eastAsia="en-US" w:bidi="ar-SA"/>
        </w:rPr>
      </w:pPr>
      <w:hyperlink w:anchor="_Toc507076055" w:history="1">
        <w:r w:rsidR="00B42308" w:rsidRPr="009908CE">
          <w:rPr>
            <w:rStyle w:val="Hyperlink"/>
            <w:noProof/>
          </w:rPr>
          <w:t>Office Online</w:t>
        </w:r>
        <w:r w:rsidR="00B42308">
          <w:rPr>
            <w:noProof/>
            <w:webHidden/>
          </w:rPr>
          <w:tab/>
        </w:r>
        <w:r w:rsidR="00B42308">
          <w:rPr>
            <w:noProof/>
            <w:webHidden/>
          </w:rPr>
          <w:fldChar w:fldCharType="begin"/>
        </w:r>
        <w:r w:rsidR="00B42308">
          <w:rPr>
            <w:noProof/>
            <w:webHidden/>
          </w:rPr>
          <w:instrText xml:space="preserve"> PAGEREF _Toc507076055 \h </w:instrText>
        </w:r>
        <w:r w:rsidR="00B42308">
          <w:rPr>
            <w:noProof/>
            <w:webHidden/>
          </w:rPr>
        </w:r>
        <w:r w:rsidR="00B42308">
          <w:rPr>
            <w:noProof/>
            <w:webHidden/>
          </w:rPr>
          <w:fldChar w:fldCharType="separate"/>
        </w:r>
        <w:r w:rsidR="00B42308">
          <w:rPr>
            <w:noProof/>
            <w:webHidden/>
          </w:rPr>
          <w:t>13</w:t>
        </w:r>
        <w:r w:rsidR="00B42308">
          <w:rPr>
            <w:noProof/>
            <w:webHidden/>
          </w:rPr>
          <w:fldChar w:fldCharType="end"/>
        </w:r>
      </w:hyperlink>
    </w:p>
    <w:p w14:paraId="3360DFB7" w14:textId="2B9F3ED4" w:rsidR="00B42308" w:rsidRDefault="00E12F5F">
      <w:pPr>
        <w:pStyle w:val="TOC4"/>
        <w:tabs>
          <w:tab w:val="right" w:leader="dot" w:pos="5030"/>
        </w:tabs>
        <w:rPr>
          <w:rFonts w:eastAsiaTheme="minorEastAsia"/>
          <w:smallCaps w:val="0"/>
          <w:noProof/>
          <w:sz w:val="22"/>
          <w:lang w:val="en-US" w:eastAsia="en-US" w:bidi="ar-SA"/>
        </w:rPr>
      </w:pPr>
      <w:hyperlink w:anchor="_Toc507076056" w:history="1">
        <w:r w:rsidR="00B42308" w:rsidRPr="009908CE">
          <w:rPr>
            <w:rStyle w:val="Hyperlink"/>
            <w:noProof/>
          </w:rPr>
          <w:t>Vídeo do Office 365</w:t>
        </w:r>
        <w:r w:rsidR="00B42308">
          <w:rPr>
            <w:noProof/>
            <w:webHidden/>
          </w:rPr>
          <w:tab/>
        </w:r>
        <w:r w:rsidR="00B42308">
          <w:rPr>
            <w:noProof/>
            <w:webHidden/>
          </w:rPr>
          <w:fldChar w:fldCharType="begin"/>
        </w:r>
        <w:r w:rsidR="00B42308">
          <w:rPr>
            <w:noProof/>
            <w:webHidden/>
          </w:rPr>
          <w:instrText xml:space="preserve"> PAGEREF _Toc507076056 \h </w:instrText>
        </w:r>
        <w:r w:rsidR="00B42308">
          <w:rPr>
            <w:noProof/>
            <w:webHidden/>
          </w:rPr>
        </w:r>
        <w:r w:rsidR="00B42308">
          <w:rPr>
            <w:noProof/>
            <w:webHidden/>
          </w:rPr>
          <w:fldChar w:fldCharType="separate"/>
        </w:r>
        <w:r w:rsidR="00B42308">
          <w:rPr>
            <w:noProof/>
            <w:webHidden/>
          </w:rPr>
          <w:t>14</w:t>
        </w:r>
        <w:r w:rsidR="00B42308">
          <w:rPr>
            <w:noProof/>
            <w:webHidden/>
          </w:rPr>
          <w:fldChar w:fldCharType="end"/>
        </w:r>
      </w:hyperlink>
    </w:p>
    <w:p w14:paraId="26732C79" w14:textId="6FC92C01" w:rsidR="00B42308" w:rsidRDefault="00E12F5F">
      <w:pPr>
        <w:pStyle w:val="TOC4"/>
        <w:tabs>
          <w:tab w:val="right" w:leader="dot" w:pos="5030"/>
        </w:tabs>
        <w:rPr>
          <w:rFonts w:eastAsiaTheme="minorEastAsia"/>
          <w:smallCaps w:val="0"/>
          <w:noProof/>
          <w:sz w:val="22"/>
          <w:lang w:val="en-US" w:eastAsia="en-US" w:bidi="ar-SA"/>
        </w:rPr>
      </w:pPr>
      <w:hyperlink w:anchor="_Toc507076057" w:history="1">
        <w:r w:rsidR="00B42308" w:rsidRPr="009908CE">
          <w:rPr>
            <w:rStyle w:val="Hyperlink"/>
            <w:noProof/>
          </w:rPr>
          <w:t>OneDrive para Empresas</w:t>
        </w:r>
        <w:r w:rsidR="00B42308">
          <w:rPr>
            <w:noProof/>
            <w:webHidden/>
          </w:rPr>
          <w:tab/>
        </w:r>
        <w:r w:rsidR="00B42308">
          <w:rPr>
            <w:noProof/>
            <w:webHidden/>
          </w:rPr>
          <w:fldChar w:fldCharType="begin"/>
        </w:r>
        <w:r w:rsidR="00B42308">
          <w:rPr>
            <w:noProof/>
            <w:webHidden/>
          </w:rPr>
          <w:instrText xml:space="preserve"> PAGEREF _Toc507076057 \h </w:instrText>
        </w:r>
        <w:r w:rsidR="00B42308">
          <w:rPr>
            <w:noProof/>
            <w:webHidden/>
          </w:rPr>
        </w:r>
        <w:r w:rsidR="00B42308">
          <w:rPr>
            <w:noProof/>
            <w:webHidden/>
          </w:rPr>
          <w:fldChar w:fldCharType="separate"/>
        </w:r>
        <w:r w:rsidR="00B42308">
          <w:rPr>
            <w:noProof/>
            <w:webHidden/>
          </w:rPr>
          <w:t>14</w:t>
        </w:r>
        <w:r w:rsidR="00B42308">
          <w:rPr>
            <w:noProof/>
            <w:webHidden/>
          </w:rPr>
          <w:fldChar w:fldCharType="end"/>
        </w:r>
      </w:hyperlink>
    </w:p>
    <w:p w14:paraId="2B7DF241" w14:textId="59A647A7" w:rsidR="00B42308" w:rsidRDefault="00E12F5F">
      <w:pPr>
        <w:pStyle w:val="TOC4"/>
        <w:tabs>
          <w:tab w:val="right" w:leader="dot" w:pos="5030"/>
        </w:tabs>
        <w:rPr>
          <w:rFonts w:eastAsiaTheme="minorEastAsia"/>
          <w:smallCaps w:val="0"/>
          <w:noProof/>
          <w:sz w:val="22"/>
          <w:lang w:val="en-US" w:eastAsia="en-US" w:bidi="ar-SA"/>
        </w:rPr>
      </w:pPr>
      <w:hyperlink w:anchor="_Toc507076058" w:history="1">
        <w:r w:rsidR="00B42308" w:rsidRPr="009908CE">
          <w:rPr>
            <w:rStyle w:val="Hyperlink"/>
            <w:noProof/>
          </w:rPr>
          <w:t>Project Online</w:t>
        </w:r>
        <w:r w:rsidR="00B42308">
          <w:rPr>
            <w:noProof/>
            <w:webHidden/>
          </w:rPr>
          <w:tab/>
        </w:r>
        <w:r w:rsidR="00B42308">
          <w:rPr>
            <w:noProof/>
            <w:webHidden/>
          </w:rPr>
          <w:fldChar w:fldCharType="begin"/>
        </w:r>
        <w:r w:rsidR="00B42308">
          <w:rPr>
            <w:noProof/>
            <w:webHidden/>
          </w:rPr>
          <w:instrText xml:space="preserve"> PAGEREF _Toc507076058 \h </w:instrText>
        </w:r>
        <w:r w:rsidR="00B42308">
          <w:rPr>
            <w:noProof/>
            <w:webHidden/>
          </w:rPr>
        </w:r>
        <w:r w:rsidR="00B42308">
          <w:rPr>
            <w:noProof/>
            <w:webHidden/>
          </w:rPr>
          <w:fldChar w:fldCharType="separate"/>
        </w:r>
        <w:r w:rsidR="00B42308">
          <w:rPr>
            <w:noProof/>
            <w:webHidden/>
          </w:rPr>
          <w:t>14</w:t>
        </w:r>
        <w:r w:rsidR="00B42308">
          <w:rPr>
            <w:noProof/>
            <w:webHidden/>
          </w:rPr>
          <w:fldChar w:fldCharType="end"/>
        </w:r>
      </w:hyperlink>
    </w:p>
    <w:p w14:paraId="19C3685B" w14:textId="688D663D" w:rsidR="00B42308" w:rsidRDefault="00E12F5F">
      <w:pPr>
        <w:pStyle w:val="TOC4"/>
        <w:tabs>
          <w:tab w:val="right" w:leader="dot" w:pos="5030"/>
        </w:tabs>
        <w:rPr>
          <w:rFonts w:eastAsiaTheme="minorEastAsia"/>
          <w:smallCaps w:val="0"/>
          <w:noProof/>
          <w:sz w:val="22"/>
          <w:lang w:val="en-US" w:eastAsia="en-US" w:bidi="ar-SA"/>
        </w:rPr>
      </w:pPr>
      <w:hyperlink w:anchor="_Toc507076059" w:history="1">
        <w:r w:rsidR="00B42308" w:rsidRPr="009908CE">
          <w:rPr>
            <w:rStyle w:val="Hyperlink"/>
            <w:noProof/>
          </w:rPr>
          <w:t>SharePoint Online</w:t>
        </w:r>
        <w:r w:rsidR="00B42308">
          <w:rPr>
            <w:noProof/>
            <w:webHidden/>
          </w:rPr>
          <w:tab/>
        </w:r>
        <w:r w:rsidR="00B42308">
          <w:rPr>
            <w:noProof/>
            <w:webHidden/>
          </w:rPr>
          <w:fldChar w:fldCharType="begin"/>
        </w:r>
        <w:r w:rsidR="00B42308">
          <w:rPr>
            <w:noProof/>
            <w:webHidden/>
          </w:rPr>
          <w:instrText xml:space="preserve"> PAGEREF _Toc507076059 \h </w:instrText>
        </w:r>
        <w:r w:rsidR="00B42308">
          <w:rPr>
            <w:noProof/>
            <w:webHidden/>
          </w:rPr>
        </w:r>
        <w:r w:rsidR="00B42308">
          <w:rPr>
            <w:noProof/>
            <w:webHidden/>
          </w:rPr>
          <w:fldChar w:fldCharType="separate"/>
        </w:r>
        <w:r w:rsidR="00B42308">
          <w:rPr>
            <w:noProof/>
            <w:webHidden/>
          </w:rPr>
          <w:t>15</w:t>
        </w:r>
        <w:r w:rsidR="00B42308">
          <w:rPr>
            <w:noProof/>
            <w:webHidden/>
          </w:rPr>
          <w:fldChar w:fldCharType="end"/>
        </w:r>
      </w:hyperlink>
    </w:p>
    <w:p w14:paraId="78871C22" w14:textId="67623898" w:rsidR="00B42308" w:rsidRDefault="00E12F5F">
      <w:pPr>
        <w:pStyle w:val="TOC4"/>
        <w:tabs>
          <w:tab w:val="right" w:leader="dot" w:pos="5030"/>
        </w:tabs>
        <w:rPr>
          <w:rFonts w:eastAsiaTheme="minorEastAsia"/>
          <w:smallCaps w:val="0"/>
          <w:noProof/>
          <w:sz w:val="22"/>
          <w:lang w:val="en-US" w:eastAsia="en-US" w:bidi="ar-SA"/>
        </w:rPr>
      </w:pPr>
      <w:hyperlink w:anchor="_Toc507076060" w:history="1">
        <w:r w:rsidR="00B42308" w:rsidRPr="009908CE">
          <w:rPr>
            <w:rStyle w:val="Hyperlink"/>
            <w:noProof/>
          </w:rPr>
          <w:t>Skype para Empresas Online</w:t>
        </w:r>
        <w:r w:rsidR="00B42308">
          <w:rPr>
            <w:noProof/>
            <w:webHidden/>
          </w:rPr>
          <w:tab/>
        </w:r>
        <w:r w:rsidR="00B42308">
          <w:rPr>
            <w:noProof/>
            <w:webHidden/>
          </w:rPr>
          <w:fldChar w:fldCharType="begin"/>
        </w:r>
        <w:r w:rsidR="00B42308">
          <w:rPr>
            <w:noProof/>
            <w:webHidden/>
          </w:rPr>
          <w:instrText xml:space="preserve"> PAGEREF _Toc507076060 \h </w:instrText>
        </w:r>
        <w:r w:rsidR="00B42308">
          <w:rPr>
            <w:noProof/>
            <w:webHidden/>
          </w:rPr>
        </w:r>
        <w:r w:rsidR="00B42308">
          <w:rPr>
            <w:noProof/>
            <w:webHidden/>
          </w:rPr>
          <w:fldChar w:fldCharType="separate"/>
        </w:r>
        <w:r w:rsidR="00B42308">
          <w:rPr>
            <w:noProof/>
            <w:webHidden/>
          </w:rPr>
          <w:t>15</w:t>
        </w:r>
        <w:r w:rsidR="00B42308">
          <w:rPr>
            <w:noProof/>
            <w:webHidden/>
          </w:rPr>
          <w:fldChar w:fldCharType="end"/>
        </w:r>
      </w:hyperlink>
    </w:p>
    <w:p w14:paraId="724F4394" w14:textId="0205850F" w:rsidR="00B42308" w:rsidRDefault="00E12F5F">
      <w:pPr>
        <w:pStyle w:val="TOC4"/>
        <w:tabs>
          <w:tab w:val="right" w:leader="dot" w:pos="5030"/>
        </w:tabs>
        <w:rPr>
          <w:rFonts w:eastAsiaTheme="minorEastAsia"/>
          <w:smallCaps w:val="0"/>
          <w:noProof/>
          <w:sz w:val="22"/>
          <w:lang w:val="en-US" w:eastAsia="en-US" w:bidi="ar-SA"/>
        </w:rPr>
      </w:pPr>
      <w:hyperlink w:anchor="_Toc507076061" w:history="1">
        <w:r w:rsidR="00B42308" w:rsidRPr="009908CE">
          <w:rPr>
            <w:rStyle w:val="Hyperlink"/>
            <w:noProof/>
          </w:rPr>
          <w:t>Skype para Empresas Online – Chamadas RTPC e Conferências RTPC</w:t>
        </w:r>
        <w:r w:rsidR="00B42308">
          <w:rPr>
            <w:noProof/>
            <w:webHidden/>
          </w:rPr>
          <w:tab/>
        </w:r>
        <w:r w:rsidR="00B42308">
          <w:rPr>
            <w:noProof/>
            <w:webHidden/>
          </w:rPr>
          <w:fldChar w:fldCharType="begin"/>
        </w:r>
        <w:r w:rsidR="00B42308">
          <w:rPr>
            <w:noProof/>
            <w:webHidden/>
          </w:rPr>
          <w:instrText xml:space="preserve"> PAGEREF _Toc507076061 \h </w:instrText>
        </w:r>
        <w:r w:rsidR="00B42308">
          <w:rPr>
            <w:noProof/>
            <w:webHidden/>
          </w:rPr>
        </w:r>
        <w:r w:rsidR="00B42308">
          <w:rPr>
            <w:noProof/>
            <w:webHidden/>
          </w:rPr>
          <w:fldChar w:fldCharType="separate"/>
        </w:r>
        <w:r w:rsidR="00B42308">
          <w:rPr>
            <w:noProof/>
            <w:webHidden/>
          </w:rPr>
          <w:t>15</w:t>
        </w:r>
        <w:r w:rsidR="00B42308">
          <w:rPr>
            <w:noProof/>
            <w:webHidden/>
          </w:rPr>
          <w:fldChar w:fldCharType="end"/>
        </w:r>
      </w:hyperlink>
    </w:p>
    <w:p w14:paraId="65E06F16" w14:textId="620D97C3" w:rsidR="00B42308" w:rsidRDefault="00E12F5F">
      <w:pPr>
        <w:pStyle w:val="TOC4"/>
        <w:tabs>
          <w:tab w:val="right" w:leader="dot" w:pos="5030"/>
        </w:tabs>
        <w:rPr>
          <w:rFonts w:eastAsiaTheme="minorEastAsia"/>
          <w:smallCaps w:val="0"/>
          <w:noProof/>
          <w:sz w:val="22"/>
          <w:lang w:val="en-US" w:eastAsia="en-US" w:bidi="ar-SA"/>
        </w:rPr>
      </w:pPr>
      <w:hyperlink w:anchor="_Toc507076062" w:history="1">
        <w:r w:rsidR="00B42308" w:rsidRPr="009908CE">
          <w:rPr>
            <w:rStyle w:val="Hyperlink"/>
            <w:noProof/>
          </w:rPr>
          <w:t>Skype para Empresas Online – Qualidade de Voz</w:t>
        </w:r>
        <w:r w:rsidR="00B42308">
          <w:rPr>
            <w:noProof/>
            <w:webHidden/>
          </w:rPr>
          <w:tab/>
        </w:r>
        <w:r w:rsidR="00B42308">
          <w:rPr>
            <w:noProof/>
            <w:webHidden/>
          </w:rPr>
          <w:fldChar w:fldCharType="begin"/>
        </w:r>
        <w:r w:rsidR="00B42308">
          <w:rPr>
            <w:noProof/>
            <w:webHidden/>
          </w:rPr>
          <w:instrText xml:space="preserve"> PAGEREF _Toc507076062 \h </w:instrText>
        </w:r>
        <w:r w:rsidR="00B42308">
          <w:rPr>
            <w:noProof/>
            <w:webHidden/>
          </w:rPr>
        </w:r>
        <w:r w:rsidR="00B42308">
          <w:rPr>
            <w:noProof/>
            <w:webHidden/>
          </w:rPr>
          <w:fldChar w:fldCharType="separate"/>
        </w:r>
        <w:r w:rsidR="00B42308">
          <w:rPr>
            <w:noProof/>
            <w:webHidden/>
          </w:rPr>
          <w:t>16</w:t>
        </w:r>
        <w:r w:rsidR="00B42308">
          <w:rPr>
            <w:noProof/>
            <w:webHidden/>
          </w:rPr>
          <w:fldChar w:fldCharType="end"/>
        </w:r>
      </w:hyperlink>
    </w:p>
    <w:p w14:paraId="6E12959A" w14:textId="2ABC0E7B" w:rsidR="00B42308" w:rsidRDefault="00E12F5F">
      <w:pPr>
        <w:pStyle w:val="TOC4"/>
        <w:tabs>
          <w:tab w:val="right" w:leader="dot" w:pos="5030"/>
        </w:tabs>
        <w:rPr>
          <w:rFonts w:eastAsiaTheme="minorEastAsia"/>
          <w:smallCaps w:val="0"/>
          <w:noProof/>
          <w:sz w:val="22"/>
          <w:lang w:val="en-US" w:eastAsia="en-US" w:bidi="ar-SA"/>
        </w:rPr>
      </w:pPr>
      <w:hyperlink w:anchor="_Toc507076063" w:history="1">
        <w:r w:rsidR="00B42308" w:rsidRPr="009908CE">
          <w:rPr>
            <w:rStyle w:val="Hyperlink"/>
            <w:noProof/>
          </w:rPr>
          <w:t>Informações sobre Tendências Empresariais</w:t>
        </w:r>
        <w:r w:rsidR="00B42308">
          <w:rPr>
            <w:noProof/>
            <w:webHidden/>
          </w:rPr>
          <w:tab/>
        </w:r>
        <w:r w:rsidR="00B42308">
          <w:rPr>
            <w:noProof/>
            <w:webHidden/>
          </w:rPr>
          <w:fldChar w:fldCharType="begin"/>
        </w:r>
        <w:r w:rsidR="00B42308">
          <w:rPr>
            <w:noProof/>
            <w:webHidden/>
          </w:rPr>
          <w:instrText xml:space="preserve"> PAGEREF _Toc507076063 \h </w:instrText>
        </w:r>
        <w:r w:rsidR="00B42308">
          <w:rPr>
            <w:noProof/>
            <w:webHidden/>
          </w:rPr>
        </w:r>
        <w:r w:rsidR="00B42308">
          <w:rPr>
            <w:noProof/>
            <w:webHidden/>
          </w:rPr>
          <w:fldChar w:fldCharType="separate"/>
        </w:r>
        <w:r w:rsidR="00B42308">
          <w:rPr>
            <w:noProof/>
            <w:webHidden/>
          </w:rPr>
          <w:t>16</w:t>
        </w:r>
        <w:r w:rsidR="00B42308">
          <w:rPr>
            <w:noProof/>
            <w:webHidden/>
          </w:rPr>
          <w:fldChar w:fldCharType="end"/>
        </w:r>
      </w:hyperlink>
    </w:p>
    <w:p w14:paraId="5A022363" w14:textId="6C4EAD29" w:rsidR="00B42308" w:rsidRDefault="00E12F5F">
      <w:pPr>
        <w:pStyle w:val="TOC4"/>
        <w:tabs>
          <w:tab w:val="right" w:leader="dot" w:pos="5030"/>
        </w:tabs>
        <w:rPr>
          <w:rFonts w:eastAsiaTheme="minorEastAsia"/>
          <w:smallCaps w:val="0"/>
          <w:noProof/>
          <w:sz w:val="22"/>
          <w:lang w:val="en-US" w:eastAsia="en-US" w:bidi="ar-SA"/>
        </w:rPr>
      </w:pPr>
      <w:hyperlink w:anchor="_Toc507076064" w:history="1">
        <w:r w:rsidR="00B42308" w:rsidRPr="009908CE">
          <w:rPr>
            <w:rStyle w:val="Hyperlink"/>
            <w:noProof/>
          </w:rPr>
          <w:t>Yammer Enterprise</w:t>
        </w:r>
        <w:r w:rsidR="00B42308">
          <w:rPr>
            <w:noProof/>
            <w:webHidden/>
          </w:rPr>
          <w:tab/>
        </w:r>
        <w:r w:rsidR="00B42308">
          <w:rPr>
            <w:noProof/>
            <w:webHidden/>
          </w:rPr>
          <w:fldChar w:fldCharType="begin"/>
        </w:r>
        <w:r w:rsidR="00B42308">
          <w:rPr>
            <w:noProof/>
            <w:webHidden/>
          </w:rPr>
          <w:instrText xml:space="preserve"> PAGEREF _Toc507076064 \h </w:instrText>
        </w:r>
        <w:r w:rsidR="00B42308">
          <w:rPr>
            <w:noProof/>
            <w:webHidden/>
          </w:rPr>
        </w:r>
        <w:r w:rsidR="00B42308">
          <w:rPr>
            <w:noProof/>
            <w:webHidden/>
          </w:rPr>
          <w:fldChar w:fldCharType="separate"/>
        </w:r>
        <w:r w:rsidR="00B42308">
          <w:rPr>
            <w:noProof/>
            <w:webHidden/>
          </w:rPr>
          <w:t>17</w:t>
        </w:r>
        <w:r w:rsidR="00B42308">
          <w:rPr>
            <w:noProof/>
            <w:webHidden/>
          </w:rPr>
          <w:fldChar w:fldCharType="end"/>
        </w:r>
      </w:hyperlink>
    </w:p>
    <w:p w14:paraId="1F148347" w14:textId="6EF0350E" w:rsidR="00B42308" w:rsidRDefault="00E12F5F">
      <w:pPr>
        <w:pStyle w:val="TOC2"/>
        <w:tabs>
          <w:tab w:val="right" w:leader="dot" w:pos="5030"/>
        </w:tabs>
        <w:rPr>
          <w:rFonts w:eastAsiaTheme="minorEastAsia"/>
          <w:b w:val="0"/>
          <w:smallCaps w:val="0"/>
          <w:noProof/>
          <w:sz w:val="22"/>
          <w:lang w:val="en-US" w:eastAsia="en-US" w:bidi="ar-SA"/>
        </w:rPr>
      </w:pPr>
      <w:hyperlink w:anchor="_Toc507076065" w:history="1">
        <w:r w:rsidR="00B42308" w:rsidRPr="009908CE">
          <w:rPr>
            <w:rStyle w:val="Hyperlink"/>
            <w:noProof/>
          </w:rPr>
          <w:t>Serviços do Microsoft Azure</w:t>
        </w:r>
        <w:r w:rsidR="00B42308">
          <w:rPr>
            <w:noProof/>
            <w:webHidden/>
          </w:rPr>
          <w:tab/>
        </w:r>
        <w:r w:rsidR="00B42308">
          <w:rPr>
            <w:noProof/>
            <w:webHidden/>
          </w:rPr>
          <w:fldChar w:fldCharType="begin"/>
        </w:r>
        <w:r w:rsidR="00B42308">
          <w:rPr>
            <w:noProof/>
            <w:webHidden/>
          </w:rPr>
          <w:instrText xml:space="preserve"> PAGEREF _Toc507076065 \h </w:instrText>
        </w:r>
        <w:r w:rsidR="00B42308">
          <w:rPr>
            <w:noProof/>
            <w:webHidden/>
          </w:rPr>
        </w:r>
        <w:r w:rsidR="00B42308">
          <w:rPr>
            <w:noProof/>
            <w:webHidden/>
          </w:rPr>
          <w:fldChar w:fldCharType="separate"/>
        </w:r>
        <w:r w:rsidR="00B42308">
          <w:rPr>
            <w:noProof/>
            <w:webHidden/>
          </w:rPr>
          <w:t>17</w:t>
        </w:r>
        <w:r w:rsidR="00B42308">
          <w:rPr>
            <w:noProof/>
            <w:webHidden/>
          </w:rPr>
          <w:fldChar w:fldCharType="end"/>
        </w:r>
      </w:hyperlink>
    </w:p>
    <w:p w14:paraId="70FD0D5C" w14:textId="6080DD42" w:rsidR="00B42308" w:rsidRDefault="00E12F5F">
      <w:pPr>
        <w:pStyle w:val="TOC4"/>
        <w:tabs>
          <w:tab w:val="right" w:leader="dot" w:pos="5030"/>
        </w:tabs>
        <w:rPr>
          <w:rFonts w:eastAsiaTheme="minorEastAsia"/>
          <w:smallCaps w:val="0"/>
          <w:noProof/>
          <w:sz w:val="22"/>
          <w:lang w:val="en-US" w:eastAsia="en-US" w:bidi="ar-SA"/>
        </w:rPr>
      </w:pPr>
      <w:hyperlink w:anchor="_Toc507076066" w:history="1">
        <w:r w:rsidR="00B42308" w:rsidRPr="009908CE">
          <w:rPr>
            <w:rStyle w:val="Hyperlink"/>
            <w:noProof/>
          </w:rPr>
          <w:t>Serviços de Domínio do AD</w:t>
        </w:r>
        <w:r w:rsidR="00B42308">
          <w:rPr>
            <w:noProof/>
            <w:webHidden/>
          </w:rPr>
          <w:tab/>
        </w:r>
        <w:r w:rsidR="00B42308">
          <w:rPr>
            <w:noProof/>
            <w:webHidden/>
          </w:rPr>
          <w:fldChar w:fldCharType="begin"/>
        </w:r>
        <w:r w:rsidR="00B42308">
          <w:rPr>
            <w:noProof/>
            <w:webHidden/>
          </w:rPr>
          <w:instrText xml:space="preserve"> PAGEREF _Toc507076066 \h </w:instrText>
        </w:r>
        <w:r w:rsidR="00B42308">
          <w:rPr>
            <w:noProof/>
            <w:webHidden/>
          </w:rPr>
        </w:r>
        <w:r w:rsidR="00B42308">
          <w:rPr>
            <w:noProof/>
            <w:webHidden/>
          </w:rPr>
          <w:fldChar w:fldCharType="separate"/>
        </w:r>
        <w:r w:rsidR="00B42308">
          <w:rPr>
            <w:noProof/>
            <w:webHidden/>
          </w:rPr>
          <w:t>17</w:t>
        </w:r>
        <w:r w:rsidR="00B42308">
          <w:rPr>
            <w:noProof/>
            <w:webHidden/>
          </w:rPr>
          <w:fldChar w:fldCharType="end"/>
        </w:r>
      </w:hyperlink>
    </w:p>
    <w:p w14:paraId="36F68912" w14:textId="7642028A" w:rsidR="00B42308" w:rsidRDefault="00E12F5F">
      <w:pPr>
        <w:pStyle w:val="TOC4"/>
        <w:tabs>
          <w:tab w:val="right" w:leader="dot" w:pos="5030"/>
        </w:tabs>
        <w:rPr>
          <w:rFonts w:eastAsiaTheme="minorEastAsia"/>
          <w:smallCaps w:val="0"/>
          <w:noProof/>
          <w:sz w:val="22"/>
          <w:lang w:val="en-US" w:eastAsia="en-US" w:bidi="ar-SA"/>
        </w:rPr>
      </w:pPr>
      <w:hyperlink w:anchor="_Toc507076067" w:history="1">
        <w:r w:rsidR="00B42308" w:rsidRPr="009908CE">
          <w:rPr>
            <w:rStyle w:val="Hyperlink"/>
            <w:noProof/>
          </w:rPr>
          <w:t>Analysis Services</w:t>
        </w:r>
        <w:r w:rsidR="00B42308">
          <w:rPr>
            <w:noProof/>
            <w:webHidden/>
          </w:rPr>
          <w:tab/>
        </w:r>
        <w:r w:rsidR="00B42308">
          <w:rPr>
            <w:noProof/>
            <w:webHidden/>
          </w:rPr>
          <w:fldChar w:fldCharType="begin"/>
        </w:r>
        <w:r w:rsidR="00B42308">
          <w:rPr>
            <w:noProof/>
            <w:webHidden/>
          </w:rPr>
          <w:instrText xml:space="preserve"> PAGEREF _Toc507076067 \h </w:instrText>
        </w:r>
        <w:r w:rsidR="00B42308">
          <w:rPr>
            <w:noProof/>
            <w:webHidden/>
          </w:rPr>
        </w:r>
        <w:r w:rsidR="00B42308">
          <w:rPr>
            <w:noProof/>
            <w:webHidden/>
          </w:rPr>
          <w:fldChar w:fldCharType="separate"/>
        </w:r>
        <w:r w:rsidR="00B42308">
          <w:rPr>
            <w:noProof/>
            <w:webHidden/>
          </w:rPr>
          <w:t>17</w:t>
        </w:r>
        <w:r w:rsidR="00B42308">
          <w:rPr>
            <w:noProof/>
            <w:webHidden/>
          </w:rPr>
          <w:fldChar w:fldCharType="end"/>
        </w:r>
      </w:hyperlink>
    </w:p>
    <w:p w14:paraId="2AF53AC0" w14:textId="6C708BA7" w:rsidR="00B42308" w:rsidRDefault="00E12F5F">
      <w:pPr>
        <w:pStyle w:val="TOC4"/>
        <w:tabs>
          <w:tab w:val="right" w:leader="dot" w:pos="5030"/>
        </w:tabs>
        <w:rPr>
          <w:rFonts w:eastAsiaTheme="minorEastAsia"/>
          <w:smallCaps w:val="0"/>
          <w:noProof/>
          <w:sz w:val="22"/>
          <w:lang w:val="en-US" w:eastAsia="en-US" w:bidi="ar-SA"/>
        </w:rPr>
      </w:pPr>
      <w:hyperlink w:anchor="_Toc507076068" w:history="1">
        <w:r w:rsidR="00B42308" w:rsidRPr="009908CE">
          <w:rPr>
            <w:rStyle w:val="Hyperlink"/>
            <w:noProof/>
          </w:rPr>
          <w:t>Serviços de Gestão de API</w:t>
        </w:r>
        <w:r w:rsidR="00B42308">
          <w:rPr>
            <w:noProof/>
            <w:webHidden/>
          </w:rPr>
          <w:tab/>
        </w:r>
        <w:r w:rsidR="00B42308">
          <w:rPr>
            <w:noProof/>
            <w:webHidden/>
          </w:rPr>
          <w:fldChar w:fldCharType="begin"/>
        </w:r>
        <w:r w:rsidR="00B42308">
          <w:rPr>
            <w:noProof/>
            <w:webHidden/>
          </w:rPr>
          <w:instrText xml:space="preserve"> PAGEREF _Toc507076068 \h </w:instrText>
        </w:r>
        <w:r w:rsidR="00B42308">
          <w:rPr>
            <w:noProof/>
            <w:webHidden/>
          </w:rPr>
        </w:r>
        <w:r w:rsidR="00B42308">
          <w:rPr>
            <w:noProof/>
            <w:webHidden/>
          </w:rPr>
          <w:fldChar w:fldCharType="separate"/>
        </w:r>
        <w:r w:rsidR="00B42308">
          <w:rPr>
            <w:noProof/>
            <w:webHidden/>
          </w:rPr>
          <w:t>18</w:t>
        </w:r>
        <w:r w:rsidR="00B42308">
          <w:rPr>
            <w:noProof/>
            <w:webHidden/>
          </w:rPr>
          <w:fldChar w:fldCharType="end"/>
        </w:r>
      </w:hyperlink>
    </w:p>
    <w:p w14:paraId="1CDBAEF8" w14:textId="10ECC76E" w:rsidR="00B42308" w:rsidRDefault="00E12F5F">
      <w:pPr>
        <w:pStyle w:val="TOC4"/>
        <w:tabs>
          <w:tab w:val="right" w:leader="dot" w:pos="5030"/>
        </w:tabs>
        <w:rPr>
          <w:rFonts w:eastAsiaTheme="minorEastAsia"/>
          <w:smallCaps w:val="0"/>
          <w:noProof/>
          <w:sz w:val="22"/>
          <w:lang w:val="en-US" w:eastAsia="en-US" w:bidi="ar-SA"/>
        </w:rPr>
      </w:pPr>
      <w:hyperlink w:anchor="_Toc507076069" w:history="1">
        <w:r w:rsidR="00B42308" w:rsidRPr="009908CE">
          <w:rPr>
            <w:rStyle w:val="Hyperlink"/>
            <w:noProof/>
          </w:rPr>
          <w:t>Serviço de Aplicações</w:t>
        </w:r>
        <w:r w:rsidR="00B42308">
          <w:rPr>
            <w:noProof/>
            <w:webHidden/>
          </w:rPr>
          <w:tab/>
        </w:r>
        <w:r w:rsidR="00B42308">
          <w:rPr>
            <w:noProof/>
            <w:webHidden/>
          </w:rPr>
          <w:fldChar w:fldCharType="begin"/>
        </w:r>
        <w:r w:rsidR="00B42308">
          <w:rPr>
            <w:noProof/>
            <w:webHidden/>
          </w:rPr>
          <w:instrText xml:space="preserve"> PAGEREF _Toc507076069 \h </w:instrText>
        </w:r>
        <w:r w:rsidR="00B42308">
          <w:rPr>
            <w:noProof/>
            <w:webHidden/>
          </w:rPr>
        </w:r>
        <w:r w:rsidR="00B42308">
          <w:rPr>
            <w:noProof/>
            <w:webHidden/>
          </w:rPr>
          <w:fldChar w:fldCharType="separate"/>
        </w:r>
        <w:r w:rsidR="00B42308">
          <w:rPr>
            <w:noProof/>
            <w:webHidden/>
          </w:rPr>
          <w:t>18</w:t>
        </w:r>
        <w:r w:rsidR="00B42308">
          <w:rPr>
            <w:noProof/>
            <w:webHidden/>
          </w:rPr>
          <w:fldChar w:fldCharType="end"/>
        </w:r>
      </w:hyperlink>
    </w:p>
    <w:p w14:paraId="32D4240E" w14:textId="11FB486B" w:rsidR="00B42308" w:rsidRDefault="00E12F5F">
      <w:pPr>
        <w:pStyle w:val="TOC4"/>
        <w:tabs>
          <w:tab w:val="right" w:leader="dot" w:pos="5030"/>
        </w:tabs>
        <w:rPr>
          <w:rFonts w:eastAsiaTheme="minorEastAsia"/>
          <w:smallCaps w:val="0"/>
          <w:noProof/>
          <w:sz w:val="22"/>
          <w:lang w:val="en-US" w:eastAsia="en-US" w:bidi="ar-SA"/>
        </w:rPr>
      </w:pPr>
      <w:hyperlink w:anchor="_Toc507076070" w:history="1">
        <w:r w:rsidR="00B42308" w:rsidRPr="009908CE">
          <w:rPr>
            <w:rStyle w:val="Hyperlink"/>
            <w:noProof/>
          </w:rPr>
          <w:t>Gateway de Aplicação</w:t>
        </w:r>
        <w:r w:rsidR="00B42308">
          <w:rPr>
            <w:noProof/>
            <w:webHidden/>
          </w:rPr>
          <w:tab/>
        </w:r>
        <w:r w:rsidR="00B42308">
          <w:rPr>
            <w:noProof/>
            <w:webHidden/>
          </w:rPr>
          <w:fldChar w:fldCharType="begin"/>
        </w:r>
        <w:r w:rsidR="00B42308">
          <w:rPr>
            <w:noProof/>
            <w:webHidden/>
          </w:rPr>
          <w:instrText xml:space="preserve"> PAGEREF _Toc507076070 \h </w:instrText>
        </w:r>
        <w:r w:rsidR="00B42308">
          <w:rPr>
            <w:noProof/>
            <w:webHidden/>
          </w:rPr>
        </w:r>
        <w:r w:rsidR="00B42308">
          <w:rPr>
            <w:noProof/>
            <w:webHidden/>
          </w:rPr>
          <w:fldChar w:fldCharType="separate"/>
        </w:r>
        <w:r w:rsidR="00B42308">
          <w:rPr>
            <w:noProof/>
            <w:webHidden/>
          </w:rPr>
          <w:t>19</w:t>
        </w:r>
        <w:r w:rsidR="00B42308">
          <w:rPr>
            <w:noProof/>
            <w:webHidden/>
          </w:rPr>
          <w:fldChar w:fldCharType="end"/>
        </w:r>
      </w:hyperlink>
    </w:p>
    <w:p w14:paraId="0F77FD43" w14:textId="64A9E04D" w:rsidR="00B42308" w:rsidRDefault="00E12F5F">
      <w:pPr>
        <w:pStyle w:val="TOC4"/>
        <w:tabs>
          <w:tab w:val="right" w:leader="dot" w:pos="5030"/>
        </w:tabs>
        <w:rPr>
          <w:rFonts w:eastAsiaTheme="minorEastAsia"/>
          <w:smallCaps w:val="0"/>
          <w:noProof/>
          <w:sz w:val="22"/>
          <w:lang w:val="en-US" w:eastAsia="en-US" w:bidi="ar-SA"/>
        </w:rPr>
      </w:pPr>
      <w:hyperlink w:anchor="_Toc507076071" w:history="1">
        <w:r w:rsidR="00B42308" w:rsidRPr="009908CE">
          <w:rPr>
            <w:rStyle w:val="Hyperlink"/>
            <w:noProof/>
          </w:rPr>
          <w:t>Application Insights</w:t>
        </w:r>
        <w:r w:rsidR="00B42308">
          <w:rPr>
            <w:noProof/>
            <w:webHidden/>
          </w:rPr>
          <w:tab/>
        </w:r>
        <w:r w:rsidR="00B42308">
          <w:rPr>
            <w:noProof/>
            <w:webHidden/>
          </w:rPr>
          <w:fldChar w:fldCharType="begin"/>
        </w:r>
        <w:r w:rsidR="00B42308">
          <w:rPr>
            <w:noProof/>
            <w:webHidden/>
          </w:rPr>
          <w:instrText xml:space="preserve"> PAGEREF _Toc507076071 \h </w:instrText>
        </w:r>
        <w:r w:rsidR="00B42308">
          <w:rPr>
            <w:noProof/>
            <w:webHidden/>
          </w:rPr>
        </w:r>
        <w:r w:rsidR="00B42308">
          <w:rPr>
            <w:noProof/>
            <w:webHidden/>
          </w:rPr>
          <w:fldChar w:fldCharType="separate"/>
        </w:r>
        <w:r w:rsidR="00B42308">
          <w:rPr>
            <w:noProof/>
            <w:webHidden/>
          </w:rPr>
          <w:t>19</w:t>
        </w:r>
        <w:r w:rsidR="00B42308">
          <w:rPr>
            <w:noProof/>
            <w:webHidden/>
          </w:rPr>
          <w:fldChar w:fldCharType="end"/>
        </w:r>
      </w:hyperlink>
    </w:p>
    <w:p w14:paraId="093BB475" w14:textId="65973A38" w:rsidR="00B42308" w:rsidRDefault="00E12F5F">
      <w:pPr>
        <w:pStyle w:val="TOC4"/>
        <w:tabs>
          <w:tab w:val="right" w:leader="dot" w:pos="5030"/>
        </w:tabs>
        <w:rPr>
          <w:rFonts w:eastAsiaTheme="minorEastAsia"/>
          <w:smallCaps w:val="0"/>
          <w:noProof/>
          <w:sz w:val="22"/>
          <w:lang w:val="en-US" w:eastAsia="en-US" w:bidi="ar-SA"/>
        </w:rPr>
      </w:pPr>
      <w:hyperlink w:anchor="_Toc507076072" w:history="1">
        <w:r w:rsidR="00B42308" w:rsidRPr="009908CE">
          <w:rPr>
            <w:rStyle w:val="Hyperlink"/>
            <w:noProof/>
          </w:rPr>
          <w:t>Serviço de Automatização – Configuração de Estado Pretendido (DSC)</w:t>
        </w:r>
        <w:r w:rsidR="00B42308">
          <w:rPr>
            <w:noProof/>
            <w:webHidden/>
          </w:rPr>
          <w:tab/>
        </w:r>
        <w:r w:rsidR="00B42308">
          <w:rPr>
            <w:noProof/>
            <w:webHidden/>
          </w:rPr>
          <w:fldChar w:fldCharType="begin"/>
        </w:r>
        <w:r w:rsidR="00B42308">
          <w:rPr>
            <w:noProof/>
            <w:webHidden/>
          </w:rPr>
          <w:instrText xml:space="preserve"> PAGEREF _Toc507076072 \h </w:instrText>
        </w:r>
        <w:r w:rsidR="00B42308">
          <w:rPr>
            <w:noProof/>
            <w:webHidden/>
          </w:rPr>
        </w:r>
        <w:r w:rsidR="00B42308">
          <w:rPr>
            <w:noProof/>
            <w:webHidden/>
          </w:rPr>
          <w:fldChar w:fldCharType="separate"/>
        </w:r>
        <w:r w:rsidR="00B42308">
          <w:rPr>
            <w:noProof/>
            <w:webHidden/>
          </w:rPr>
          <w:t>20</w:t>
        </w:r>
        <w:r w:rsidR="00B42308">
          <w:rPr>
            <w:noProof/>
            <w:webHidden/>
          </w:rPr>
          <w:fldChar w:fldCharType="end"/>
        </w:r>
      </w:hyperlink>
    </w:p>
    <w:p w14:paraId="52869A0F" w14:textId="126B3CE6" w:rsidR="00B42308" w:rsidRDefault="00E12F5F">
      <w:pPr>
        <w:pStyle w:val="TOC4"/>
        <w:tabs>
          <w:tab w:val="right" w:leader="dot" w:pos="5030"/>
        </w:tabs>
        <w:rPr>
          <w:rFonts w:eastAsiaTheme="minorEastAsia"/>
          <w:smallCaps w:val="0"/>
          <w:noProof/>
          <w:sz w:val="22"/>
          <w:lang w:val="en-US" w:eastAsia="en-US" w:bidi="ar-SA"/>
        </w:rPr>
      </w:pPr>
      <w:hyperlink w:anchor="_Toc507076073" w:history="1">
        <w:r w:rsidR="00B42308" w:rsidRPr="009908CE">
          <w:rPr>
            <w:rStyle w:val="Hyperlink"/>
            <w:noProof/>
          </w:rPr>
          <w:t>Serviço de Automatização – Automatização de Processos</w:t>
        </w:r>
        <w:r w:rsidR="00B42308">
          <w:rPr>
            <w:noProof/>
            <w:webHidden/>
          </w:rPr>
          <w:tab/>
        </w:r>
        <w:r w:rsidR="00B42308">
          <w:rPr>
            <w:noProof/>
            <w:webHidden/>
          </w:rPr>
          <w:fldChar w:fldCharType="begin"/>
        </w:r>
        <w:r w:rsidR="00B42308">
          <w:rPr>
            <w:noProof/>
            <w:webHidden/>
          </w:rPr>
          <w:instrText xml:space="preserve"> PAGEREF _Toc507076073 \h </w:instrText>
        </w:r>
        <w:r w:rsidR="00B42308">
          <w:rPr>
            <w:noProof/>
            <w:webHidden/>
          </w:rPr>
        </w:r>
        <w:r w:rsidR="00B42308">
          <w:rPr>
            <w:noProof/>
            <w:webHidden/>
          </w:rPr>
          <w:fldChar w:fldCharType="separate"/>
        </w:r>
        <w:r w:rsidR="00B42308">
          <w:rPr>
            <w:noProof/>
            <w:webHidden/>
          </w:rPr>
          <w:t>20</w:t>
        </w:r>
        <w:r w:rsidR="00B42308">
          <w:rPr>
            <w:noProof/>
            <w:webHidden/>
          </w:rPr>
          <w:fldChar w:fldCharType="end"/>
        </w:r>
      </w:hyperlink>
    </w:p>
    <w:p w14:paraId="10D11C13" w14:textId="0A9D3C5C" w:rsidR="00B42308" w:rsidRDefault="00E12F5F">
      <w:pPr>
        <w:pStyle w:val="TOC4"/>
        <w:tabs>
          <w:tab w:val="right" w:leader="dot" w:pos="5030"/>
        </w:tabs>
        <w:rPr>
          <w:rFonts w:eastAsiaTheme="minorEastAsia"/>
          <w:smallCaps w:val="0"/>
          <w:noProof/>
          <w:sz w:val="22"/>
          <w:lang w:val="en-US" w:eastAsia="en-US" w:bidi="ar-SA"/>
        </w:rPr>
      </w:pPr>
      <w:hyperlink w:anchor="_Toc507076074" w:history="1">
        <w:r w:rsidR="00B42308" w:rsidRPr="009908CE">
          <w:rPr>
            <w:rStyle w:val="Hyperlink"/>
            <w:noProof/>
            <w:lang w:val="pt-BR" w:eastAsia="en-US"/>
          </w:rPr>
          <w:t>Azure Bot Service</w:t>
        </w:r>
        <w:r w:rsidR="00B42308">
          <w:rPr>
            <w:noProof/>
            <w:webHidden/>
          </w:rPr>
          <w:tab/>
        </w:r>
        <w:r w:rsidR="00B42308">
          <w:rPr>
            <w:noProof/>
            <w:webHidden/>
          </w:rPr>
          <w:fldChar w:fldCharType="begin"/>
        </w:r>
        <w:r w:rsidR="00B42308">
          <w:rPr>
            <w:noProof/>
            <w:webHidden/>
          </w:rPr>
          <w:instrText xml:space="preserve"> PAGEREF _Toc507076074 \h </w:instrText>
        </w:r>
        <w:r w:rsidR="00B42308">
          <w:rPr>
            <w:noProof/>
            <w:webHidden/>
          </w:rPr>
        </w:r>
        <w:r w:rsidR="00B42308">
          <w:rPr>
            <w:noProof/>
            <w:webHidden/>
          </w:rPr>
          <w:fldChar w:fldCharType="separate"/>
        </w:r>
        <w:r w:rsidR="00B42308">
          <w:rPr>
            <w:noProof/>
            <w:webHidden/>
          </w:rPr>
          <w:t>21</w:t>
        </w:r>
        <w:r w:rsidR="00B42308">
          <w:rPr>
            <w:noProof/>
            <w:webHidden/>
          </w:rPr>
          <w:fldChar w:fldCharType="end"/>
        </w:r>
      </w:hyperlink>
    </w:p>
    <w:p w14:paraId="412ECA96" w14:textId="1326DF55" w:rsidR="00B42308" w:rsidRDefault="00E12F5F">
      <w:pPr>
        <w:pStyle w:val="TOC4"/>
        <w:tabs>
          <w:tab w:val="right" w:leader="dot" w:pos="5030"/>
        </w:tabs>
        <w:rPr>
          <w:rFonts w:eastAsiaTheme="minorEastAsia"/>
          <w:smallCaps w:val="0"/>
          <w:noProof/>
          <w:sz w:val="22"/>
          <w:lang w:val="en-US" w:eastAsia="en-US" w:bidi="ar-SA"/>
        </w:rPr>
      </w:pPr>
      <w:hyperlink w:anchor="_Toc507076075" w:history="1">
        <w:r w:rsidR="00B42308" w:rsidRPr="009908CE">
          <w:rPr>
            <w:rStyle w:val="Hyperlink"/>
            <w:noProof/>
          </w:rPr>
          <w:t>Azure Cosmos DB</w:t>
        </w:r>
        <w:r w:rsidR="00B42308">
          <w:rPr>
            <w:noProof/>
            <w:webHidden/>
          </w:rPr>
          <w:tab/>
        </w:r>
        <w:r w:rsidR="00B42308">
          <w:rPr>
            <w:noProof/>
            <w:webHidden/>
          </w:rPr>
          <w:fldChar w:fldCharType="begin"/>
        </w:r>
        <w:r w:rsidR="00B42308">
          <w:rPr>
            <w:noProof/>
            <w:webHidden/>
          </w:rPr>
          <w:instrText xml:space="preserve"> PAGEREF _Toc507076075 \h </w:instrText>
        </w:r>
        <w:r w:rsidR="00B42308">
          <w:rPr>
            <w:noProof/>
            <w:webHidden/>
          </w:rPr>
        </w:r>
        <w:r w:rsidR="00B42308">
          <w:rPr>
            <w:noProof/>
            <w:webHidden/>
          </w:rPr>
          <w:fldChar w:fldCharType="separate"/>
        </w:r>
        <w:r w:rsidR="00B42308">
          <w:rPr>
            <w:noProof/>
            <w:webHidden/>
          </w:rPr>
          <w:t>21</w:t>
        </w:r>
        <w:r w:rsidR="00B42308">
          <w:rPr>
            <w:noProof/>
            <w:webHidden/>
          </w:rPr>
          <w:fldChar w:fldCharType="end"/>
        </w:r>
      </w:hyperlink>
    </w:p>
    <w:p w14:paraId="3B1EB37C" w14:textId="3A74B408" w:rsidR="00B42308" w:rsidRDefault="00E12F5F">
      <w:pPr>
        <w:pStyle w:val="TOC4"/>
        <w:tabs>
          <w:tab w:val="right" w:leader="dot" w:pos="5030"/>
        </w:tabs>
        <w:rPr>
          <w:rFonts w:eastAsiaTheme="minorEastAsia"/>
          <w:smallCaps w:val="0"/>
          <w:noProof/>
          <w:sz w:val="22"/>
          <w:lang w:val="en-US" w:eastAsia="en-US" w:bidi="ar-SA"/>
        </w:rPr>
      </w:pPr>
      <w:hyperlink w:anchor="_Toc507076076" w:history="1">
        <w:r w:rsidR="00B42308" w:rsidRPr="009908CE">
          <w:rPr>
            <w:rStyle w:val="Hyperlink"/>
            <w:noProof/>
          </w:rPr>
          <w:t>Funções do Azure</w:t>
        </w:r>
        <w:r w:rsidR="00B42308">
          <w:rPr>
            <w:noProof/>
            <w:webHidden/>
          </w:rPr>
          <w:tab/>
        </w:r>
        <w:r w:rsidR="00B42308">
          <w:rPr>
            <w:noProof/>
            <w:webHidden/>
          </w:rPr>
          <w:fldChar w:fldCharType="begin"/>
        </w:r>
        <w:r w:rsidR="00B42308">
          <w:rPr>
            <w:noProof/>
            <w:webHidden/>
          </w:rPr>
          <w:instrText xml:space="preserve"> PAGEREF _Toc507076076 \h </w:instrText>
        </w:r>
        <w:r w:rsidR="00B42308">
          <w:rPr>
            <w:noProof/>
            <w:webHidden/>
          </w:rPr>
        </w:r>
        <w:r w:rsidR="00B42308">
          <w:rPr>
            <w:noProof/>
            <w:webHidden/>
          </w:rPr>
          <w:fldChar w:fldCharType="separate"/>
        </w:r>
        <w:r w:rsidR="00B42308">
          <w:rPr>
            <w:noProof/>
            <w:webHidden/>
          </w:rPr>
          <w:t>24</w:t>
        </w:r>
        <w:r w:rsidR="00B42308">
          <w:rPr>
            <w:noProof/>
            <w:webHidden/>
          </w:rPr>
          <w:fldChar w:fldCharType="end"/>
        </w:r>
      </w:hyperlink>
    </w:p>
    <w:p w14:paraId="23D87178" w14:textId="71677C3F" w:rsidR="00B42308" w:rsidRDefault="00E12F5F">
      <w:pPr>
        <w:pStyle w:val="TOC4"/>
        <w:tabs>
          <w:tab w:val="right" w:leader="dot" w:pos="5030"/>
        </w:tabs>
        <w:rPr>
          <w:rFonts w:eastAsiaTheme="minorEastAsia"/>
          <w:smallCaps w:val="0"/>
          <w:noProof/>
          <w:sz w:val="22"/>
          <w:lang w:val="en-US" w:eastAsia="en-US" w:bidi="ar-SA"/>
        </w:rPr>
      </w:pPr>
      <w:hyperlink w:anchor="_Toc507076077" w:history="1">
        <w:r w:rsidR="00B42308" w:rsidRPr="009908CE">
          <w:rPr>
            <w:rStyle w:val="Hyperlink"/>
            <w:noProof/>
          </w:rPr>
          <w:t>Azure Monitor</w:t>
        </w:r>
        <w:r w:rsidR="00B42308">
          <w:rPr>
            <w:noProof/>
            <w:webHidden/>
          </w:rPr>
          <w:tab/>
        </w:r>
        <w:r w:rsidR="00B42308">
          <w:rPr>
            <w:noProof/>
            <w:webHidden/>
          </w:rPr>
          <w:fldChar w:fldCharType="begin"/>
        </w:r>
        <w:r w:rsidR="00B42308">
          <w:rPr>
            <w:noProof/>
            <w:webHidden/>
          </w:rPr>
          <w:instrText xml:space="preserve"> PAGEREF _Toc507076077 \h </w:instrText>
        </w:r>
        <w:r w:rsidR="00B42308">
          <w:rPr>
            <w:noProof/>
            <w:webHidden/>
          </w:rPr>
        </w:r>
        <w:r w:rsidR="00B42308">
          <w:rPr>
            <w:noProof/>
            <w:webHidden/>
          </w:rPr>
          <w:fldChar w:fldCharType="separate"/>
        </w:r>
        <w:r w:rsidR="00B42308">
          <w:rPr>
            <w:noProof/>
            <w:webHidden/>
          </w:rPr>
          <w:t>24</w:t>
        </w:r>
        <w:r w:rsidR="00B42308">
          <w:rPr>
            <w:noProof/>
            <w:webHidden/>
          </w:rPr>
          <w:fldChar w:fldCharType="end"/>
        </w:r>
      </w:hyperlink>
    </w:p>
    <w:p w14:paraId="4185BEC4" w14:textId="5094568F" w:rsidR="00B42308" w:rsidRDefault="00E12F5F">
      <w:pPr>
        <w:pStyle w:val="TOC4"/>
        <w:tabs>
          <w:tab w:val="right" w:leader="dot" w:pos="5030"/>
        </w:tabs>
        <w:rPr>
          <w:rFonts w:eastAsiaTheme="minorEastAsia"/>
          <w:smallCaps w:val="0"/>
          <w:noProof/>
          <w:sz w:val="22"/>
          <w:lang w:val="en-US" w:eastAsia="en-US" w:bidi="ar-SA"/>
        </w:rPr>
      </w:pPr>
      <w:hyperlink w:anchor="_Toc507076078" w:history="1">
        <w:r w:rsidR="00B42308" w:rsidRPr="009908CE">
          <w:rPr>
            <w:rStyle w:val="Hyperlink"/>
            <w:noProof/>
          </w:rPr>
          <w:t>Centro de Segurança do Azure</w:t>
        </w:r>
        <w:r w:rsidR="00B42308">
          <w:rPr>
            <w:noProof/>
            <w:webHidden/>
          </w:rPr>
          <w:tab/>
        </w:r>
        <w:r w:rsidR="00B42308">
          <w:rPr>
            <w:noProof/>
            <w:webHidden/>
          </w:rPr>
          <w:fldChar w:fldCharType="begin"/>
        </w:r>
        <w:r w:rsidR="00B42308">
          <w:rPr>
            <w:noProof/>
            <w:webHidden/>
          </w:rPr>
          <w:instrText xml:space="preserve"> PAGEREF _Toc507076078 \h </w:instrText>
        </w:r>
        <w:r w:rsidR="00B42308">
          <w:rPr>
            <w:noProof/>
            <w:webHidden/>
          </w:rPr>
        </w:r>
        <w:r w:rsidR="00B42308">
          <w:rPr>
            <w:noProof/>
            <w:webHidden/>
          </w:rPr>
          <w:fldChar w:fldCharType="separate"/>
        </w:r>
        <w:r w:rsidR="00B42308">
          <w:rPr>
            <w:noProof/>
            <w:webHidden/>
          </w:rPr>
          <w:t>25</w:t>
        </w:r>
        <w:r w:rsidR="00B42308">
          <w:rPr>
            <w:noProof/>
            <w:webHidden/>
          </w:rPr>
          <w:fldChar w:fldCharType="end"/>
        </w:r>
      </w:hyperlink>
    </w:p>
    <w:p w14:paraId="42F44B8E" w14:textId="11879E09" w:rsidR="00B42308" w:rsidRDefault="00E12F5F">
      <w:pPr>
        <w:pStyle w:val="TOC4"/>
        <w:tabs>
          <w:tab w:val="right" w:leader="dot" w:pos="5030"/>
        </w:tabs>
        <w:rPr>
          <w:rFonts w:eastAsiaTheme="minorEastAsia"/>
          <w:smallCaps w:val="0"/>
          <w:noProof/>
          <w:sz w:val="22"/>
          <w:lang w:val="en-US" w:eastAsia="en-US" w:bidi="ar-SA"/>
        </w:rPr>
      </w:pPr>
      <w:hyperlink w:anchor="_Toc507076079" w:history="1">
        <w:r w:rsidR="00B42308" w:rsidRPr="009908CE">
          <w:rPr>
            <w:rStyle w:val="Hyperlink"/>
            <w:noProof/>
          </w:rPr>
          <w:t>Serviço Batch</w:t>
        </w:r>
        <w:r w:rsidR="00B42308">
          <w:rPr>
            <w:noProof/>
            <w:webHidden/>
          </w:rPr>
          <w:tab/>
        </w:r>
        <w:r w:rsidR="00B42308">
          <w:rPr>
            <w:noProof/>
            <w:webHidden/>
          </w:rPr>
          <w:fldChar w:fldCharType="begin"/>
        </w:r>
        <w:r w:rsidR="00B42308">
          <w:rPr>
            <w:noProof/>
            <w:webHidden/>
          </w:rPr>
          <w:instrText xml:space="preserve"> PAGEREF _Toc507076079 \h </w:instrText>
        </w:r>
        <w:r w:rsidR="00B42308">
          <w:rPr>
            <w:noProof/>
            <w:webHidden/>
          </w:rPr>
        </w:r>
        <w:r w:rsidR="00B42308">
          <w:rPr>
            <w:noProof/>
            <w:webHidden/>
          </w:rPr>
          <w:fldChar w:fldCharType="separate"/>
        </w:r>
        <w:r w:rsidR="00B42308">
          <w:rPr>
            <w:noProof/>
            <w:webHidden/>
          </w:rPr>
          <w:t>25</w:t>
        </w:r>
        <w:r w:rsidR="00B42308">
          <w:rPr>
            <w:noProof/>
            <w:webHidden/>
          </w:rPr>
          <w:fldChar w:fldCharType="end"/>
        </w:r>
      </w:hyperlink>
    </w:p>
    <w:p w14:paraId="31036512" w14:textId="144968B2" w:rsidR="00B42308" w:rsidRDefault="00E12F5F">
      <w:pPr>
        <w:pStyle w:val="TOC4"/>
        <w:tabs>
          <w:tab w:val="right" w:leader="dot" w:pos="5030"/>
        </w:tabs>
        <w:rPr>
          <w:rFonts w:eastAsiaTheme="minorEastAsia"/>
          <w:smallCaps w:val="0"/>
          <w:noProof/>
          <w:sz w:val="22"/>
          <w:lang w:val="en-US" w:eastAsia="en-US" w:bidi="ar-SA"/>
        </w:rPr>
      </w:pPr>
      <w:hyperlink w:anchor="_Toc507076080" w:history="1">
        <w:r w:rsidR="00B42308" w:rsidRPr="009908CE">
          <w:rPr>
            <w:rStyle w:val="Hyperlink"/>
            <w:noProof/>
          </w:rPr>
          <w:t>Serviço de Cópia de Segurança</w:t>
        </w:r>
        <w:r w:rsidR="00B42308">
          <w:rPr>
            <w:noProof/>
            <w:webHidden/>
          </w:rPr>
          <w:tab/>
        </w:r>
        <w:r w:rsidR="00B42308">
          <w:rPr>
            <w:noProof/>
            <w:webHidden/>
          </w:rPr>
          <w:fldChar w:fldCharType="begin"/>
        </w:r>
        <w:r w:rsidR="00B42308">
          <w:rPr>
            <w:noProof/>
            <w:webHidden/>
          </w:rPr>
          <w:instrText xml:space="preserve"> PAGEREF _Toc507076080 \h </w:instrText>
        </w:r>
        <w:r w:rsidR="00B42308">
          <w:rPr>
            <w:noProof/>
            <w:webHidden/>
          </w:rPr>
        </w:r>
        <w:r w:rsidR="00B42308">
          <w:rPr>
            <w:noProof/>
            <w:webHidden/>
          </w:rPr>
          <w:fldChar w:fldCharType="separate"/>
        </w:r>
        <w:r w:rsidR="00B42308">
          <w:rPr>
            <w:noProof/>
            <w:webHidden/>
          </w:rPr>
          <w:t>26</w:t>
        </w:r>
        <w:r w:rsidR="00B42308">
          <w:rPr>
            <w:noProof/>
            <w:webHidden/>
          </w:rPr>
          <w:fldChar w:fldCharType="end"/>
        </w:r>
      </w:hyperlink>
    </w:p>
    <w:p w14:paraId="6A493F40" w14:textId="54DD486F" w:rsidR="00B42308" w:rsidRDefault="00E12F5F">
      <w:pPr>
        <w:pStyle w:val="TOC4"/>
        <w:tabs>
          <w:tab w:val="right" w:leader="dot" w:pos="5030"/>
        </w:tabs>
        <w:rPr>
          <w:rFonts w:eastAsiaTheme="minorEastAsia"/>
          <w:smallCaps w:val="0"/>
          <w:noProof/>
          <w:sz w:val="22"/>
          <w:lang w:val="en-US" w:eastAsia="en-US" w:bidi="ar-SA"/>
        </w:rPr>
      </w:pPr>
      <w:hyperlink w:anchor="_Toc507076081" w:history="1">
        <w:r w:rsidR="00B42308" w:rsidRPr="009908CE">
          <w:rPr>
            <w:rStyle w:val="Hyperlink"/>
            <w:noProof/>
          </w:rPr>
          <w:t>Serviços BizTalk</w:t>
        </w:r>
        <w:r w:rsidR="00B42308">
          <w:rPr>
            <w:noProof/>
            <w:webHidden/>
          </w:rPr>
          <w:tab/>
        </w:r>
        <w:r w:rsidR="00B42308">
          <w:rPr>
            <w:noProof/>
            <w:webHidden/>
          </w:rPr>
          <w:fldChar w:fldCharType="begin"/>
        </w:r>
        <w:r w:rsidR="00B42308">
          <w:rPr>
            <w:noProof/>
            <w:webHidden/>
          </w:rPr>
          <w:instrText xml:space="preserve"> PAGEREF _Toc507076081 \h </w:instrText>
        </w:r>
        <w:r w:rsidR="00B42308">
          <w:rPr>
            <w:noProof/>
            <w:webHidden/>
          </w:rPr>
        </w:r>
        <w:r w:rsidR="00B42308">
          <w:rPr>
            <w:noProof/>
            <w:webHidden/>
          </w:rPr>
          <w:fldChar w:fldCharType="separate"/>
        </w:r>
        <w:r w:rsidR="00B42308">
          <w:rPr>
            <w:noProof/>
            <w:webHidden/>
          </w:rPr>
          <w:t>27</w:t>
        </w:r>
        <w:r w:rsidR="00B42308">
          <w:rPr>
            <w:noProof/>
            <w:webHidden/>
          </w:rPr>
          <w:fldChar w:fldCharType="end"/>
        </w:r>
      </w:hyperlink>
    </w:p>
    <w:p w14:paraId="170C60AE" w14:textId="4A3CFEA8" w:rsidR="00B42308" w:rsidRDefault="00E12F5F">
      <w:pPr>
        <w:pStyle w:val="TOC4"/>
        <w:tabs>
          <w:tab w:val="right" w:leader="dot" w:pos="5030"/>
        </w:tabs>
        <w:rPr>
          <w:rFonts w:eastAsiaTheme="minorEastAsia"/>
          <w:smallCaps w:val="0"/>
          <w:noProof/>
          <w:sz w:val="22"/>
          <w:lang w:val="en-US" w:eastAsia="en-US" w:bidi="ar-SA"/>
        </w:rPr>
      </w:pPr>
      <w:hyperlink w:anchor="_Toc507076082" w:history="1">
        <w:r w:rsidR="00B42308" w:rsidRPr="009908CE">
          <w:rPr>
            <w:rStyle w:val="Hyperlink"/>
            <w:noProof/>
          </w:rPr>
          <w:t>Serviços de Cache</w:t>
        </w:r>
        <w:r w:rsidR="00B42308">
          <w:rPr>
            <w:noProof/>
            <w:webHidden/>
          </w:rPr>
          <w:tab/>
        </w:r>
        <w:r w:rsidR="00B42308">
          <w:rPr>
            <w:noProof/>
            <w:webHidden/>
          </w:rPr>
          <w:fldChar w:fldCharType="begin"/>
        </w:r>
        <w:r w:rsidR="00B42308">
          <w:rPr>
            <w:noProof/>
            <w:webHidden/>
          </w:rPr>
          <w:instrText xml:space="preserve"> PAGEREF _Toc507076082 \h </w:instrText>
        </w:r>
        <w:r w:rsidR="00B42308">
          <w:rPr>
            <w:noProof/>
            <w:webHidden/>
          </w:rPr>
        </w:r>
        <w:r w:rsidR="00B42308">
          <w:rPr>
            <w:noProof/>
            <w:webHidden/>
          </w:rPr>
          <w:fldChar w:fldCharType="separate"/>
        </w:r>
        <w:r w:rsidR="00B42308">
          <w:rPr>
            <w:noProof/>
            <w:webHidden/>
          </w:rPr>
          <w:t>27</w:t>
        </w:r>
        <w:r w:rsidR="00B42308">
          <w:rPr>
            <w:noProof/>
            <w:webHidden/>
          </w:rPr>
          <w:fldChar w:fldCharType="end"/>
        </w:r>
      </w:hyperlink>
    </w:p>
    <w:p w14:paraId="50E5B24D" w14:textId="1C2C4CA6" w:rsidR="00B42308" w:rsidRDefault="00E12F5F">
      <w:pPr>
        <w:pStyle w:val="TOC4"/>
        <w:tabs>
          <w:tab w:val="right" w:leader="dot" w:pos="5030"/>
        </w:tabs>
        <w:rPr>
          <w:rFonts w:eastAsiaTheme="minorEastAsia"/>
          <w:smallCaps w:val="0"/>
          <w:noProof/>
          <w:sz w:val="22"/>
          <w:lang w:val="en-US" w:eastAsia="en-US" w:bidi="ar-SA"/>
        </w:rPr>
      </w:pPr>
      <w:hyperlink w:anchor="_Toc507076083" w:history="1">
        <w:r w:rsidR="00B42308" w:rsidRPr="009908CE">
          <w:rPr>
            <w:rStyle w:val="Hyperlink"/>
            <w:noProof/>
          </w:rPr>
          <w:t>Serviço CDN</w:t>
        </w:r>
        <w:r w:rsidR="00B42308">
          <w:rPr>
            <w:noProof/>
            <w:webHidden/>
          </w:rPr>
          <w:tab/>
        </w:r>
        <w:r w:rsidR="00B42308">
          <w:rPr>
            <w:noProof/>
            <w:webHidden/>
          </w:rPr>
          <w:fldChar w:fldCharType="begin"/>
        </w:r>
        <w:r w:rsidR="00B42308">
          <w:rPr>
            <w:noProof/>
            <w:webHidden/>
          </w:rPr>
          <w:instrText xml:space="preserve"> PAGEREF _Toc507076083 \h </w:instrText>
        </w:r>
        <w:r w:rsidR="00B42308">
          <w:rPr>
            <w:noProof/>
            <w:webHidden/>
          </w:rPr>
        </w:r>
        <w:r w:rsidR="00B42308">
          <w:rPr>
            <w:noProof/>
            <w:webHidden/>
          </w:rPr>
          <w:fldChar w:fldCharType="separate"/>
        </w:r>
        <w:r w:rsidR="00B42308">
          <w:rPr>
            <w:noProof/>
            <w:webHidden/>
          </w:rPr>
          <w:t>28</w:t>
        </w:r>
        <w:r w:rsidR="00B42308">
          <w:rPr>
            <w:noProof/>
            <w:webHidden/>
          </w:rPr>
          <w:fldChar w:fldCharType="end"/>
        </w:r>
      </w:hyperlink>
    </w:p>
    <w:p w14:paraId="16F60B91" w14:textId="578B77B7" w:rsidR="00B42308" w:rsidRDefault="00E12F5F">
      <w:pPr>
        <w:pStyle w:val="TOC4"/>
        <w:tabs>
          <w:tab w:val="right" w:leader="dot" w:pos="5030"/>
        </w:tabs>
        <w:rPr>
          <w:rFonts w:eastAsiaTheme="minorEastAsia"/>
          <w:smallCaps w:val="0"/>
          <w:noProof/>
          <w:sz w:val="22"/>
          <w:lang w:val="en-US" w:eastAsia="en-US" w:bidi="ar-SA"/>
        </w:rPr>
      </w:pPr>
      <w:hyperlink w:anchor="_Toc507076084" w:history="1">
        <w:r w:rsidR="00B42308" w:rsidRPr="009908CE">
          <w:rPr>
            <w:rStyle w:val="Hyperlink"/>
            <w:noProof/>
          </w:rPr>
          <w:t>Serviços em Nuvem</w:t>
        </w:r>
        <w:r w:rsidR="00B42308">
          <w:rPr>
            <w:noProof/>
            <w:webHidden/>
          </w:rPr>
          <w:tab/>
        </w:r>
        <w:r w:rsidR="00B42308">
          <w:rPr>
            <w:noProof/>
            <w:webHidden/>
          </w:rPr>
          <w:fldChar w:fldCharType="begin"/>
        </w:r>
        <w:r w:rsidR="00B42308">
          <w:rPr>
            <w:noProof/>
            <w:webHidden/>
          </w:rPr>
          <w:instrText xml:space="preserve"> PAGEREF _Toc507076084 \h </w:instrText>
        </w:r>
        <w:r w:rsidR="00B42308">
          <w:rPr>
            <w:noProof/>
            <w:webHidden/>
          </w:rPr>
        </w:r>
        <w:r w:rsidR="00B42308">
          <w:rPr>
            <w:noProof/>
            <w:webHidden/>
          </w:rPr>
          <w:fldChar w:fldCharType="separate"/>
        </w:r>
        <w:r w:rsidR="00B42308">
          <w:rPr>
            <w:noProof/>
            <w:webHidden/>
          </w:rPr>
          <w:t>28</w:t>
        </w:r>
        <w:r w:rsidR="00B42308">
          <w:rPr>
            <w:noProof/>
            <w:webHidden/>
          </w:rPr>
          <w:fldChar w:fldCharType="end"/>
        </w:r>
      </w:hyperlink>
    </w:p>
    <w:p w14:paraId="78267A1C" w14:textId="78DAC205" w:rsidR="00B42308" w:rsidRDefault="00E12F5F">
      <w:pPr>
        <w:pStyle w:val="TOC4"/>
        <w:tabs>
          <w:tab w:val="right" w:leader="dot" w:pos="5030"/>
        </w:tabs>
        <w:rPr>
          <w:rFonts w:eastAsiaTheme="minorEastAsia"/>
          <w:smallCaps w:val="0"/>
          <w:noProof/>
          <w:sz w:val="22"/>
          <w:lang w:val="en-US" w:eastAsia="en-US" w:bidi="ar-SA"/>
        </w:rPr>
      </w:pPr>
      <w:hyperlink w:anchor="_Toc507076085" w:history="1">
        <w:r w:rsidR="00B42308" w:rsidRPr="009908CE">
          <w:rPr>
            <w:rStyle w:val="Hyperlink"/>
            <w:noProof/>
          </w:rPr>
          <w:t>Registo de Contentores</w:t>
        </w:r>
        <w:r w:rsidR="00B42308">
          <w:rPr>
            <w:noProof/>
            <w:webHidden/>
          </w:rPr>
          <w:tab/>
        </w:r>
        <w:r w:rsidR="00B42308">
          <w:rPr>
            <w:noProof/>
            <w:webHidden/>
          </w:rPr>
          <w:fldChar w:fldCharType="begin"/>
        </w:r>
        <w:r w:rsidR="00B42308">
          <w:rPr>
            <w:noProof/>
            <w:webHidden/>
          </w:rPr>
          <w:instrText xml:space="preserve"> PAGEREF _Toc507076085 \h </w:instrText>
        </w:r>
        <w:r w:rsidR="00B42308">
          <w:rPr>
            <w:noProof/>
            <w:webHidden/>
          </w:rPr>
        </w:r>
        <w:r w:rsidR="00B42308">
          <w:rPr>
            <w:noProof/>
            <w:webHidden/>
          </w:rPr>
          <w:fldChar w:fldCharType="separate"/>
        </w:r>
        <w:r w:rsidR="00B42308">
          <w:rPr>
            <w:noProof/>
            <w:webHidden/>
          </w:rPr>
          <w:t>29</w:t>
        </w:r>
        <w:r w:rsidR="00B42308">
          <w:rPr>
            <w:noProof/>
            <w:webHidden/>
          </w:rPr>
          <w:fldChar w:fldCharType="end"/>
        </w:r>
      </w:hyperlink>
    </w:p>
    <w:p w14:paraId="77278C77" w14:textId="34963983" w:rsidR="00B42308" w:rsidRDefault="00E12F5F">
      <w:pPr>
        <w:pStyle w:val="TOC4"/>
        <w:tabs>
          <w:tab w:val="right" w:leader="dot" w:pos="5030"/>
        </w:tabs>
        <w:rPr>
          <w:rFonts w:eastAsiaTheme="minorEastAsia"/>
          <w:smallCaps w:val="0"/>
          <w:noProof/>
          <w:sz w:val="22"/>
          <w:lang w:val="en-US" w:eastAsia="en-US" w:bidi="ar-SA"/>
        </w:rPr>
      </w:pPr>
      <w:hyperlink w:anchor="_Toc507076086" w:history="1">
        <w:r w:rsidR="00B42308" w:rsidRPr="009908CE">
          <w:rPr>
            <w:rStyle w:val="Hyperlink"/>
            <w:noProof/>
          </w:rPr>
          <w:t>Catálogo de Dados</w:t>
        </w:r>
        <w:r w:rsidR="00B42308">
          <w:rPr>
            <w:noProof/>
            <w:webHidden/>
          </w:rPr>
          <w:tab/>
        </w:r>
        <w:r w:rsidR="00B42308">
          <w:rPr>
            <w:noProof/>
            <w:webHidden/>
          </w:rPr>
          <w:fldChar w:fldCharType="begin"/>
        </w:r>
        <w:r w:rsidR="00B42308">
          <w:rPr>
            <w:noProof/>
            <w:webHidden/>
          </w:rPr>
          <w:instrText xml:space="preserve"> PAGEREF _Toc507076086 \h </w:instrText>
        </w:r>
        <w:r w:rsidR="00B42308">
          <w:rPr>
            <w:noProof/>
            <w:webHidden/>
          </w:rPr>
        </w:r>
        <w:r w:rsidR="00B42308">
          <w:rPr>
            <w:noProof/>
            <w:webHidden/>
          </w:rPr>
          <w:fldChar w:fldCharType="separate"/>
        </w:r>
        <w:r w:rsidR="00B42308">
          <w:rPr>
            <w:noProof/>
            <w:webHidden/>
          </w:rPr>
          <w:t>29</w:t>
        </w:r>
        <w:r w:rsidR="00B42308">
          <w:rPr>
            <w:noProof/>
            <w:webHidden/>
          </w:rPr>
          <w:fldChar w:fldCharType="end"/>
        </w:r>
      </w:hyperlink>
    </w:p>
    <w:p w14:paraId="43449AA8" w14:textId="07240480" w:rsidR="00B42308" w:rsidRDefault="00E12F5F">
      <w:pPr>
        <w:pStyle w:val="TOC4"/>
        <w:tabs>
          <w:tab w:val="right" w:leader="dot" w:pos="5030"/>
        </w:tabs>
        <w:rPr>
          <w:rFonts w:eastAsiaTheme="minorEastAsia"/>
          <w:smallCaps w:val="0"/>
          <w:noProof/>
          <w:sz w:val="22"/>
          <w:lang w:val="en-US" w:eastAsia="en-US" w:bidi="ar-SA"/>
        </w:rPr>
      </w:pPr>
      <w:hyperlink w:anchor="_Toc507076087" w:history="1">
        <w:r w:rsidR="00B42308" w:rsidRPr="009908CE">
          <w:rPr>
            <w:rStyle w:val="Hyperlink"/>
            <w:noProof/>
          </w:rPr>
          <w:t>Gestor de Dados – Execuções de Atividade</w:t>
        </w:r>
        <w:r w:rsidR="00B42308">
          <w:rPr>
            <w:noProof/>
            <w:webHidden/>
          </w:rPr>
          <w:tab/>
        </w:r>
        <w:r w:rsidR="00B42308">
          <w:rPr>
            <w:noProof/>
            <w:webHidden/>
          </w:rPr>
          <w:fldChar w:fldCharType="begin"/>
        </w:r>
        <w:r w:rsidR="00B42308">
          <w:rPr>
            <w:noProof/>
            <w:webHidden/>
          </w:rPr>
          <w:instrText xml:space="preserve"> PAGEREF _Toc507076087 \h </w:instrText>
        </w:r>
        <w:r w:rsidR="00B42308">
          <w:rPr>
            <w:noProof/>
            <w:webHidden/>
          </w:rPr>
        </w:r>
        <w:r w:rsidR="00B42308">
          <w:rPr>
            <w:noProof/>
            <w:webHidden/>
          </w:rPr>
          <w:fldChar w:fldCharType="separate"/>
        </w:r>
        <w:r w:rsidR="00B42308">
          <w:rPr>
            <w:noProof/>
            <w:webHidden/>
          </w:rPr>
          <w:t>30</w:t>
        </w:r>
        <w:r w:rsidR="00B42308">
          <w:rPr>
            <w:noProof/>
            <w:webHidden/>
          </w:rPr>
          <w:fldChar w:fldCharType="end"/>
        </w:r>
      </w:hyperlink>
    </w:p>
    <w:p w14:paraId="39EDE863" w14:textId="47B90656" w:rsidR="00B42308" w:rsidRDefault="00E12F5F">
      <w:pPr>
        <w:pStyle w:val="TOC4"/>
        <w:tabs>
          <w:tab w:val="right" w:leader="dot" w:pos="5030"/>
        </w:tabs>
        <w:rPr>
          <w:rFonts w:eastAsiaTheme="minorEastAsia"/>
          <w:smallCaps w:val="0"/>
          <w:noProof/>
          <w:sz w:val="22"/>
          <w:lang w:val="en-US" w:eastAsia="en-US" w:bidi="ar-SA"/>
        </w:rPr>
      </w:pPr>
      <w:hyperlink w:anchor="_Toc507076088" w:history="1">
        <w:r w:rsidR="00B42308" w:rsidRPr="009908CE">
          <w:rPr>
            <w:rStyle w:val="Hyperlink"/>
            <w:noProof/>
          </w:rPr>
          <w:t>Gestor de Dados – Chamadas da API</w:t>
        </w:r>
        <w:r w:rsidR="00B42308">
          <w:rPr>
            <w:noProof/>
            <w:webHidden/>
          </w:rPr>
          <w:tab/>
        </w:r>
        <w:r w:rsidR="00B42308">
          <w:rPr>
            <w:noProof/>
            <w:webHidden/>
          </w:rPr>
          <w:fldChar w:fldCharType="begin"/>
        </w:r>
        <w:r w:rsidR="00B42308">
          <w:rPr>
            <w:noProof/>
            <w:webHidden/>
          </w:rPr>
          <w:instrText xml:space="preserve"> PAGEREF _Toc507076088 \h </w:instrText>
        </w:r>
        <w:r w:rsidR="00B42308">
          <w:rPr>
            <w:noProof/>
            <w:webHidden/>
          </w:rPr>
        </w:r>
        <w:r w:rsidR="00B42308">
          <w:rPr>
            <w:noProof/>
            <w:webHidden/>
          </w:rPr>
          <w:fldChar w:fldCharType="separate"/>
        </w:r>
        <w:r w:rsidR="00B42308">
          <w:rPr>
            <w:noProof/>
            <w:webHidden/>
          </w:rPr>
          <w:t>30</w:t>
        </w:r>
        <w:r w:rsidR="00B42308">
          <w:rPr>
            <w:noProof/>
            <w:webHidden/>
          </w:rPr>
          <w:fldChar w:fldCharType="end"/>
        </w:r>
      </w:hyperlink>
    </w:p>
    <w:p w14:paraId="76F8F122" w14:textId="7F1B17DA" w:rsidR="00B42308" w:rsidRDefault="00E12F5F">
      <w:pPr>
        <w:pStyle w:val="TOC4"/>
        <w:tabs>
          <w:tab w:val="right" w:leader="dot" w:pos="5030"/>
        </w:tabs>
        <w:rPr>
          <w:rFonts w:eastAsiaTheme="minorEastAsia"/>
          <w:smallCaps w:val="0"/>
          <w:noProof/>
          <w:sz w:val="22"/>
          <w:lang w:val="en-US" w:eastAsia="en-US" w:bidi="ar-SA"/>
        </w:rPr>
      </w:pPr>
      <w:hyperlink w:anchor="_Toc507076089" w:history="1">
        <w:r w:rsidR="00B42308" w:rsidRPr="009908CE">
          <w:rPr>
            <w:rStyle w:val="Hyperlink"/>
            <w:noProof/>
          </w:rPr>
          <w:t>Data Lake Analytics</w:t>
        </w:r>
        <w:r w:rsidR="00B42308">
          <w:rPr>
            <w:noProof/>
            <w:webHidden/>
          </w:rPr>
          <w:tab/>
        </w:r>
        <w:r w:rsidR="00B42308">
          <w:rPr>
            <w:noProof/>
            <w:webHidden/>
          </w:rPr>
          <w:fldChar w:fldCharType="begin"/>
        </w:r>
        <w:r w:rsidR="00B42308">
          <w:rPr>
            <w:noProof/>
            <w:webHidden/>
          </w:rPr>
          <w:instrText xml:space="preserve"> PAGEREF _Toc507076089 \h </w:instrText>
        </w:r>
        <w:r w:rsidR="00B42308">
          <w:rPr>
            <w:noProof/>
            <w:webHidden/>
          </w:rPr>
        </w:r>
        <w:r w:rsidR="00B42308">
          <w:rPr>
            <w:noProof/>
            <w:webHidden/>
          </w:rPr>
          <w:fldChar w:fldCharType="separate"/>
        </w:r>
        <w:r w:rsidR="00B42308">
          <w:rPr>
            <w:noProof/>
            <w:webHidden/>
          </w:rPr>
          <w:t>31</w:t>
        </w:r>
        <w:r w:rsidR="00B42308">
          <w:rPr>
            <w:noProof/>
            <w:webHidden/>
          </w:rPr>
          <w:fldChar w:fldCharType="end"/>
        </w:r>
      </w:hyperlink>
    </w:p>
    <w:p w14:paraId="47479705" w14:textId="76314F1C" w:rsidR="00B42308" w:rsidRDefault="00E12F5F">
      <w:pPr>
        <w:pStyle w:val="TOC4"/>
        <w:tabs>
          <w:tab w:val="right" w:leader="dot" w:pos="5030"/>
        </w:tabs>
        <w:rPr>
          <w:rFonts w:eastAsiaTheme="minorEastAsia"/>
          <w:smallCaps w:val="0"/>
          <w:noProof/>
          <w:sz w:val="22"/>
          <w:lang w:val="en-US" w:eastAsia="en-US" w:bidi="ar-SA"/>
        </w:rPr>
      </w:pPr>
      <w:hyperlink w:anchor="_Toc507076090" w:history="1">
        <w:r w:rsidR="00B42308" w:rsidRPr="009908CE">
          <w:rPr>
            <w:rStyle w:val="Hyperlink"/>
            <w:noProof/>
          </w:rPr>
          <w:t>Data Lake Store</w:t>
        </w:r>
        <w:r w:rsidR="00B42308">
          <w:rPr>
            <w:noProof/>
            <w:webHidden/>
          </w:rPr>
          <w:tab/>
        </w:r>
        <w:r w:rsidR="00B42308">
          <w:rPr>
            <w:noProof/>
            <w:webHidden/>
          </w:rPr>
          <w:fldChar w:fldCharType="begin"/>
        </w:r>
        <w:r w:rsidR="00B42308">
          <w:rPr>
            <w:noProof/>
            <w:webHidden/>
          </w:rPr>
          <w:instrText xml:space="preserve"> PAGEREF _Toc507076090 \h </w:instrText>
        </w:r>
        <w:r w:rsidR="00B42308">
          <w:rPr>
            <w:noProof/>
            <w:webHidden/>
          </w:rPr>
        </w:r>
        <w:r w:rsidR="00B42308">
          <w:rPr>
            <w:noProof/>
            <w:webHidden/>
          </w:rPr>
          <w:fldChar w:fldCharType="separate"/>
        </w:r>
        <w:r w:rsidR="00B42308">
          <w:rPr>
            <w:noProof/>
            <w:webHidden/>
          </w:rPr>
          <w:t>31</w:t>
        </w:r>
        <w:r w:rsidR="00B42308">
          <w:rPr>
            <w:noProof/>
            <w:webHidden/>
          </w:rPr>
          <w:fldChar w:fldCharType="end"/>
        </w:r>
      </w:hyperlink>
    </w:p>
    <w:p w14:paraId="2079636D" w14:textId="11AC146E" w:rsidR="00B42308" w:rsidRDefault="00E12F5F">
      <w:pPr>
        <w:pStyle w:val="TOC4"/>
        <w:tabs>
          <w:tab w:val="right" w:leader="dot" w:pos="5030"/>
        </w:tabs>
        <w:rPr>
          <w:rFonts w:eastAsiaTheme="minorEastAsia"/>
          <w:smallCaps w:val="0"/>
          <w:noProof/>
          <w:sz w:val="22"/>
          <w:lang w:val="en-US" w:eastAsia="en-US" w:bidi="ar-SA"/>
        </w:rPr>
      </w:pPr>
      <w:hyperlink w:anchor="_Toc507076091" w:history="1">
        <w:r w:rsidR="00B42308" w:rsidRPr="009908CE">
          <w:rPr>
            <w:rStyle w:val="Hyperlink"/>
            <w:noProof/>
          </w:rPr>
          <w:t>Grelha de Eventos</w:t>
        </w:r>
        <w:r w:rsidR="00B42308">
          <w:rPr>
            <w:noProof/>
            <w:webHidden/>
          </w:rPr>
          <w:tab/>
        </w:r>
        <w:r w:rsidR="00B42308">
          <w:rPr>
            <w:noProof/>
            <w:webHidden/>
          </w:rPr>
          <w:fldChar w:fldCharType="begin"/>
        </w:r>
        <w:r w:rsidR="00B42308">
          <w:rPr>
            <w:noProof/>
            <w:webHidden/>
          </w:rPr>
          <w:instrText xml:space="preserve"> PAGEREF _Toc507076091 \h </w:instrText>
        </w:r>
        <w:r w:rsidR="00B42308">
          <w:rPr>
            <w:noProof/>
            <w:webHidden/>
          </w:rPr>
        </w:r>
        <w:r w:rsidR="00B42308">
          <w:rPr>
            <w:noProof/>
            <w:webHidden/>
          </w:rPr>
          <w:fldChar w:fldCharType="separate"/>
        </w:r>
        <w:r w:rsidR="00B42308">
          <w:rPr>
            <w:noProof/>
            <w:webHidden/>
          </w:rPr>
          <w:t>31</w:t>
        </w:r>
        <w:r w:rsidR="00B42308">
          <w:rPr>
            <w:noProof/>
            <w:webHidden/>
          </w:rPr>
          <w:fldChar w:fldCharType="end"/>
        </w:r>
      </w:hyperlink>
    </w:p>
    <w:p w14:paraId="6BE80072" w14:textId="6E295B95" w:rsidR="00B42308" w:rsidRDefault="00E12F5F">
      <w:pPr>
        <w:pStyle w:val="TOC4"/>
        <w:tabs>
          <w:tab w:val="right" w:leader="dot" w:pos="5030"/>
        </w:tabs>
        <w:rPr>
          <w:rFonts w:eastAsiaTheme="minorEastAsia"/>
          <w:smallCaps w:val="0"/>
          <w:noProof/>
          <w:sz w:val="22"/>
          <w:lang w:val="en-US" w:eastAsia="en-US" w:bidi="ar-SA"/>
        </w:rPr>
      </w:pPr>
      <w:hyperlink w:anchor="_Toc507076092" w:history="1">
        <w:r w:rsidR="00B42308" w:rsidRPr="009908CE">
          <w:rPr>
            <w:rStyle w:val="Hyperlink"/>
            <w:noProof/>
          </w:rPr>
          <w:t>ExpressRoute</w:t>
        </w:r>
        <w:r w:rsidR="00B42308">
          <w:rPr>
            <w:noProof/>
            <w:webHidden/>
          </w:rPr>
          <w:tab/>
        </w:r>
        <w:r w:rsidR="00B42308">
          <w:rPr>
            <w:noProof/>
            <w:webHidden/>
          </w:rPr>
          <w:fldChar w:fldCharType="begin"/>
        </w:r>
        <w:r w:rsidR="00B42308">
          <w:rPr>
            <w:noProof/>
            <w:webHidden/>
          </w:rPr>
          <w:instrText xml:space="preserve"> PAGEREF _Toc507076092 \h </w:instrText>
        </w:r>
        <w:r w:rsidR="00B42308">
          <w:rPr>
            <w:noProof/>
            <w:webHidden/>
          </w:rPr>
        </w:r>
        <w:r w:rsidR="00B42308">
          <w:rPr>
            <w:noProof/>
            <w:webHidden/>
          </w:rPr>
          <w:fldChar w:fldCharType="separate"/>
        </w:r>
        <w:r w:rsidR="00B42308">
          <w:rPr>
            <w:noProof/>
            <w:webHidden/>
          </w:rPr>
          <w:t>32</w:t>
        </w:r>
        <w:r w:rsidR="00B42308">
          <w:rPr>
            <w:noProof/>
            <w:webHidden/>
          </w:rPr>
          <w:fldChar w:fldCharType="end"/>
        </w:r>
      </w:hyperlink>
    </w:p>
    <w:p w14:paraId="3E6609EE" w14:textId="10021D19" w:rsidR="00B42308" w:rsidRDefault="00E12F5F">
      <w:pPr>
        <w:pStyle w:val="TOC4"/>
        <w:tabs>
          <w:tab w:val="right" w:leader="dot" w:pos="5030"/>
        </w:tabs>
        <w:rPr>
          <w:rFonts w:eastAsiaTheme="minorEastAsia"/>
          <w:smallCaps w:val="0"/>
          <w:noProof/>
          <w:sz w:val="22"/>
          <w:lang w:val="en-US" w:eastAsia="en-US" w:bidi="ar-SA"/>
        </w:rPr>
      </w:pPr>
      <w:hyperlink w:anchor="_Toc507076093" w:history="1">
        <w:r w:rsidR="00B42308" w:rsidRPr="009908CE">
          <w:rPr>
            <w:rStyle w:val="Hyperlink"/>
            <w:noProof/>
          </w:rPr>
          <w:t>HDInsight</w:t>
        </w:r>
        <w:r w:rsidR="00B42308">
          <w:rPr>
            <w:noProof/>
            <w:webHidden/>
          </w:rPr>
          <w:tab/>
        </w:r>
        <w:r w:rsidR="00B42308">
          <w:rPr>
            <w:noProof/>
            <w:webHidden/>
          </w:rPr>
          <w:fldChar w:fldCharType="begin"/>
        </w:r>
        <w:r w:rsidR="00B42308">
          <w:rPr>
            <w:noProof/>
            <w:webHidden/>
          </w:rPr>
          <w:instrText xml:space="preserve"> PAGEREF _Toc507076093 \h </w:instrText>
        </w:r>
        <w:r w:rsidR="00B42308">
          <w:rPr>
            <w:noProof/>
            <w:webHidden/>
          </w:rPr>
        </w:r>
        <w:r w:rsidR="00B42308">
          <w:rPr>
            <w:noProof/>
            <w:webHidden/>
          </w:rPr>
          <w:fldChar w:fldCharType="separate"/>
        </w:r>
        <w:r w:rsidR="00B42308">
          <w:rPr>
            <w:noProof/>
            <w:webHidden/>
          </w:rPr>
          <w:t>32</w:t>
        </w:r>
        <w:r w:rsidR="00B42308">
          <w:rPr>
            <w:noProof/>
            <w:webHidden/>
          </w:rPr>
          <w:fldChar w:fldCharType="end"/>
        </w:r>
      </w:hyperlink>
    </w:p>
    <w:p w14:paraId="6B97B451" w14:textId="0C8E684E" w:rsidR="00B42308" w:rsidRDefault="00E12F5F">
      <w:pPr>
        <w:pStyle w:val="TOC4"/>
        <w:tabs>
          <w:tab w:val="right" w:leader="dot" w:pos="5030"/>
        </w:tabs>
        <w:rPr>
          <w:rFonts w:eastAsiaTheme="minorEastAsia"/>
          <w:smallCaps w:val="0"/>
          <w:noProof/>
          <w:sz w:val="22"/>
          <w:lang w:val="en-US" w:eastAsia="en-US" w:bidi="ar-SA"/>
        </w:rPr>
      </w:pPr>
      <w:hyperlink w:anchor="_Toc507076094" w:history="1">
        <w:r w:rsidR="00B42308" w:rsidRPr="009908CE">
          <w:rPr>
            <w:rStyle w:val="Hyperlink"/>
            <w:noProof/>
          </w:rPr>
          <w:t>HockeyApp</w:t>
        </w:r>
        <w:r w:rsidR="00B42308">
          <w:rPr>
            <w:noProof/>
            <w:webHidden/>
          </w:rPr>
          <w:tab/>
        </w:r>
        <w:r w:rsidR="00B42308">
          <w:rPr>
            <w:noProof/>
            <w:webHidden/>
          </w:rPr>
          <w:fldChar w:fldCharType="begin"/>
        </w:r>
        <w:r w:rsidR="00B42308">
          <w:rPr>
            <w:noProof/>
            <w:webHidden/>
          </w:rPr>
          <w:instrText xml:space="preserve"> PAGEREF _Toc507076094 \h </w:instrText>
        </w:r>
        <w:r w:rsidR="00B42308">
          <w:rPr>
            <w:noProof/>
            <w:webHidden/>
          </w:rPr>
        </w:r>
        <w:r w:rsidR="00B42308">
          <w:rPr>
            <w:noProof/>
            <w:webHidden/>
          </w:rPr>
          <w:fldChar w:fldCharType="separate"/>
        </w:r>
        <w:r w:rsidR="00B42308">
          <w:rPr>
            <w:noProof/>
            <w:webHidden/>
          </w:rPr>
          <w:t>33</w:t>
        </w:r>
        <w:r w:rsidR="00B42308">
          <w:rPr>
            <w:noProof/>
            <w:webHidden/>
          </w:rPr>
          <w:fldChar w:fldCharType="end"/>
        </w:r>
      </w:hyperlink>
    </w:p>
    <w:p w14:paraId="35ED84DB" w14:textId="7E903CE8" w:rsidR="00B42308" w:rsidRDefault="00E12F5F">
      <w:pPr>
        <w:pStyle w:val="TOC4"/>
        <w:tabs>
          <w:tab w:val="right" w:leader="dot" w:pos="5030"/>
        </w:tabs>
        <w:rPr>
          <w:rFonts w:eastAsiaTheme="minorEastAsia"/>
          <w:smallCaps w:val="0"/>
          <w:noProof/>
          <w:sz w:val="22"/>
          <w:lang w:val="en-US" w:eastAsia="en-US" w:bidi="ar-SA"/>
        </w:rPr>
      </w:pPr>
      <w:hyperlink w:anchor="_Toc507076095" w:history="1">
        <w:r w:rsidR="00B42308" w:rsidRPr="009908CE">
          <w:rPr>
            <w:rStyle w:val="Hyperlink"/>
            <w:noProof/>
          </w:rPr>
          <w:t>hub de IoT</w:t>
        </w:r>
        <w:r w:rsidR="00B42308">
          <w:rPr>
            <w:noProof/>
            <w:webHidden/>
          </w:rPr>
          <w:tab/>
        </w:r>
        <w:r w:rsidR="00B42308">
          <w:rPr>
            <w:noProof/>
            <w:webHidden/>
          </w:rPr>
          <w:fldChar w:fldCharType="begin"/>
        </w:r>
        <w:r w:rsidR="00B42308">
          <w:rPr>
            <w:noProof/>
            <w:webHidden/>
          </w:rPr>
          <w:instrText xml:space="preserve"> PAGEREF _Toc507076095 \h </w:instrText>
        </w:r>
        <w:r w:rsidR="00B42308">
          <w:rPr>
            <w:noProof/>
            <w:webHidden/>
          </w:rPr>
        </w:r>
        <w:r w:rsidR="00B42308">
          <w:rPr>
            <w:noProof/>
            <w:webHidden/>
          </w:rPr>
          <w:fldChar w:fldCharType="separate"/>
        </w:r>
        <w:r w:rsidR="00B42308">
          <w:rPr>
            <w:noProof/>
            <w:webHidden/>
          </w:rPr>
          <w:t>33</w:t>
        </w:r>
        <w:r w:rsidR="00B42308">
          <w:rPr>
            <w:noProof/>
            <w:webHidden/>
          </w:rPr>
          <w:fldChar w:fldCharType="end"/>
        </w:r>
      </w:hyperlink>
    </w:p>
    <w:p w14:paraId="740EA218" w14:textId="4D2BEA01" w:rsidR="00B42308" w:rsidRDefault="00E12F5F">
      <w:pPr>
        <w:pStyle w:val="TOC4"/>
        <w:tabs>
          <w:tab w:val="right" w:leader="dot" w:pos="5030"/>
        </w:tabs>
        <w:rPr>
          <w:rFonts w:eastAsiaTheme="minorEastAsia"/>
          <w:smallCaps w:val="0"/>
          <w:noProof/>
          <w:sz w:val="22"/>
          <w:lang w:val="en-US" w:eastAsia="en-US" w:bidi="ar-SA"/>
        </w:rPr>
      </w:pPr>
      <w:hyperlink w:anchor="_Toc507076096" w:history="1">
        <w:r w:rsidR="00B42308" w:rsidRPr="009908CE">
          <w:rPr>
            <w:rStyle w:val="Hyperlink"/>
            <w:noProof/>
          </w:rPr>
          <w:t>Cofre de Chaves</w:t>
        </w:r>
        <w:r w:rsidR="00B42308">
          <w:rPr>
            <w:noProof/>
            <w:webHidden/>
          </w:rPr>
          <w:tab/>
        </w:r>
        <w:r w:rsidR="00B42308">
          <w:rPr>
            <w:noProof/>
            <w:webHidden/>
          </w:rPr>
          <w:fldChar w:fldCharType="begin"/>
        </w:r>
        <w:r w:rsidR="00B42308">
          <w:rPr>
            <w:noProof/>
            <w:webHidden/>
          </w:rPr>
          <w:instrText xml:space="preserve"> PAGEREF _Toc507076096 \h </w:instrText>
        </w:r>
        <w:r w:rsidR="00B42308">
          <w:rPr>
            <w:noProof/>
            <w:webHidden/>
          </w:rPr>
        </w:r>
        <w:r w:rsidR="00B42308">
          <w:rPr>
            <w:noProof/>
            <w:webHidden/>
          </w:rPr>
          <w:fldChar w:fldCharType="separate"/>
        </w:r>
        <w:r w:rsidR="00B42308">
          <w:rPr>
            <w:noProof/>
            <w:webHidden/>
          </w:rPr>
          <w:t>34</w:t>
        </w:r>
        <w:r w:rsidR="00B42308">
          <w:rPr>
            <w:noProof/>
            <w:webHidden/>
          </w:rPr>
          <w:fldChar w:fldCharType="end"/>
        </w:r>
      </w:hyperlink>
    </w:p>
    <w:p w14:paraId="706D5911" w14:textId="3E57B9E1" w:rsidR="00B42308" w:rsidRDefault="00E12F5F">
      <w:pPr>
        <w:pStyle w:val="TOC4"/>
        <w:tabs>
          <w:tab w:val="right" w:leader="dot" w:pos="5030"/>
        </w:tabs>
        <w:rPr>
          <w:rFonts w:eastAsiaTheme="minorEastAsia"/>
          <w:smallCaps w:val="0"/>
          <w:noProof/>
          <w:sz w:val="22"/>
          <w:lang w:val="en-US" w:eastAsia="en-US" w:bidi="ar-SA"/>
        </w:rPr>
      </w:pPr>
      <w:hyperlink w:anchor="_Toc507076097" w:history="1">
        <w:r w:rsidR="00B42308" w:rsidRPr="009908CE">
          <w:rPr>
            <w:rStyle w:val="Hyperlink"/>
            <w:noProof/>
          </w:rPr>
          <w:t>Análise de Registos</w:t>
        </w:r>
        <w:r w:rsidR="00B42308">
          <w:rPr>
            <w:noProof/>
            <w:webHidden/>
          </w:rPr>
          <w:tab/>
        </w:r>
        <w:r w:rsidR="00B42308">
          <w:rPr>
            <w:noProof/>
            <w:webHidden/>
          </w:rPr>
          <w:fldChar w:fldCharType="begin"/>
        </w:r>
        <w:r w:rsidR="00B42308">
          <w:rPr>
            <w:noProof/>
            <w:webHidden/>
          </w:rPr>
          <w:instrText xml:space="preserve"> PAGEREF _Toc507076097 \h </w:instrText>
        </w:r>
        <w:r w:rsidR="00B42308">
          <w:rPr>
            <w:noProof/>
            <w:webHidden/>
          </w:rPr>
        </w:r>
        <w:r w:rsidR="00B42308">
          <w:rPr>
            <w:noProof/>
            <w:webHidden/>
          </w:rPr>
          <w:fldChar w:fldCharType="separate"/>
        </w:r>
        <w:r w:rsidR="00B42308">
          <w:rPr>
            <w:noProof/>
            <w:webHidden/>
          </w:rPr>
          <w:t>34</w:t>
        </w:r>
        <w:r w:rsidR="00B42308">
          <w:rPr>
            <w:noProof/>
            <w:webHidden/>
          </w:rPr>
          <w:fldChar w:fldCharType="end"/>
        </w:r>
      </w:hyperlink>
    </w:p>
    <w:p w14:paraId="2DFEE62D" w14:textId="3D5AB423" w:rsidR="00B42308" w:rsidRDefault="00E12F5F">
      <w:pPr>
        <w:pStyle w:val="TOC4"/>
        <w:tabs>
          <w:tab w:val="right" w:leader="dot" w:pos="5030"/>
        </w:tabs>
        <w:rPr>
          <w:rFonts w:eastAsiaTheme="minorEastAsia"/>
          <w:smallCaps w:val="0"/>
          <w:noProof/>
          <w:sz w:val="22"/>
          <w:lang w:val="en-US" w:eastAsia="en-US" w:bidi="ar-SA"/>
        </w:rPr>
      </w:pPr>
      <w:hyperlink w:anchor="_Toc507076098" w:history="1">
        <w:r w:rsidR="00B42308" w:rsidRPr="009908CE">
          <w:rPr>
            <w:rStyle w:val="Hyperlink"/>
            <w:noProof/>
          </w:rPr>
          <w:t>Aplicações Lógicas</w:t>
        </w:r>
        <w:r w:rsidR="00B42308">
          <w:rPr>
            <w:noProof/>
            <w:webHidden/>
          </w:rPr>
          <w:tab/>
        </w:r>
        <w:r w:rsidR="00B42308">
          <w:rPr>
            <w:noProof/>
            <w:webHidden/>
          </w:rPr>
          <w:fldChar w:fldCharType="begin"/>
        </w:r>
        <w:r w:rsidR="00B42308">
          <w:rPr>
            <w:noProof/>
            <w:webHidden/>
          </w:rPr>
          <w:instrText xml:space="preserve"> PAGEREF _Toc507076098 \h </w:instrText>
        </w:r>
        <w:r w:rsidR="00B42308">
          <w:rPr>
            <w:noProof/>
            <w:webHidden/>
          </w:rPr>
        </w:r>
        <w:r w:rsidR="00B42308">
          <w:rPr>
            <w:noProof/>
            <w:webHidden/>
          </w:rPr>
          <w:fldChar w:fldCharType="separate"/>
        </w:r>
        <w:r w:rsidR="00B42308">
          <w:rPr>
            <w:noProof/>
            <w:webHidden/>
          </w:rPr>
          <w:t>35</w:t>
        </w:r>
        <w:r w:rsidR="00B42308">
          <w:rPr>
            <w:noProof/>
            <w:webHidden/>
          </w:rPr>
          <w:fldChar w:fldCharType="end"/>
        </w:r>
      </w:hyperlink>
    </w:p>
    <w:p w14:paraId="26D10FB6" w14:textId="3D5A4806" w:rsidR="00B42308" w:rsidRDefault="00E12F5F">
      <w:pPr>
        <w:pStyle w:val="TOC4"/>
        <w:tabs>
          <w:tab w:val="right" w:leader="dot" w:pos="5030"/>
        </w:tabs>
        <w:rPr>
          <w:rFonts w:eastAsiaTheme="minorEastAsia"/>
          <w:smallCaps w:val="0"/>
          <w:noProof/>
          <w:sz w:val="22"/>
          <w:lang w:val="en-US" w:eastAsia="en-US" w:bidi="ar-SA"/>
        </w:rPr>
      </w:pPr>
      <w:hyperlink w:anchor="_Toc507076099" w:history="1">
        <w:r w:rsidR="00B42308" w:rsidRPr="009908CE">
          <w:rPr>
            <w:rStyle w:val="Hyperlink"/>
            <w:noProof/>
            <w:lang w:val="pt-BR" w:eastAsia="en-US"/>
          </w:rPr>
          <w:t>Azure Machine Learning Studio – Serviço de Execução em Batch (BES) e Serviço de APIs de Gestão</w:t>
        </w:r>
        <w:r w:rsidR="00B42308">
          <w:rPr>
            <w:noProof/>
            <w:webHidden/>
          </w:rPr>
          <w:tab/>
        </w:r>
        <w:r w:rsidR="00B42308">
          <w:rPr>
            <w:noProof/>
            <w:webHidden/>
          </w:rPr>
          <w:fldChar w:fldCharType="begin"/>
        </w:r>
        <w:r w:rsidR="00B42308">
          <w:rPr>
            <w:noProof/>
            <w:webHidden/>
          </w:rPr>
          <w:instrText xml:space="preserve"> PAGEREF _Toc507076099 \h </w:instrText>
        </w:r>
        <w:r w:rsidR="00B42308">
          <w:rPr>
            <w:noProof/>
            <w:webHidden/>
          </w:rPr>
        </w:r>
        <w:r w:rsidR="00B42308">
          <w:rPr>
            <w:noProof/>
            <w:webHidden/>
          </w:rPr>
          <w:fldChar w:fldCharType="separate"/>
        </w:r>
        <w:r w:rsidR="00B42308">
          <w:rPr>
            <w:noProof/>
            <w:webHidden/>
          </w:rPr>
          <w:t>35</w:t>
        </w:r>
        <w:r w:rsidR="00B42308">
          <w:rPr>
            <w:noProof/>
            <w:webHidden/>
          </w:rPr>
          <w:fldChar w:fldCharType="end"/>
        </w:r>
      </w:hyperlink>
    </w:p>
    <w:p w14:paraId="3D5477E8" w14:textId="1AE20FC9" w:rsidR="00B42308" w:rsidRDefault="00E12F5F">
      <w:pPr>
        <w:pStyle w:val="TOC4"/>
        <w:tabs>
          <w:tab w:val="right" w:leader="dot" w:pos="5030"/>
        </w:tabs>
        <w:rPr>
          <w:rFonts w:eastAsiaTheme="minorEastAsia"/>
          <w:smallCaps w:val="0"/>
          <w:noProof/>
          <w:sz w:val="22"/>
          <w:lang w:val="en-US" w:eastAsia="en-US" w:bidi="ar-SA"/>
        </w:rPr>
      </w:pPr>
      <w:hyperlink w:anchor="_Toc507076100" w:history="1">
        <w:r w:rsidR="00B42308" w:rsidRPr="009908CE">
          <w:rPr>
            <w:rStyle w:val="Hyperlink"/>
            <w:noProof/>
          </w:rPr>
          <w:t>Azure Machine Learning Studio – Serviço de Resposta ao Pedido (RRS)</w:t>
        </w:r>
        <w:r w:rsidR="00B42308">
          <w:rPr>
            <w:noProof/>
            <w:webHidden/>
          </w:rPr>
          <w:tab/>
        </w:r>
        <w:r w:rsidR="00B42308">
          <w:rPr>
            <w:noProof/>
            <w:webHidden/>
          </w:rPr>
          <w:fldChar w:fldCharType="begin"/>
        </w:r>
        <w:r w:rsidR="00B42308">
          <w:rPr>
            <w:noProof/>
            <w:webHidden/>
          </w:rPr>
          <w:instrText xml:space="preserve"> PAGEREF _Toc507076100 \h </w:instrText>
        </w:r>
        <w:r w:rsidR="00B42308">
          <w:rPr>
            <w:noProof/>
            <w:webHidden/>
          </w:rPr>
        </w:r>
        <w:r w:rsidR="00B42308">
          <w:rPr>
            <w:noProof/>
            <w:webHidden/>
          </w:rPr>
          <w:fldChar w:fldCharType="separate"/>
        </w:r>
        <w:r w:rsidR="00B42308">
          <w:rPr>
            <w:noProof/>
            <w:webHidden/>
          </w:rPr>
          <w:t>35</w:t>
        </w:r>
        <w:r w:rsidR="00B42308">
          <w:rPr>
            <w:noProof/>
            <w:webHidden/>
          </w:rPr>
          <w:fldChar w:fldCharType="end"/>
        </w:r>
      </w:hyperlink>
    </w:p>
    <w:p w14:paraId="6C88E15C" w14:textId="268B768A" w:rsidR="00B42308" w:rsidRDefault="00E12F5F">
      <w:pPr>
        <w:pStyle w:val="TOC4"/>
        <w:tabs>
          <w:tab w:val="right" w:leader="dot" w:pos="5030"/>
        </w:tabs>
        <w:rPr>
          <w:rFonts w:eastAsiaTheme="minorEastAsia"/>
          <w:smallCaps w:val="0"/>
          <w:noProof/>
          <w:sz w:val="22"/>
          <w:lang w:val="en-US" w:eastAsia="en-US" w:bidi="ar-SA"/>
        </w:rPr>
      </w:pPr>
      <w:hyperlink w:anchor="_Toc507076101" w:history="1">
        <w:r w:rsidR="00B42308" w:rsidRPr="009908CE">
          <w:rPr>
            <w:rStyle w:val="Hyperlink"/>
            <w:noProof/>
          </w:rPr>
          <w:t>Serviços de Multimédia – Serviço de Proteção de Conteúdo</w:t>
        </w:r>
        <w:r w:rsidR="00B42308">
          <w:rPr>
            <w:noProof/>
            <w:webHidden/>
          </w:rPr>
          <w:tab/>
        </w:r>
        <w:r w:rsidR="00B42308">
          <w:rPr>
            <w:noProof/>
            <w:webHidden/>
          </w:rPr>
          <w:fldChar w:fldCharType="begin"/>
        </w:r>
        <w:r w:rsidR="00B42308">
          <w:rPr>
            <w:noProof/>
            <w:webHidden/>
          </w:rPr>
          <w:instrText xml:space="preserve"> PAGEREF _Toc507076101 \h </w:instrText>
        </w:r>
        <w:r w:rsidR="00B42308">
          <w:rPr>
            <w:noProof/>
            <w:webHidden/>
          </w:rPr>
        </w:r>
        <w:r w:rsidR="00B42308">
          <w:rPr>
            <w:noProof/>
            <w:webHidden/>
          </w:rPr>
          <w:fldChar w:fldCharType="separate"/>
        </w:r>
        <w:r w:rsidR="00B42308">
          <w:rPr>
            <w:noProof/>
            <w:webHidden/>
          </w:rPr>
          <w:t>36</w:t>
        </w:r>
        <w:r w:rsidR="00B42308">
          <w:rPr>
            <w:noProof/>
            <w:webHidden/>
          </w:rPr>
          <w:fldChar w:fldCharType="end"/>
        </w:r>
      </w:hyperlink>
    </w:p>
    <w:p w14:paraId="5A3A7DB5" w14:textId="3B1716FA" w:rsidR="00B42308" w:rsidRDefault="00E12F5F">
      <w:pPr>
        <w:pStyle w:val="TOC4"/>
        <w:tabs>
          <w:tab w:val="right" w:leader="dot" w:pos="5030"/>
        </w:tabs>
        <w:rPr>
          <w:rFonts w:eastAsiaTheme="minorEastAsia"/>
          <w:smallCaps w:val="0"/>
          <w:noProof/>
          <w:sz w:val="22"/>
          <w:lang w:val="en-US" w:eastAsia="en-US" w:bidi="ar-SA"/>
        </w:rPr>
      </w:pPr>
      <w:hyperlink w:anchor="_Toc507076102" w:history="1">
        <w:r w:rsidR="00B42308" w:rsidRPr="009908CE">
          <w:rPr>
            <w:rStyle w:val="Hyperlink"/>
            <w:noProof/>
          </w:rPr>
          <w:t>Serviços de Multimédia – Serviço de Codificação</w:t>
        </w:r>
        <w:r w:rsidR="00B42308">
          <w:rPr>
            <w:noProof/>
            <w:webHidden/>
          </w:rPr>
          <w:tab/>
        </w:r>
        <w:r w:rsidR="00B42308">
          <w:rPr>
            <w:noProof/>
            <w:webHidden/>
          </w:rPr>
          <w:fldChar w:fldCharType="begin"/>
        </w:r>
        <w:r w:rsidR="00B42308">
          <w:rPr>
            <w:noProof/>
            <w:webHidden/>
          </w:rPr>
          <w:instrText xml:space="preserve"> PAGEREF _Toc507076102 \h </w:instrText>
        </w:r>
        <w:r w:rsidR="00B42308">
          <w:rPr>
            <w:noProof/>
            <w:webHidden/>
          </w:rPr>
        </w:r>
        <w:r w:rsidR="00B42308">
          <w:rPr>
            <w:noProof/>
            <w:webHidden/>
          </w:rPr>
          <w:fldChar w:fldCharType="separate"/>
        </w:r>
        <w:r w:rsidR="00B42308">
          <w:rPr>
            <w:noProof/>
            <w:webHidden/>
          </w:rPr>
          <w:t>36</w:t>
        </w:r>
        <w:r w:rsidR="00B42308">
          <w:rPr>
            <w:noProof/>
            <w:webHidden/>
          </w:rPr>
          <w:fldChar w:fldCharType="end"/>
        </w:r>
      </w:hyperlink>
    </w:p>
    <w:p w14:paraId="10F56931" w14:textId="48FF8612" w:rsidR="00B42308" w:rsidRDefault="00E12F5F">
      <w:pPr>
        <w:pStyle w:val="TOC4"/>
        <w:tabs>
          <w:tab w:val="right" w:leader="dot" w:pos="5030"/>
        </w:tabs>
        <w:rPr>
          <w:rFonts w:eastAsiaTheme="minorEastAsia"/>
          <w:smallCaps w:val="0"/>
          <w:noProof/>
          <w:sz w:val="22"/>
          <w:lang w:val="en-US" w:eastAsia="en-US" w:bidi="ar-SA"/>
        </w:rPr>
      </w:pPr>
      <w:hyperlink w:anchor="_Toc507076103" w:history="1">
        <w:r w:rsidR="00B42308" w:rsidRPr="009908CE">
          <w:rPr>
            <w:rStyle w:val="Hyperlink"/>
            <w:noProof/>
          </w:rPr>
          <w:t>Serviços de Multimédia – Serviço de Indexação</w:t>
        </w:r>
        <w:r w:rsidR="00B42308">
          <w:rPr>
            <w:noProof/>
            <w:webHidden/>
          </w:rPr>
          <w:tab/>
        </w:r>
        <w:r w:rsidR="00B42308">
          <w:rPr>
            <w:noProof/>
            <w:webHidden/>
          </w:rPr>
          <w:fldChar w:fldCharType="begin"/>
        </w:r>
        <w:r w:rsidR="00B42308">
          <w:rPr>
            <w:noProof/>
            <w:webHidden/>
          </w:rPr>
          <w:instrText xml:space="preserve"> PAGEREF _Toc507076103 \h </w:instrText>
        </w:r>
        <w:r w:rsidR="00B42308">
          <w:rPr>
            <w:noProof/>
            <w:webHidden/>
          </w:rPr>
        </w:r>
        <w:r w:rsidR="00B42308">
          <w:rPr>
            <w:noProof/>
            <w:webHidden/>
          </w:rPr>
          <w:fldChar w:fldCharType="separate"/>
        </w:r>
        <w:r w:rsidR="00B42308">
          <w:rPr>
            <w:noProof/>
            <w:webHidden/>
          </w:rPr>
          <w:t>37</w:t>
        </w:r>
        <w:r w:rsidR="00B42308">
          <w:rPr>
            <w:noProof/>
            <w:webHidden/>
          </w:rPr>
          <w:fldChar w:fldCharType="end"/>
        </w:r>
      </w:hyperlink>
    </w:p>
    <w:p w14:paraId="31D12783" w14:textId="6BE4759B" w:rsidR="00B42308" w:rsidRDefault="00E12F5F">
      <w:pPr>
        <w:pStyle w:val="TOC4"/>
        <w:tabs>
          <w:tab w:val="right" w:leader="dot" w:pos="5030"/>
        </w:tabs>
        <w:rPr>
          <w:rFonts w:eastAsiaTheme="minorEastAsia"/>
          <w:smallCaps w:val="0"/>
          <w:noProof/>
          <w:sz w:val="22"/>
          <w:lang w:val="en-US" w:eastAsia="en-US" w:bidi="ar-SA"/>
        </w:rPr>
      </w:pPr>
      <w:hyperlink w:anchor="_Toc507076104" w:history="1">
        <w:r w:rsidR="00B42308" w:rsidRPr="009908CE">
          <w:rPr>
            <w:rStyle w:val="Hyperlink"/>
            <w:noProof/>
          </w:rPr>
          <w:t>Serviços de Multimédia - Canais em Direto</w:t>
        </w:r>
        <w:r w:rsidR="00B42308">
          <w:rPr>
            <w:noProof/>
            <w:webHidden/>
          </w:rPr>
          <w:tab/>
        </w:r>
        <w:r w:rsidR="00B42308">
          <w:rPr>
            <w:noProof/>
            <w:webHidden/>
          </w:rPr>
          <w:fldChar w:fldCharType="begin"/>
        </w:r>
        <w:r w:rsidR="00B42308">
          <w:rPr>
            <w:noProof/>
            <w:webHidden/>
          </w:rPr>
          <w:instrText xml:space="preserve"> PAGEREF _Toc507076104 \h </w:instrText>
        </w:r>
        <w:r w:rsidR="00B42308">
          <w:rPr>
            <w:noProof/>
            <w:webHidden/>
          </w:rPr>
        </w:r>
        <w:r w:rsidR="00B42308">
          <w:rPr>
            <w:noProof/>
            <w:webHidden/>
          </w:rPr>
          <w:fldChar w:fldCharType="separate"/>
        </w:r>
        <w:r w:rsidR="00B42308">
          <w:rPr>
            <w:noProof/>
            <w:webHidden/>
          </w:rPr>
          <w:t>37</w:t>
        </w:r>
        <w:r w:rsidR="00B42308">
          <w:rPr>
            <w:noProof/>
            <w:webHidden/>
          </w:rPr>
          <w:fldChar w:fldCharType="end"/>
        </w:r>
      </w:hyperlink>
    </w:p>
    <w:p w14:paraId="3FE59499" w14:textId="16638569" w:rsidR="00B42308" w:rsidRDefault="00E12F5F">
      <w:pPr>
        <w:pStyle w:val="TOC4"/>
        <w:tabs>
          <w:tab w:val="right" w:leader="dot" w:pos="5030"/>
        </w:tabs>
        <w:rPr>
          <w:rFonts w:eastAsiaTheme="minorEastAsia"/>
          <w:smallCaps w:val="0"/>
          <w:noProof/>
          <w:sz w:val="22"/>
          <w:lang w:val="en-US" w:eastAsia="en-US" w:bidi="ar-SA"/>
        </w:rPr>
      </w:pPr>
      <w:hyperlink w:anchor="_Toc507076105" w:history="1">
        <w:r w:rsidR="00B42308" w:rsidRPr="009908CE">
          <w:rPr>
            <w:rStyle w:val="Hyperlink"/>
            <w:noProof/>
          </w:rPr>
          <w:t>Serviços de Multimédia – Serviço de Transmissão em Fluxo</w:t>
        </w:r>
        <w:r w:rsidR="00B42308">
          <w:rPr>
            <w:noProof/>
            <w:webHidden/>
          </w:rPr>
          <w:tab/>
        </w:r>
        <w:r w:rsidR="00B42308">
          <w:rPr>
            <w:noProof/>
            <w:webHidden/>
          </w:rPr>
          <w:fldChar w:fldCharType="begin"/>
        </w:r>
        <w:r w:rsidR="00B42308">
          <w:rPr>
            <w:noProof/>
            <w:webHidden/>
          </w:rPr>
          <w:instrText xml:space="preserve"> PAGEREF _Toc507076105 \h </w:instrText>
        </w:r>
        <w:r w:rsidR="00B42308">
          <w:rPr>
            <w:noProof/>
            <w:webHidden/>
          </w:rPr>
        </w:r>
        <w:r w:rsidR="00B42308">
          <w:rPr>
            <w:noProof/>
            <w:webHidden/>
          </w:rPr>
          <w:fldChar w:fldCharType="separate"/>
        </w:r>
        <w:r w:rsidR="00B42308">
          <w:rPr>
            <w:noProof/>
            <w:webHidden/>
          </w:rPr>
          <w:t>38</w:t>
        </w:r>
        <w:r w:rsidR="00B42308">
          <w:rPr>
            <w:noProof/>
            <w:webHidden/>
          </w:rPr>
          <w:fldChar w:fldCharType="end"/>
        </w:r>
      </w:hyperlink>
    </w:p>
    <w:p w14:paraId="65827A69" w14:textId="5511D633" w:rsidR="00B42308" w:rsidRDefault="00E12F5F">
      <w:pPr>
        <w:pStyle w:val="TOC4"/>
        <w:tabs>
          <w:tab w:val="right" w:leader="dot" w:pos="5030"/>
        </w:tabs>
        <w:rPr>
          <w:rFonts w:eastAsiaTheme="minorEastAsia"/>
          <w:smallCaps w:val="0"/>
          <w:noProof/>
          <w:sz w:val="22"/>
          <w:lang w:val="en-US" w:eastAsia="en-US" w:bidi="ar-SA"/>
        </w:rPr>
      </w:pPr>
      <w:hyperlink w:anchor="_Toc507076106" w:history="1">
        <w:r w:rsidR="00B42308" w:rsidRPr="009908CE">
          <w:rPr>
            <w:rStyle w:val="Hyperlink"/>
            <w:noProof/>
          </w:rPr>
          <w:t>Serviços Cognitivos da Microsoft</w:t>
        </w:r>
        <w:r w:rsidR="00B42308">
          <w:rPr>
            <w:noProof/>
            <w:webHidden/>
          </w:rPr>
          <w:tab/>
        </w:r>
        <w:r w:rsidR="00B42308">
          <w:rPr>
            <w:noProof/>
            <w:webHidden/>
          </w:rPr>
          <w:fldChar w:fldCharType="begin"/>
        </w:r>
        <w:r w:rsidR="00B42308">
          <w:rPr>
            <w:noProof/>
            <w:webHidden/>
          </w:rPr>
          <w:instrText xml:space="preserve"> PAGEREF _Toc507076106 \h </w:instrText>
        </w:r>
        <w:r w:rsidR="00B42308">
          <w:rPr>
            <w:noProof/>
            <w:webHidden/>
          </w:rPr>
        </w:r>
        <w:r w:rsidR="00B42308">
          <w:rPr>
            <w:noProof/>
            <w:webHidden/>
          </w:rPr>
          <w:fldChar w:fldCharType="separate"/>
        </w:r>
        <w:r w:rsidR="00B42308">
          <w:rPr>
            <w:noProof/>
            <w:webHidden/>
          </w:rPr>
          <w:t>38</w:t>
        </w:r>
        <w:r w:rsidR="00B42308">
          <w:rPr>
            <w:noProof/>
            <w:webHidden/>
          </w:rPr>
          <w:fldChar w:fldCharType="end"/>
        </w:r>
      </w:hyperlink>
    </w:p>
    <w:p w14:paraId="599EFD43" w14:textId="0C8324E4" w:rsidR="00B42308" w:rsidRDefault="00E12F5F">
      <w:pPr>
        <w:pStyle w:val="TOC4"/>
        <w:tabs>
          <w:tab w:val="right" w:leader="dot" w:pos="5030"/>
        </w:tabs>
        <w:rPr>
          <w:rFonts w:eastAsiaTheme="minorEastAsia"/>
          <w:smallCaps w:val="0"/>
          <w:noProof/>
          <w:sz w:val="22"/>
          <w:lang w:val="en-US" w:eastAsia="en-US" w:bidi="ar-SA"/>
        </w:rPr>
      </w:pPr>
      <w:hyperlink w:anchor="_Toc507076107" w:history="1">
        <w:r w:rsidR="00B42308" w:rsidRPr="009908CE">
          <w:rPr>
            <w:rStyle w:val="Hyperlink"/>
            <w:noProof/>
          </w:rPr>
          <w:t>Microsoft Genomics</w:t>
        </w:r>
        <w:r w:rsidR="00B42308">
          <w:rPr>
            <w:noProof/>
            <w:webHidden/>
          </w:rPr>
          <w:tab/>
        </w:r>
        <w:r w:rsidR="00B42308">
          <w:rPr>
            <w:noProof/>
            <w:webHidden/>
          </w:rPr>
          <w:fldChar w:fldCharType="begin"/>
        </w:r>
        <w:r w:rsidR="00B42308">
          <w:rPr>
            <w:noProof/>
            <w:webHidden/>
          </w:rPr>
          <w:instrText xml:space="preserve"> PAGEREF _Toc507076107 \h </w:instrText>
        </w:r>
        <w:r w:rsidR="00B42308">
          <w:rPr>
            <w:noProof/>
            <w:webHidden/>
          </w:rPr>
        </w:r>
        <w:r w:rsidR="00B42308">
          <w:rPr>
            <w:noProof/>
            <w:webHidden/>
          </w:rPr>
          <w:fldChar w:fldCharType="separate"/>
        </w:r>
        <w:r w:rsidR="00B42308">
          <w:rPr>
            <w:noProof/>
            <w:webHidden/>
          </w:rPr>
          <w:t>39</w:t>
        </w:r>
        <w:r w:rsidR="00B42308">
          <w:rPr>
            <w:noProof/>
            <w:webHidden/>
          </w:rPr>
          <w:fldChar w:fldCharType="end"/>
        </w:r>
      </w:hyperlink>
    </w:p>
    <w:p w14:paraId="4366DB7E" w14:textId="5C376605" w:rsidR="00B42308" w:rsidRDefault="00E12F5F">
      <w:pPr>
        <w:pStyle w:val="TOC4"/>
        <w:tabs>
          <w:tab w:val="right" w:leader="dot" w:pos="5030"/>
        </w:tabs>
        <w:rPr>
          <w:rFonts w:eastAsiaTheme="minorEastAsia"/>
          <w:smallCaps w:val="0"/>
          <w:noProof/>
          <w:sz w:val="22"/>
          <w:lang w:val="en-US" w:eastAsia="en-US" w:bidi="ar-SA"/>
        </w:rPr>
      </w:pPr>
      <w:hyperlink w:anchor="_Toc507076108" w:history="1">
        <w:r w:rsidR="00B42308" w:rsidRPr="009908CE">
          <w:rPr>
            <w:rStyle w:val="Hyperlink"/>
            <w:noProof/>
          </w:rPr>
          <w:t>Contrato Móvel</w:t>
        </w:r>
        <w:r w:rsidR="00B42308">
          <w:rPr>
            <w:noProof/>
            <w:webHidden/>
          </w:rPr>
          <w:tab/>
        </w:r>
        <w:r w:rsidR="00B42308">
          <w:rPr>
            <w:noProof/>
            <w:webHidden/>
          </w:rPr>
          <w:fldChar w:fldCharType="begin"/>
        </w:r>
        <w:r w:rsidR="00B42308">
          <w:rPr>
            <w:noProof/>
            <w:webHidden/>
          </w:rPr>
          <w:instrText xml:space="preserve"> PAGEREF _Toc507076108 \h </w:instrText>
        </w:r>
        <w:r w:rsidR="00B42308">
          <w:rPr>
            <w:noProof/>
            <w:webHidden/>
          </w:rPr>
        </w:r>
        <w:r w:rsidR="00B42308">
          <w:rPr>
            <w:noProof/>
            <w:webHidden/>
          </w:rPr>
          <w:fldChar w:fldCharType="separate"/>
        </w:r>
        <w:r w:rsidR="00B42308">
          <w:rPr>
            <w:noProof/>
            <w:webHidden/>
          </w:rPr>
          <w:t>39</w:t>
        </w:r>
        <w:r w:rsidR="00B42308">
          <w:rPr>
            <w:noProof/>
            <w:webHidden/>
          </w:rPr>
          <w:fldChar w:fldCharType="end"/>
        </w:r>
      </w:hyperlink>
    </w:p>
    <w:p w14:paraId="5BFF36AE" w14:textId="6D26DFC6" w:rsidR="00B42308" w:rsidRDefault="00E12F5F">
      <w:pPr>
        <w:pStyle w:val="TOC4"/>
        <w:tabs>
          <w:tab w:val="right" w:leader="dot" w:pos="5030"/>
        </w:tabs>
        <w:rPr>
          <w:rFonts w:eastAsiaTheme="minorEastAsia"/>
          <w:smallCaps w:val="0"/>
          <w:noProof/>
          <w:sz w:val="22"/>
          <w:lang w:val="en-US" w:eastAsia="en-US" w:bidi="ar-SA"/>
        </w:rPr>
      </w:pPr>
      <w:hyperlink w:anchor="_Toc507076109" w:history="1">
        <w:r w:rsidR="00B42308" w:rsidRPr="009908CE">
          <w:rPr>
            <w:rStyle w:val="Hyperlink"/>
            <w:noProof/>
          </w:rPr>
          <w:t>Serviços Móveis</w:t>
        </w:r>
        <w:r w:rsidR="00B42308">
          <w:rPr>
            <w:noProof/>
            <w:webHidden/>
          </w:rPr>
          <w:tab/>
        </w:r>
        <w:r w:rsidR="00B42308">
          <w:rPr>
            <w:noProof/>
            <w:webHidden/>
          </w:rPr>
          <w:fldChar w:fldCharType="begin"/>
        </w:r>
        <w:r w:rsidR="00B42308">
          <w:rPr>
            <w:noProof/>
            <w:webHidden/>
          </w:rPr>
          <w:instrText xml:space="preserve"> PAGEREF _Toc507076109 \h </w:instrText>
        </w:r>
        <w:r w:rsidR="00B42308">
          <w:rPr>
            <w:noProof/>
            <w:webHidden/>
          </w:rPr>
        </w:r>
        <w:r w:rsidR="00B42308">
          <w:rPr>
            <w:noProof/>
            <w:webHidden/>
          </w:rPr>
          <w:fldChar w:fldCharType="separate"/>
        </w:r>
        <w:r w:rsidR="00B42308">
          <w:rPr>
            <w:noProof/>
            <w:webHidden/>
          </w:rPr>
          <w:t>39</w:t>
        </w:r>
        <w:r w:rsidR="00B42308">
          <w:rPr>
            <w:noProof/>
            <w:webHidden/>
          </w:rPr>
          <w:fldChar w:fldCharType="end"/>
        </w:r>
      </w:hyperlink>
    </w:p>
    <w:p w14:paraId="68E19D1B" w14:textId="043D2B51" w:rsidR="00B42308" w:rsidRDefault="00E12F5F">
      <w:pPr>
        <w:pStyle w:val="TOC4"/>
        <w:tabs>
          <w:tab w:val="right" w:leader="dot" w:pos="5030"/>
        </w:tabs>
        <w:rPr>
          <w:rFonts w:eastAsiaTheme="minorEastAsia"/>
          <w:smallCaps w:val="0"/>
          <w:noProof/>
          <w:sz w:val="22"/>
          <w:lang w:val="en-US" w:eastAsia="en-US" w:bidi="ar-SA"/>
        </w:rPr>
      </w:pPr>
      <w:hyperlink w:anchor="_Toc507076110" w:history="1">
        <w:r w:rsidR="00B42308" w:rsidRPr="009908CE">
          <w:rPr>
            <w:rStyle w:val="Hyperlink"/>
            <w:noProof/>
          </w:rPr>
          <w:t>Observador de Rede</w:t>
        </w:r>
        <w:r w:rsidR="00B42308">
          <w:rPr>
            <w:noProof/>
            <w:webHidden/>
          </w:rPr>
          <w:tab/>
        </w:r>
        <w:r w:rsidR="00B42308">
          <w:rPr>
            <w:noProof/>
            <w:webHidden/>
          </w:rPr>
          <w:fldChar w:fldCharType="begin"/>
        </w:r>
        <w:r w:rsidR="00B42308">
          <w:rPr>
            <w:noProof/>
            <w:webHidden/>
          </w:rPr>
          <w:instrText xml:space="preserve"> PAGEREF _Toc507076110 \h </w:instrText>
        </w:r>
        <w:r w:rsidR="00B42308">
          <w:rPr>
            <w:noProof/>
            <w:webHidden/>
          </w:rPr>
        </w:r>
        <w:r w:rsidR="00B42308">
          <w:rPr>
            <w:noProof/>
            <w:webHidden/>
          </w:rPr>
          <w:fldChar w:fldCharType="separate"/>
        </w:r>
        <w:r w:rsidR="00B42308">
          <w:rPr>
            <w:noProof/>
            <w:webHidden/>
          </w:rPr>
          <w:t>40</w:t>
        </w:r>
        <w:r w:rsidR="00B42308">
          <w:rPr>
            <w:noProof/>
            <w:webHidden/>
          </w:rPr>
          <w:fldChar w:fldCharType="end"/>
        </w:r>
      </w:hyperlink>
    </w:p>
    <w:p w14:paraId="3255043A" w14:textId="52AABEDA" w:rsidR="00B42308" w:rsidRDefault="00E12F5F">
      <w:pPr>
        <w:pStyle w:val="TOC4"/>
        <w:tabs>
          <w:tab w:val="right" w:leader="dot" w:pos="5030"/>
        </w:tabs>
        <w:rPr>
          <w:rFonts w:eastAsiaTheme="minorEastAsia"/>
          <w:smallCaps w:val="0"/>
          <w:noProof/>
          <w:sz w:val="22"/>
          <w:lang w:val="en-US" w:eastAsia="en-US" w:bidi="ar-SA"/>
        </w:rPr>
      </w:pPr>
      <w:hyperlink w:anchor="_Toc507076111" w:history="1">
        <w:r w:rsidR="00B42308" w:rsidRPr="009908CE">
          <w:rPr>
            <w:rStyle w:val="Hyperlink"/>
            <w:noProof/>
          </w:rPr>
          <w:t>RemoteApp</w:t>
        </w:r>
        <w:r w:rsidR="00B42308">
          <w:rPr>
            <w:noProof/>
            <w:webHidden/>
          </w:rPr>
          <w:tab/>
        </w:r>
        <w:r w:rsidR="00B42308">
          <w:rPr>
            <w:noProof/>
            <w:webHidden/>
          </w:rPr>
          <w:fldChar w:fldCharType="begin"/>
        </w:r>
        <w:r w:rsidR="00B42308">
          <w:rPr>
            <w:noProof/>
            <w:webHidden/>
          </w:rPr>
          <w:instrText xml:space="preserve"> PAGEREF _Toc507076111 \h </w:instrText>
        </w:r>
        <w:r w:rsidR="00B42308">
          <w:rPr>
            <w:noProof/>
            <w:webHidden/>
          </w:rPr>
        </w:r>
        <w:r w:rsidR="00B42308">
          <w:rPr>
            <w:noProof/>
            <w:webHidden/>
          </w:rPr>
          <w:fldChar w:fldCharType="separate"/>
        </w:r>
        <w:r w:rsidR="00B42308">
          <w:rPr>
            <w:noProof/>
            <w:webHidden/>
          </w:rPr>
          <w:t>40</w:t>
        </w:r>
        <w:r w:rsidR="00B42308">
          <w:rPr>
            <w:noProof/>
            <w:webHidden/>
          </w:rPr>
          <w:fldChar w:fldCharType="end"/>
        </w:r>
      </w:hyperlink>
    </w:p>
    <w:p w14:paraId="029002BC" w14:textId="1E26F266" w:rsidR="00B42308" w:rsidRDefault="00E12F5F">
      <w:pPr>
        <w:pStyle w:val="TOC4"/>
        <w:tabs>
          <w:tab w:val="right" w:leader="dot" w:pos="5030"/>
        </w:tabs>
        <w:rPr>
          <w:rFonts w:eastAsiaTheme="minorEastAsia"/>
          <w:smallCaps w:val="0"/>
          <w:noProof/>
          <w:sz w:val="22"/>
          <w:lang w:val="en-US" w:eastAsia="en-US" w:bidi="ar-SA"/>
        </w:rPr>
      </w:pPr>
      <w:hyperlink w:anchor="_Toc507076112" w:history="1">
        <w:r w:rsidR="00B42308" w:rsidRPr="009908CE">
          <w:rPr>
            <w:rStyle w:val="Hyperlink"/>
            <w:noProof/>
          </w:rPr>
          <w:t>SAP HANA no Azure</w:t>
        </w:r>
        <w:r w:rsidR="00B42308">
          <w:rPr>
            <w:noProof/>
            <w:webHidden/>
          </w:rPr>
          <w:tab/>
        </w:r>
        <w:r w:rsidR="00B42308">
          <w:rPr>
            <w:noProof/>
            <w:webHidden/>
          </w:rPr>
          <w:fldChar w:fldCharType="begin"/>
        </w:r>
        <w:r w:rsidR="00B42308">
          <w:rPr>
            <w:noProof/>
            <w:webHidden/>
          </w:rPr>
          <w:instrText xml:space="preserve"> PAGEREF _Toc507076112 \h </w:instrText>
        </w:r>
        <w:r w:rsidR="00B42308">
          <w:rPr>
            <w:noProof/>
            <w:webHidden/>
          </w:rPr>
        </w:r>
        <w:r w:rsidR="00B42308">
          <w:rPr>
            <w:noProof/>
            <w:webHidden/>
          </w:rPr>
          <w:fldChar w:fldCharType="separate"/>
        </w:r>
        <w:r w:rsidR="00B42308">
          <w:rPr>
            <w:noProof/>
            <w:webHidden/>
          </w:rPr>
          <w:t>41</w:t>
        </w:r>
        <w:r w:rsidR="00B42308">
          <w:rPr>
            <w:noProof/>
            <w:webHidden/>
          </w:rPr>
          <w:fldChar w:fldCharType="end"/>
        </w:r>
      </w:hyperlink>
    </w:p>
    <w:p w14:paraId="69C59BB8" w14:textId="40E27C8B" w:rsidR="00B42308" w:rsidRDefault="00E12F5F">
      <w:pPr>
        <w:pStyle w:val="TOC4"/>
        <w:tabs>
          <w:tab w:val="right" w:leader="dot" w:pos="5030"/>
        </w:tabs>
        <w:rPr>
          <w:rFonts w:eastAsiaTheme="minorEastAsia"/>
          <w:smallCaps w:val="0"/>
          <w:noProof/>
          <w:sz w:val="22"/>
          <w:lang w:val="en-US" w:eastAsia="en-US" w:bidi="ar-SA"/>
        </w:rPr>
      </w:pPr>
      <w:hyperlink w:anchor="_Toc507076113" w:history="1">
        <w:r w:rsidR="00B42308" w:rsidRPr="009908CE">
          <w:rPr>
            <w:rStyle w:val="Hyperlink"/>
            <w:noProof/>
          </w:rPr>
          <w:t>Agendador</w:t>
        </w:r>
        <w:r w:rsidR="00B42308">
          <w:rPr>
            <w:noProof/>
            <w:webHidden/>
          </w:rPr>
          <w:tab/>
        </w:r>
        <w:r w:rsidR="00B42308">
          <w:rPr>
            <w:noProof/>
            <w:webHidden/>
          </w:rPr>
          <w:fldChar w:fldCharType="begin"/>
        </w:r>
        <w:r w:rsidR="00B42308">
          <w:rPr>
            <w:noProof/>
            <w:webHidden/>
          </w:rPr>
          <w:instrText xml:space="preserve"> PAGEREF _Toc507076113 \h </w:instrText>
        </w:r>
        <w:r w:rsidR="00B42308">
          <w:rPr>
            <w:noProof/>
            <w:webHidden/>
          </w:rPr>
        </w:r>
        <w:r w:rsidR="00B42308">
          <w:rPr>
            <w:noProof/>
            <w:webHidden/>
          </w:rPr>
          <w:fldChar w:fldCharType="separate"/>
        </w:r>
        <w:r w:rsidR="00B42308">
          <w:rPr>
            <w:noProof/>
            <w:webHidden/>
          </w:rPr>
          <w:t>41</w:t>
        </w:r>
        <w:r w:rsidR="00B42308">
          <w:rPr>
            <w:noProof/>
            <w:webHidden/>
          </w:rPr>
          <w:fldChar w:fldCharType="end"/>
        </w:r>
      </w:hyperlink>
    </w:p>
    <w:p w14:paraId="5CF3CF3D" w14:textId="4D9B1C6F" w:rsidR="00B42308" w:rsidRDefault="00E12F5F">
      <w:pPr>
        <w:pStyle w:val="TOC4"/>
        <w:tabs>
          <w:tab w:val="right" w:leader="dot" w:pos="5030"/>
        </w:tabs>
        <w:rPr>
          <w:rFonts w:eastAsiaTheme="minorEastAsia"/>
          <w:smallCaps w:val="0"/>
          <w:noProof/>
          <w:sz w:val="22"/>
          <w:lang w:val="en-US" w:eastAsia="en-US" w:bidi="ar-SA"/>
        </w:rPr>
      </w:pPr>
      <w:hyperlink w:anchor="_Toc507076114" w:history="1">
        <w:r w:rsidR="00B42308" w:rsidRPr="009908CE">
          <w:rPr>
            <w:rStyle w:val="Hyperlink"/>
            <w:noProof/>
          </w:rPr>
          <w:t>Pesquisa</w:t>
        </w:r>
        <w:r w:rsidR="00B42308">
          <w:rPr>
            <w:noProof/>
            <w:webHidden/>
          </w:rPr>
          <w:tab/>
        </w:r>
        <w:r w:rsidR="00B42308">
          <w:rPr>
            <w:noProof/>
            <w:webHidden/>
          </w:rPr>
          <w:fldChar w:fldCharType="begin"/>
        </w:r>
        <w:r w:rsidR="00B42308">
          <w:rPr>
            <w:noProof/>
            <w:webHidden/>
          </w:rPr>
          <w:instrText xml:space="preserve"> PAGEREF _Toc507076114 \h </w:instrText>
        </w:r>
        <w:r w:rsidR="00B42308">
          <w:rPr>
            <w:noProof/>
            <w:webHidden/>
          </w:rPr>
        </w:r>
        <w:r w:rsidR="00B42308">
          <w:rPr>
            <w:noProof/>
            <w:webHidden/>
          </w:rPr>
          <w:fldChar w:fldCharType="separate"/>
        </w:r>
        <w:r w:rsidR="00B42308">
          <w:rPr>
            <w:noProof/>
            <w:webHidden/>
          </w:rPr>
          <w:t>42</w:t>
        </w:r>
        <w:r w:rsidR="00B42308">
          <w:rPr>
            <w:noProof/>
            <w:webHidden/>
          </w:rPr>
          <w:fldChar w:fldCharType="end"/>
        </w:r>
      </w:hyperlink>
    </w:p>
    <w:p w14:paraId="10624F80" w14:textId="5D851E82" w:rsidR="00B42308" w:rsidRDefault="00E12F5F">
      <w:pPr>
        <w:pStyle w:val="TOC4"/>
        <w:tabs>
          <w:tab w:val="right" w:leader="dot" w:pos="5030"/>
        </w:tabs>
        <w:rPr>
          <w:rFonts w:eastAsiaTheme="minorEastAsia"/>
          <w:smallCaps w:val="0"/>
          <w:noProof/>
          <w:sz w:val="22"/>
          <w:lang w:val="en-US" w:eastAsia="en-US" w:bidi="ar-SA"/>
        </w:rPr>
      </w:pPr>
      <w:hyperlink w:anchor="_Toc507076115" w:history="1">
        <w:r w:rsidR="00B42308" w:rsidRPr="009908CE">
          <w:rPr>
            <w:rStyle w:val="Hyperlink"/>
            <w:noProof/>
          </w:rPr>
          <w:t>Serviço de Barramento de Serviço – Hubs de Eventos</w:t>
        </w:r>
        <w:r w:rsidR="00B42308">
          <w:rPr>
            <w:noProof/>
            <w:webHidden/>
          </w:rPr>
          <w:tab/>
        </w:r>
        <w:r w:rsidR="00B42308">
          <w:rPr>
            <w:noProof/>
            <w:webHidden/>
          </w:rPr>
          <w:fldChar w:fldCharType="begin"/>
        </w:r>
        <w:r w:rsidR="00B42308">
          <w:rPr>
            <w:noProof/>
            <w:webHidden/>
          </w:rPr>
          <w:instrText xml:space="preserve"> PAGEREF _Toc507076115 \h </w:instrText>
        </w:r>
        <w:r w:rsidR="00B42308">
          <w:rPr>
            <w:noProof/>
            <w:webHidden/>
          </w:rPr>
        </w:r>
        <w:r w:rsidR="00B42308">
          <w:rPr>
            <w:noProof/>
            <w:webHidden/>
          </w:rPr>
          <w:fldChar w:fldCharType="separate"/>
        </w:r>
        <w:r w:rsidR="00B42308">
          <w:rPr>
            <w:noProof/>
            <w:webHidden/>
          </w:rPr>
          <w:t>42</w:t>
        </w:r>
        <w:r w:rsidR="00B42308">
          <w:rPr>
            <w:noProof/>
            <w:webHidden/>
          </w:rPr>
          <w:fldChar w:fldCharType="end"/>
        </w:r>
      </w:hyperlink>
    </w:p>
    <w:p w14:paraId="26908A0A" w14:textId="52FBA41E" w:rsidR="00B42308" w:rsidRDefault="00E12F5F">
      <w:pPr>
        <w:pStyle w:val="TOC4"/>
        <w:tabs>
          <w:tab w:val="right" w:leader="dot" w:pos="5030"/>
        </w:tabs>
        <w:rPr>
          <w:rFonts w:eastAsiaTheme="minorEastAsia"/>
          <w:smallCaps w:val="0"/>
          <w:noProof/>
          <w:sz w:val="22"/>
          <w:lang w:val="en-US" w:eastAsia="en-US" w:bidi="ar-SA"/>
        </w:rPr>
      </w:pPr>
      <w:hyperlink w:anchor="_Toc507076116" w:history="1">
        <w:r w:rsidR="00B42308" w:rsidRPr="009908CE">
          <w:rPr>
            <w:rStyle w:val="Hyperlink"/>
            <w:noProof/>
          </w:rPr>
          <w:t>Serviço de Barramento de Serviço – Hubs de Notificação</w:t>
        </w:r>
        <w:r w:rsidR="00B42308">
          <w:rPr>
            <w:noProof/>
            <w:webHidden/>
          </w:rPr>
          <w:tab/>
        </w:r>
        <w:r w:rsidR="00B42308">
          <w:rPr>
            <w:noProof/>
            <w:webHidden/>
          </w:rPr>
          <w:fldChar w:fldCharType="begin"/>
        </w:r>
        <w:r w:rsidR="00B42308">
          <w:rPr>
            <w:noProof/>
            <w:webHidden/>
          </w:rPr>
          <w:instrText xml:space="preserve"> PAGEREF _Toc507076116 \h </w:instrText>
        </w:r>
        <w:r w:rsidR="00B42308">
          <w:rPr>
            <w:noProof/>
            <w:webHidden/>
          </w:rPr>
        </w:r>
        <w:r w:rsidR="00B42308">
          <w:rPr>
            <w:noProof/>
            <w:webHidden/>
          </w:rPr>
          <w:fldChar w:fldCharType="separate"/>
        </w:r>
        <w:r w:rsidR="00B42308">
          <w:rPr>
            <w:noProof/>
            <w:webHidden/>
          </w:rPr>
          <w:t>43</w:t>
        </w:r>
        <w:r w:rsidR="00B42308">
          <w:rPr>
            <w:noProof/>
            <w:webHidden/>
          </w:rPr>
          <w:fldChar w:fldCharType="end"/>
        </w:r>
      </w:hyperlink>
    </w:p>
    <w:p w14:paraId="120C5F60" w14:textId="6B488426" w:rsidR="00B42308" w:rsidRDefault="00E12F5F">
      <w:pPr>
        <w:pStyle w:val="TOC4"/>
        <w:tabs>
          <w:tab w:val="right" w:leader="dot" w:pos="5030"/>
        </w:tabs>
        <w:rPr>
          <w:rFonts w:eastAsiaTheme="minorEastAsia"/>
          <w:smallCaps w:val="0"/>
          <w:noProof/>
          <w:sz w:val="22"/>
          <w:lang w:val="en-US" w:eastAsia="en-US" w:bidi="ar-SA"/>
        </w:rPr>
      </w:pPr>
      <w:hyperlink w:anchor="_Toc507076117" w:history="1">
        <w:r w:rsidR="00B42308" w:rsidRPr="009908CE">
          <w:rPr>
            <w:rStyle w:val="Hyperlink"/>
            <w:noProof/>
          </w:rPr>
          <w:t>Serviço de Barramento de Serviço – Filas e Tópicos</w:t>
        </w:r>
        <w:r w:rsidR="00B42308">
          <w:rPr>
            <w:noProof/>
            <w:webHidden/>
          </w:rPr>
          <w:tab/>
        </w:r>
        <w:r w:rsidR="00B42308">
          <w:rPr>
            <w:noProof/>
            <w:webHidden/>
          </w:rPr>
          <w:fldChar w:fldCharType="begin"/>
        </w:r>
        <w:r w:rsidR="00B42308">
          <w:rPr>
            <w:noProof/>
            <w:webHidden/>
          </w:rPr>
          <w:instrText xml:space="preserve"> PAGEREF _Toc507076117 \h </w:instrText>
        </w:r>
        <w:r w:rsidR="00B42308">
          <w:rPr>
            <w:noProof/>
            <w:webHidden/>
          </w:rPr>
        </w:r>
        <w:r w:rsidR="00B42308">
          <w:rPr>
            <w:noProof/>
            <w:webHidden/>
          </w:rPr>
          <w:fldChar w:fldCharType="separate"/>
        </w:r>
        <w:r w:rsidR="00B42308">
          <w:rPr>
            <w:noProof/>
            <w:webHidden/>
          </w:rPr>
          <w:t>43</w:t>
        </w:r>
        <w:r w:rsidR="00B42308">
          <w:rPr>
            <w:noProof/>
            <w:webHidden/>
          </w:rPr>
          <w:fldChar w:fldCharType="end"/>
        </w:r>
      </w:hyperlink>
    </w:p>
    <w:p w14:paraId="7FB3B31F" w14:textId="54A562D6" w:rsidR="00B42308" w:rsidRDefault="00E12F5F">
      <w:pPr>
        <w:pStyle w:val="TOC4"/>
        <w:tabs>
          <w:tab w:val="right" w:leader="dot" w:pos="5030"/>
        </w:tabs>
        <w:rPr>
          <w:rFonts w:eastAsiaTheme="minorEastAsia"/>
          <w:smallCaps w:val="0"/>
          <w:noProof/>
          <w:sz w:val="22"/>
          <w:lang w:val="en-US" w:eastAsia="en-US" w:bidi="ar-SA"/>
        </w:rPr>
      </w:pPr>
      <w:hyperlink w:anchor="_Toc507076118" w:history="1">
        <w:r w:rsidR="00B42308" w:rsidRPr="009908CE">
          <w:rPr>
            <w:rStyle w:val="Hyperlink"/>
            <w:noProof/>
          </w:rPr>
          <w:t>Serviço de Barramento de Serviço – Reencaminhamentos</w:t>
        </w:r>
        <w:r w:rsidR="00B42308">
          <w:rPr>
            <w:noProof/>
            <w:webHidden/>
          </w:rPr>
          <w:tab/>
        </w:r>
        <w:r w:rsidR="00B42308">
          <w:rPr>
            <w:noProof/>
            <w:webHidden/>
          </w:rPr>
          <w:fldChar w:fldCharType="begin"/>
        </w:r>
        <w:r w:rsidR="00B42308">
          <w:rPr>
            <w:noProof/>
            <w:webHidden/>
          </w:rPr>
          <w:instrText xml:space="preserve"> PAGEREF _Toc507076118 \h </w:instrText>
        </w:r>
        <w:r w:rsidR="00B42308">
          <w:rPr>
            <w:noProof/>
            <w:webHidden/>
          </w:rPr>
        </w:r>
        <w:r w:rsidR="00B42308">
          <w:rPr>
            <w:noProof/>
            <w:webHidden/>
          </w:rPr>
          <w:fldChar w:fldCharType="separate"/>
        </w:r>
        <w:r w:rsidR="00B42308">
          <w:rPr>
            <w:noProof/>
            <w:webHidden/>
          </w:rPr>
          <w:t>44</w:t>
        </w:r>
        <w:r w:rsidR="00B42308">
          <w:rPr>
            <w:noProof/>
            <w:webHidden/>
          </w:rPr>
          <w:fldChar w:fldCharType="end"/>
        </w:r>
      </w:hyperlink>
    </w:p>
    <w:p w14:paraId="2BEBB6E1" w14:textId="338728F2" w:rsidR="00B42308" w:rsidRDefault="00E12F5F">
      <w:pPr>
        <w:pStyle w:val="TOC4"/>
        <w:tabs>
          <w:tab w:val="right" w:leader="dot" w:pos="5030"/>
        </w:tabs>
        <w:rPr>
          <w:rFonts w:eastAsiaTheme="minorEastAsia"/>
          <w:smallCaps w:val="0"/>
          <w:noProof/>
          <w:sz w:val="22"/>
          <w:lang w:val="en-US" w:eastAsia="en-US" w:bidi="ar-SA"/>
        </w:rPr>
      </w:pPr>
      <w:hyperlink w:anchor="_Toc507076119" w:history="1">
        <w:r w:rsidR="00B42308" w:rsidRPr="009908CE">
          <w:rPr>
            <w:rStyle w:val="Hyperlink"/>
            <w:noProof/>
          </w:rPr>
          <w:t>Base de dados do SQL Data Warehouse</w:t>
        </w:r>
        <w:r w:rsidR="00B42308">
          <w:rPr>
            <w:noProof/>
            <w:webHidden/>
          </w:rPr>
          <w:tab/>
        </w:r>
        <w:r w:rsidR="00B42308">
          <w:rPr>
            <w:noProof/>
            <w:webHidden/>
          </w:rPr>
          <w:fldChar w:fldCharType="begin"/>
        </w:r>
        <w:r w:rsidR="00B42308">
          <w:rPr>
            <w:noProof/>
            <w:webHidden/>
          </w:rPr>
          <w:instrText xml:space="preserve"> PAGEREF _Toc507076119 \h </w:instrText>
        </w:r>
        <w:r w:rsidR="00B42308">
          <w:rPr>
            <w:noProof/>
            <w:webHidden/>
          </w:rPr>
        </w:r>
        <w:r w:rsidR="00B42308">
          <w:rPr>
            <w:noProof/>
            <w:webHidden/>
          </w:rPr>
          <w:fldChar w:fldCharType="separate"/>
        </w:r>
        <w:r w:rsidR="00B42308">
          <w:rPr>
            <w:noProof/>
            <w:webHidden/>
          </w:rPr>
          <w:t>44</w:t>
        </w:r>
        <w:r w:rsidR="00B42308">
          <w:rPr>
            <w:noProof/>
            <w:webHidden/>
          </w:rPr>
          <w:fldChar w:fldCharType="end"/>
        </w:r>
      </w:hyperlink>
    </w:p>
    <w:p w14:paraId="0CD3B114" w14:textId="42406CA9" w:rsidR="00B42308" w:rsidRDefault="00E12F5F">
      <w:pPr>
        <w:pStyle w:val="TOC4"/>
        <w:tabs>
          <w:tab w:val="right" w:leader="dot" w:pos="5030"/>
        </w:tabs>
        <w:rPr>
          <w:rFonts w:eastAsiaTheme="minorEastAsia"/>
          <w:smallCaps w:val="0"/>
          <w:noProof/>
          <w:sz w:val="22"/>
          <w:lang w:val="en-US" w:eastAsia="en-US" w:bidi="ar-SA"/>
        </w:rPr>
      </w:pPr>
      <w:hyperlink w:anchor="_Toc507076120" w:history="1">
        <w:r w:rsidR="00B42308" w:rsidRPr="009908CE">
          <w:rPr>
            <w:rStyle w:val="Hyperlink"/>
            <w:noProof/>
          </w:rPr>
          <w:t>Serviço de Base de Dados SQL (Camadas Basic, Standard e Premium)</w:t>
        </w:r>
        <w:r w:rsidR="00B42308">
          <w:rPr>
            <w:noProof/>
            <w:webHidden/>
          </w:rPr>
          <w:tab/>
        </w:r>
        <w:r w:rsidR="00B42308">
          <w:rPr>
            <w:noProof/>
            <w:webHidden/>
          </w:rPr>
          <w:fldChar w:fldCharType="begin"/>
        </w:r>
        <w:r w:rsidR="00B42308">
          <w:rPr>
            <w:noProof/>
            <w:webHidden/>
          </w:rPr>
          <w:instrText xml:space="preserve"> PAGEREF _Toc507076120 \h </w:instrText>
        </w:r>
        <w:r w:rsidR="00B42308">
          <w:rPr>
            <w:noProof/>
            <w:webHidden/>
          </w:rPr>
        </w:r>
        <w:r w:rsidR="00B42308">
          <w:rPr>
            <w:noProof/>
            <w:webHidden/>
          </w:rPr>
          <w:fldChar w:fldCharType="separate"/>
        </w:r>
        <w:r w:rsidR="00B42308">
          <w:rPr>
            <w:noProof/>
            <w:webHidden/>
          </w:rPr>
          <w:t>45</w:t>
        </w:r>
        <w:r w:rsidR="00B42308">
          <w:rPr>
            <w:noProof/>
            <w:webHidden/>
          </w:rPr>
          <w:fldChar w:fldCharType="end"/>
        </w:r>
      </w:hyperlink>
    </w:p>
    <w:p w14:paraId="303D0FDA" w14:textId="0F93EA86" w:rsidR="00B42308" w:rsidRDefault="00E12F5F">
      <w:pPr>
        <w:pStyle w:val="TOC4"/>
        <w:tabs>
          <w:tab w:val="right" w:leader="dot" w:pos="5030"/>
        </w:tabs>
        <w:rPr>
          <w:rFonts w:eastAsiaTheme="minorEastAsia"/>
          <w:smallCaps w:val="0"/>
          <w:noProof/>
          <w:sz w:val="22"/>
          <w:lang w:val="en-US" w:eastAsia="en-US" w:bidi="ar-SA"/>
        </w:rPr>
      </w:pPr>
      <w:hyperlink w:anchor="_Toc507076121" w:history="1">
        <w:r w:rsidR="00B42308" w:rsidRPr="009908CE">
          <w:rPr>
            <w:rStyle w:val="Hyperlink"/>
            <w:noProof/>
          </w:rPr>
          <w:t>Serviço de Base de Dados SQL (Camadas Web e Business)</w:t>
        </w:r>
        <w:r w:rsidR="00B42308">
          <w:rPr>
            <w:noProof/>
            <w:webHidden/>
          </w:rPr>
          <w:tab/>
        </w:r>
        <w:r w:rsidR="00B42308">
          <w:rPr>
            <w:noProof/>
            <w:webHidden/>
          </w:rPr>
          <w:fldChar w:fldCharType="begin"/>
        </w:r>
        <w:r w:rsidR="00B42308">
          <w:rPr>
            <w:noProof/>
            <w:webHidden/>
          </w:rPr>
          <w:instrText xml:space="preserve"> PAGEREF _Toc507076121 \h </w:instrText>
        </w:r>
        <w:r w:rsidR="00B42308">
          <w:rPr>
            <w:noProof/>
            <w:webHidden/>
          </w:rPr>
        </w:r>
        <w:r w:rsidR="00B42308">
          <w:rPr>
            <w:noProof/>
            <w:webHidden/>
          </w:rPr>
          <w:fldChar w:fldCharType="separate"/>
        </w:r>
        <w:r w:rsidR="00B42308">
          <w:rPr>
            <w:noProof/>
            <w:webHidden/>
          </w:rPr>
          <w:t>45</w:t>
        </w:r>
        <w:r w:rsidR="00B42308">
          <w:rPr>
            <w:noProof/>
            <w:webHidden/>
          </w:rPr>
          <w:fldChar w:fldCharType="end"/>
        </w:r>
      </w:hyperlink>
    </w:p>
    <w:p w14:paraId="3195F1E4" w14:textId="0DFE1076" w:rsidR="00B42308" w:rsidRDefault="00E12F5F">
      <w:pPr>
        <w:pStyle w:val="TOC4"/>
        <w:tabs>
          <w:tab w:val="right" w:leader="dot" w:pos="5030"/>
        </w:tabs>
        <w:rPr>
          <w:rFonts w:eastAsiaTheme="minorEastAsia"/>
          <w:smallCaps w:val="0"/>
          <w:noProof/>
          <w:sz w:val="22"/>
          <w:lang w:val="en-US" w:eastAsia="en-US" w:bidi="ar-SA"/>
        </w:rPr>
      </w:pPr>
      <w:hyperlink w:anchor="_Toc507076122" w:history="1">
        <w:r w:rsidR="00B42308" w:rsidRPr="009908CE">
          <w:rPr>
            <w:rStyle w:val="Hyperlink"/>
            <w:noProof/>
          </w:rPr>
          <w:t>SQL Server Stretch Database</w:t>
        </w:r>
        <w:r w:rsidR="00B42308">
          <w:rPr>
            <w:noProof/>
            <w:webHidden/>
          </w:rPr>
          <w:tab/>
        </w:r>
        <w:r w:rsidR="00B42308">
          <w:rPr>
            <w:noProof/>
            <w:webHidden/>
          </w:rPr>
          <w:fldChar w:fldCharType="begin"/>
        </w:r>
        <w:r w:rsidR="00B42308">
          <w:rPr>
            <w:noProof/>
            <w:webHidden/>
          </w:rPr>
          <w:instrText xml:space="preserve"> PAGEREF _Toc507076122 \h </w:instrText>
        </w:r>
        <w:r w:rsidR="00B42308">
          <w:rPr>
            <w:noProof/>
            <w:webHidden/>
          </w:rPr>
        </w:r>
        <w:r w:rsidR="00B42308">
          <w:rPr>
            <w:noProof/>
            <w:webHidden/>
          </w:rPr>
          <w:fldChar w:fldCharType="separate"/>
        </w:r>
        <w:r w:rsidR="00B42308">
          <w:rPr>
            <w:noProof/>
            <w:webHidden/>
          </w:rPr>
          <w:t>46</w:t>
        </w:r>
        <w:r w:rsidR="00B42308">
          <w:rPr>
            <w:noProof/>
            <w:webHidden/>
          </w:rPr>
          <w:fldChar w:fldCharType="end"/>
        </w:r>
      </w:hyperlink>
    </w:p>
    <w:p w14:paraId="606D8D8B" w14:textId="46F46BF6" w:rsidR="00B42308" w:rsidRDefault="00E12F5F">
      <w:pPr>
        <w:pStyle w:val="TOC4"/>
        <w:tabs>
          <w:tab w:val="right" w:leader="dot" w:pos="5030"/>
        </w:tabs>
        <w:rPr>
          <w:rFonts w:eastAsiaTheme="minorEastAsia"/>
          <w:smallCaps w:val="0"/>
          <w:noProof/>
          <w:sz w:val="22"/>
          <w:lang w:val="en-US" w:eastAsia="en-US" w:bidi="ar-SA"/>
        </w:rPr>
      </w:pPr>
      <w:hyperlink w:anchor="_Toc507076123" w:history="1">
        <w:r w:rsidR="00B42308" w:rsidRPr="009908CE">
          <w:rPr>
            <w:rStyle w:val="Hyperlink"/>
            <w:noProof/>
          </w:rPr>
          <w:t>Serviço de Armazenamento</w:t>
        </w:r>
        <w:r w:rsidR="00B42308">
          <w:rPr>
            <w:noProof/>
            <w:webHidden/>
          </w:rPr>
          <w:tab/>
        </w:r>
        <w:r w:rsidR="00B42308">
          <w:rPr>
            <w:noProof/>
            <w:webHidden/>
          </w:rPr>
          <w:fldChar w:fldCharType="begin"/>
        </w:r>
        <w:r w:rsidR="00B42308">
          <w:rPr>
            <w:noProof/>
            <w:webHidden/>
          </w:rPr>
          <w:instrText xml:space="preserve"> PAGEREF _Toc507076123 \h </w:instrText>
        </w:r>
        <w:r w:rsidR="00B42308">
          <w:rPr>
            <w:noProof/>
            <w:webHidden/>
          </w:rPr>
        </w:r>
        <w:r w:rsidR="00B42308">
          <w:rPr>
            <w:noProof/>
            <w:webHidden/>
          </w:rPr>
          <w:fldChar w:fldCharType="separate"/>
        </w:r>
        <w:r w:rsidR="00B42308">
          <w:rPr>
            <w:noProof/>
            <w:webHidden/>
          </w:rPr>
          <w:t>46</w:t>
        </w:r>
        <w:r w:rsidR="00B42308">
          <w:rPr>
            <w:noProof/>
            <w:webHidden/>
          </w:rPr>
          <w:fldChar w:fldCharType="end"/>
        </w:r>
      </w:hyperlink>
    </w:p>
    <w:p w14:paraId="65DC05E7" w14:textId="713C0C80" w:rsidR="00B42308" w:rsidRDefault="00E12F5F">
      <w:pPr>
        <w:pStyle w:val="TOC4"/>
        <w:tabs>
          <w:tab w:val="right" w:leader="dot" w:pos="5030"/>
        </w:tabs>
        <w:rPr>
          <w:rFonts w:eastAsiaTheme="minorEastAsia"/>
          <w:smallCaps w:val="0"/>
          <w:noProof/>
          <w:sz w:val="22"/>
          <w:lang w:val="en-US" w:eastAsia="en-US" w:bidi="ar-SA"/>
        </w:rPr>
      </w:pPr>
      <w:hyperlink w:anchor="_Toc507076124" w:history="1">
        <w:r w:rsidR="00B42308" w:rsidRPr="009908CE">
          <w:rPr>
            <w:rStyle w:val="Hyperlink"/>
            <w:noProof/>
          </w:rPr>
          <w:t>Stream Analytics – Chamadas da API</w:t>
        </w:r>
        <w:r w:rsidR="00B42308">
          <w:rPr>
            <w:noProof/>
            <w:webHidden/>
          </w:rPr>
          <w:tab/>
        </w:r>
        <w:r w:rsidR="00B42308">
          <w:rPr>
            <w:noProof/>
            <w:webHidden/>
          </w:rPr>
          <w:fldChar w:fldCharType="begin"/>
        </w:r>
        <w:r w:rsidR="00B42308">
          <w:rPr>
            <w:noProof/>
            <w:webHidden/>
          </w:rPr>
          <w:instrText xml:space="preserve"> PAGEREF _Toc507076124 \h </w:instrText>
        </w:r>
        <w:r w:rsidR="00B42308">
          <w:rPr>
            <w:noProof/>
            <w:webHidden/>
          </w:rPr>
        </w:r>
        <w:r w:rsidR="00B42308">
          <w:rPr>
            <w:noProof/>
            <w:webHidden/>
          </w:rPr>
          <w:fldChar w:fldCharType="separate"/>
        </w:r>
        <w:r w:rsidR="00B42308">
          <w:rPr>
            <w:noProof/>
            <w:webHidden/>
          </w:rPr>
          <w:t>48</w:t>
        </w:r>
        <w:r w:rsidR="00B42308">
          <w:rPr>
            <w:noProof/>
            <w:webHidden/>
          </w:rPr>
          <w:fldChar w:fldCharType="end"/>
        </w:r>
      </w:hyperlink>
    </w:p>
    <w:p w14:paraId="44DB6B26" w14:textId="2FCFFE27" w:rsidR="00B42308" w:rsidRDefault="00E12F5F">
      <w:pPr>
        <w:pStyle w:val="TOC4"/>
        <w:tabs>
          <w:tab w:val="right" w:leader="dot" w:pos="5030"/>
        </w:tabs>
        <w:rPr>
          <w:rFonts w:eastAsiaTheme="minorEastAsia"/>
          <w:smallCaps w:val="0"/>
          <w:noProof/>
          <w:sz w:val="22"/>
          <w:lang w:val="en-US" w:eastAsia="en-US" w:bidi="ar-SA"/>
        </w:rPr>
      </w:pPr>
      <w:hyperlink w:anchor="_Toc507076125" w:history="1">
        <w:r w:rsidR="00B42308" w:rsidRPr="009908CE">
          <w:rPr>
            <w:rStyle w:val="Hyperlink"/>
            <w:noProof/>
          </w:rPr>
          <w:t>Stream Analytics – Tarefas</w:t>
        </w:r>
        <w:r w:rsidR="00B42308">
          <w:rPr>
            <w:noProof/>
            <w:webHidden/>
          </w:rPr>
          <w:tab/>
        </w:r>
        <w:r w:rsidR="00B42308">
          <w:rPr>
            <w:noProof/>
            <w:webHidden/>
          </w:rPr>
          <w:fldChar w:fldCharType="begin"/>
        </w:r>
        <w:r w:rsidR="00B42308">
          <w:rPr>
            <w:noProof/>
            <w:webHidden/>
          </w:rPr>
          <w:instrText xml:space="preserve"> PAGEREF _Toc507076125 \h </w:instrText>
        </w:r>
        <w:r w:rsidR="00B42308">
          <w:rPr>
            <w:noProof/>
            <w:webHidden/>
          </w:rPr>
        </w:r>
        <w:r w:rsidR="00B42308">
          <w:rPr>
            <w:noProof/>
            <w:webHidden/>
          </w:rPr>
          <w:fldChar w:fldCharType="separate"/>
        </w:r>
        <w:r w:rsidR="00B42308">
          <w:rPr>
            <w:noProof/>
            <w:webHidden/>
          </w:rPr>
          <w:t>48</w:t>
        </w:r>
        <w:r w:rsidR="00B42308">
          <w:rPr>
            <w:noProof/>
            <w:webHidden/>
          </w:rPr>
          <w:fldChar w:fldCharType="end"/>
        </w:r>
      </w:hyperlink>
    </w:p>
    <w:p w14:paraId="30AA70CA" w14:textId="65FCB241" w:rsidR="00B42308" w:rsidRDefault="00E12F5F">
      <w:pPr>
        <w:pStyle w:val="TOC4"/>
        <w:tabs>
          <w:tab w:val="right" w:leader="dot" w:pos="5030"/>
        </w:tabs>
        <w:rPr>
          <w:rFonts w:eastAsiaTheme="minorEastAsia"/>
          <w:smallCaps w:val="0"/>
          <w:noProof/>
          <w:sz w:val="22"/>
          <w:lang w:val="en-US" w:eastAsia="en-US" w:bidi="ar-SA"/>
        </w:rPr>
      </w:pPr>
      <w:hyperlink w:anchor="_Toc507076126" w:history="1">
        <w:r w:rsidR="00B42308" w:rsidRPr="009908CE">
          <w:rPr>
            <w:rStyle w:val="Hyperlink"/>
            <w:noProof/>
          </w:rPr>
          <w:t>Serviço de Gestor de Tráfego</w:t>
        </w:r>
        <w:r w:rsidR="00B42308">
          <w:rPr>
            <w:noProof/>
            <w:webHidden/>
          </w:rPr>
          <w:tab/>
        </w:r>
        <w:r w:rsidR="00B42308">
          <w:rPr>
            <w:noProof/>
            <w:webHidden/>
          </w:rPr>
          <w:fldChar w:fldCharType="begin"/>
        </w:r>
        <w:r w:rsidR="00B42308">
          <w:rPr>
            <w:noProof/>
            <w:webHidden/>
          </w:rPr>
          <w:instrText xml:space="preserve"> PAGEREF _Toc507076126 \h </w:instrText>
        </w:r>
        <w:r w:rsidR="00B42308">
          <w:rPr>
            <w:noProof/>
            <w:webHidden/>
          </w:rPr>
        </w:r>
        <w:r w:rsidR="00B42308">
          <w:rPr>
            <w:noProof/>
            <w:webHidden/>
          </w:rPr>
          <w:fldChar w:fldCharType="separate"/>
        </w:r>
        <w:r w:rsidR="00B42308">
          <w:rPr>
            <w:noProof/>
            <w:webHidden/>
          </w:rPr>
          <w:t>48</w:t>
        </w:r>
        <w:r w:rsidR="00B42308">
          <w:rPr>
            <w:noProof/>
            <w:webHidden/>
          </w:rPr>
          <w:fldChar w:fldCharType="end"/>
        </w:r>
      </w:hyperlink>
    </w:p>
    <w:p w14:paraId="15B5C303" w14:textId="52BE626C" w:rsidR="00B42308" w:rsidRDefault="00E12F5F">
      <w:pPr>
        <w:pStyle w:val="TOC4"/>
        <w:tabs>
          <w:tab w:val="right" w:leader="dot" w:pos="5030"/>
        </w:tabs>
        <w:rPr>
          <w:rFonts w:eastAsiaTheme="minorEastAsia"/>
          <w:smallCaps w:val="0"/>
          <w:noProof/>
          <w:sz w:val="22"/>
          <w:lang w:val="en-US" w:eastAsia="en-US" w:bidi="ar-SA"/>
        </w:rPr>
      </w:pPr>
      <w:hyperlink w:anchor="_Toc507076127" w:history="1">
        <w:r w:rsidR="00B42308" w:rsidRPr="009908CE">
          <w:rPr>
            <w:rStyle w:val="Hyperlink"/>
            <w:noProof/>
          </w:rPr>
          <w:t>Máquinas Virtuais</w:t>
        </w:r>
        <w:r w:rsidR="00B42308">
          <w:rPr>
            <w:noProof/>
            <w:webHidden/>
          </w:rPr>
          <w:tab/>
        </w:r>
        <w:r w:rsidR="00B42308">
          <w:rPr>
            <w:noProof/>
            <w:webHidden/>
          </w:rPr>
          <w:fldChar w:fldCharType="begin"/>
        </w:r>
        <w:r w:rsidR="00B42308">
          <w:rPr>
            <w:noProof/>
            <w:webHidden/>
          </w:rPr>
          <w:instrText xml:space="preserve"> PAGEREF _Toc507076127 \h </w:instrText>
        </w:r>
        <w:r w:rsidR="00B42308">
          <w:rPr>
            <w:noProof/>
            <w:webHidden/>
          </w:rPr>
        </w:r>
        <w:r w:rsidR="00B42308">
          <w:rPr>
            <w:noProof/>
            <w:webHidden/>
          </w:rPr>
          <w:fldChar w:fldCharType="separate"/>
        </w:r>
        <w:r w:rsidR="00B42308">
          <w:rPr>
            <w:noProof/>
            <w:webHidden/>
          </w:rPr>
          <w:t>49</w:t>
        </w:r>
        <w:r w:rsidR="00B42308">
          <w:rPr>
            <w:noProof/>
            <w:webHidden/>
          </w:rPr>
          <w:fldChar w:fldCharType="end"/>
        </w:r>
      </w:hyperlink>
    </w:p>
    <w:p w14:paraId="79070475" w14:textId="79EB5BBF" w:rsidR="00B42308" w:rsidRDefault="00E12F5F">
      <w:pPr>
        <w:pStyle w:val="TOC4"/>
        <w:tabs>
          <w:tab w:val="right" w:leader="dot" w:pos="5030"/>
        </w:tabs>
        <w:rPr>
          <w:rFonts w:eastAsiaTheme="minorEastAsia"/>
          <w:smallCaps w:val="0"/>
          <w:noProof/>
          <w:sz w:val="22"/>
          <w:lang w:val="en-US" w:eastAsia="en-US" w:bidi="ar-SA"/>
        </w:rPr>
      </w:pPr>
      <w:hyperlink w:anchor="_Toc507076128" w:history="1">
        <w:r w:rsidR="00B42308" w:rsidRPr="009908CE">
          <w:rPr>
            <w:rStyle w:val="Hyperlink"/>
            <w:noProof/>
          </w:rPr>
          <w:t>Gateway de VPN</w:t>
        </w:r>
        <w:r w:rsidR="00B42308">
          <w:rPr>
            <w:noProof/>
            <w:webHidden/>
          </w:rPr>
          <w:tab/>
        </w:r>
        <w:r w:rsidR="00B42308">
          <w:rPr>
            <w:noProof/>
            <w:webHidden/>
          </w:rPr>
          <w:fldChar w:fldCharType="begin"/>
        </w:r>
        <w:r w:rsidR="00B42308">
          <w:rPr>
            <w:noProof/>
            <w:webHidden/>
          </w:rPr>
          <w:instrText xml:space="preserve"> PAGEREF _Toc507076128 \h </w:instrText>
        </w:r>
        <w:r w:rsidR="00B42308">
          <w:rPr>
            <w:noProof/>
            <w:webHidden/>
          </w:rPr>
        </w:r>
        <w:r w:rsidR="00B42308">
          <w:rPr>
            <w:noProof/>
            <w:webHidden/>
          </w:rPr>
          <w:fldChar w:fldCharType="separate"/>
        </w:r>
        <w:r w:rsidR="00B42308">
          <w:rPr>
            <w:noProof/>
            <w:webHidden/>
          </w:rPr>
          <w:t>50</w:t>
        </w:r>
        <w:r w:rsidR="00B42308">
          <w:rPr>
            <w:noProof/>
            <w:webHidden/>
          </w:rPr>
          <w:fldChar w:fldCharType="end"/>
        </w:r>
      </w:hyperlink>
    </w:p>
    <w:p w14:paraId="1D42E974" w14:textId="742C7D20" w:rsidR="00B42308" w:rsidRDefault="00E12F5F">
      <w:pPr>
        <w:pStyle w:val="TOC4"/>
        <w:tabs>
          <w:tab w:val="right" w:leader="dot" w:pos="5030"/>
        </w:tabs>
        <w:rPr>
          <w:rFonts w:eastAsiaTheme="minorEastAsia"/>
          <w:smallCaps w:val="0"/>
          <w:noProof/>
          <w:sz w:val="22"/>
          <w:lang w:val="en-US" w:eastAsia="en-US" w:bidi="ar-SA"/>
        </w:rPr>
      </w:pPr>
      <w:hyperlink w:anchor="_Toc507076129" w:history="1">
        <w:r w:rsidR="00B42308" w:rsidRPr="009908CE">
          <w:rPr>
            <w:rStyle w:val="Hyperlink"/>
            <w:noProof/>
          </w:rPr>
          <w:t>Serviço de Desenvolvimento do Visual Studio App Center</w:t>
        </w:r>
        <w:r w:rsidR="00B42308">
          <w:rPr>
            <w:noProof/>
            <w:webHidden/>
          </w:rPr>
          <w:tab/>
        </w:r>
        <w:r w:rsidR="00B42308">
          <w:rPr>
            <w:noProof/>
            <w:webHidden/>
          </w:rPr>
          <w:fldChar w:fldCharType="begin"/>
        </w:r>
        <w:r w:rsidR="00B42308">
          <w:rPr>
            <w:noProof/>
            <w:webHidden/>
          </w:rPr>
          <w:instrText xml:space="preserve"> PAGEREF _Toc507076129 \h </w:instrText>
        </w:r>
        <w:r w:rsidR="00B42308">
          <w:rPr>
            <w:noProof/>
            <w:webHidden/>
          </w:rPr>
        </w:r>
        <w:r w:rsidR="00B42308">
          <w:rPr>
            <w:noProof/>
            <w:webHidden/>
          </w:rPr>
          <w:fldChar w:fldCharType="separate"/>
        </w:r>
        <w:r w:rsidR="00B42308">
          <w:rPr>
            <w:noProof/>
            <w:webHidden/>
          </w:rPr>
          <w:t>51</w:t>
        </w:r>
        <w:r w:rsidR="00B42308">
          <w:rPr>
            <w:noProof/>
            <w:webHidden/>
          </w:rPr>
          <w:fldChar w:fldCharType="end"/>
        </w:r>
      </w:hyperlink>
    </w:p>
    <w:p w14:paraId="2B02BED0" w14:textId="2E70BA8B" w:rsidR="00B42308" w:rsidRDefault="00E12F5F">
      <w:pPr>
        <w:pStyle w:val="TOC4"/>
        <w:tabs>
          <w:tab w:val="right" w:leader="dot" w:pos="5030"/>
        </w:tabs>
        <w:rPr>
          <w:rFonts w:eastAsiaTheme="minorEastAsia"/>
          <w:smallCaps w:val="0"/>
          <w:noProof/>
          <w:sz w:val="22"/>
          <w:lang w:val="en-US" w:eastAsia="en-US" w:bidi="ar-SA"/>
        </w:rPr>
      </w:pPr>
      <w:hyperlink w:anchor="_Toc507076130" w:history="1">
        <w:r w:rsidR="00B42308" w:rsidRPr="009908CE">
          <w:rPr>
            <w:rStyle w:val="Hyperlink"/>
            <w:noProof/>
          </w:rPr>
          <w:t>Serviço de Teste do Visual Studio App Center</w:t>
        </w:r>
        <w:r w:rsidR="00B42308">
          <w:rPr>
            <w:noProof/>
            <w:webHidden/>
          </w:rPr>
          <w:tab/>
        </w:r>
        <w:r w:rsidR="00B42308">
          <w:rPr>
            <w:noProof/>
            <w:webHidden/>
          </w:rPr>
          <w:fldChar w:fldCharType="begin"/>
        </w:r>
        <w:r w:rsidR="00B42308">
          <w:rPr>
            <w:noProof/>
            <w:webHidden/>
          </w:rPr>
          <w:instrText xml:space="preserve"> PAGEREF _Toc507076130 \h </w:instrText>
        </w:r>
        <w:r w:rsidR="00B42308">
          <w:rPr>
            <w:noProof/>
            <w:webHidden/>
          </w:rPr>
        </w:r>
        <w:r w:rsidR="00B42308">
          <w:rPr>
            <w:noProof/>
            <w:webHidden/>
          </w:rPr>
          <w:fldChar w:fldCharType="separate"/>
        </w:r>
        <w:r w:rsidR="00B42308">
          <w:rPr>
            <w:noProof/>
            <w:webHidden/>
          </w:rPr>
          <w:t>51</w:t>
        </w:r>
        <w:r w:rsidR="00B42308">
          <w:rPr>
            <w:noProof/>
            <w:webHidden/>
          </w:rPr>
          <w:fldChar w:fldCharType="end"/>
        </w:r>
      </w:hyperlink>
    </w:p>
    <w:p w14:paraId="235F09D5" w14:textId="4565464F" w:rsidR="00B42308" w:rsidRDefault="00E12F5F">
      <w:pPr>
        <w:pStyle w:val="TOC4"/>
        <w:tabs>
          <w:tab w:val="right" w:leader="dot" w:pos="5030"/>
        </w:tabs>
        <w:rPr>
          <w:rFonts w:eastAsiaTheme="minorEastAsia"/>
          <w:smallCaps w:val="0"/>
          <w:noProof/>
          <w:sz w:val="22"/>
          <w:lang w:val="en-US" w:eastAsia="en-US" w:bidi="ar-SA"/>
        </w:rPr>
      </w:pPr>
      <w:hyperlink w:anchor="_Toc507076131" w:history="1">
        <w:r w:rsidR="00B42308" w:rsidRPr="009908CE">
          <w:rPr>
            <w:rStyle w:val="Hyperlink"/>
            <w:noProof/>
          </w:rPr>
          <w:t>Serviço de Notificação Push do Visual Studio App Center</w:t>
        </w:r>
        <w:r w:rsidR="00B42308">
          <w:rPr>
            <w:noProof/>
            <w:webHidden/>
          </w:rPr>
          <w:tab/>
        </w:r>
        <w:r w:rsidR="00B42308">
          <w:rPr>
            <w:noProof/>
            <w:webHidden/>
          </w:rPr>
          <w:fldChar w:fldCharType="begin"/>
        </w:r>
        <w:r w:rsidR="00B42308">
          <w:rPr>
            <w:noProof/>
            <w:webHidden/>
          </w:rPr>
          <w:instrText xml:space="preserve"> PAGEREF _Toc507076131 \h </w:instrText>
        </w:r>
        <w:r w:rsidR="00B42308">
          <w:rPr>
            <w:noProof/>
            <w:webHidden/>
          </w:rPr>
        </w:r>
        <w:r w:rsidR="00B42308">
          <w:rPr>
            <w:noProof/>
            <w:webHidden/>
          </w:rPr>
          <w:fldChar w:fldCharType="separate"/>
        </w:r>
        <w:r w:rsidR="00B42308">
          <w:rPr>
            <w:noProof/>
            <w:webHidden/>
          </w:rPr>
          <w:t>52</w:t>
        </w:r>
        <w:r w:rsidR="00B42308">
          <w:rPr>
            <w:noProof/>
            <w:webHidden/>
          </w:rPr>
          <w:fldChar w:fldCharType="end"/>
        </w:r>
      </w:hyperlink>
    </w:p>
    <w:p w14:paraId="1008E2CF" w14:textId="759644FC" w:rsidR="00B42308" w:rsidRDefault="00E12F5F">
      <w:pPr>
        <w:pStyle w:val="TOC4"/>
        <w:tabs>
          <w:tab w:val="right" w:leader="dot" w:pos="5030"/>
        </w:tabs>
        <w:rPr>
          <w:rFonts w:eastAsiaTheme="minorEastAsia"/>
          <w:smallCaps w:val="0"/>
          <w:noProof/>
          <w:sz w:val="22"/>
          <w:lang w:val="en-US" w:eastAsia="en-US" w:bidi="ar-SA"/>
        </w:rPr>
      </w:pPr>
      <w:hyperlink w:anchor="_Toc507076132" w:history="1">
        <w:r w:rsidR="00B42308" w:rsidRPr="009908CE">
          <w:rPr>
            <w:rStyle w:val="Hyperlink"/>
            <w:noProof/>
          </w:rPr>
          <w:t>Visual Studio Team Services – Serviço de Desenvolvimento</w:t>
        </w:r>
        <w:r w:rsidR="00B42308">
          <w:rPr>
            <w:noProof/>
            <w:webHidden/>
          </w:rPr>
          <w:tab/>
        </w:r>
        <w:r w:rsidR="00B42308">
          <w:rPr>
            <w:noProof/>
            <w:webHidden/>
          </w:rPr>
          <w:fldChar w:fldCharType="begin"/>
        </w:r>
        <w:r w:rsidR="00B42308">
          <w:rPr>
            <w:noProof/>
            <w:webHidden/>
          </w:rPr>
          <w:instrText xml:space="preserve"> PAGEREF _Toc507076132 \h </w:instrText>
        </w:r>
        <w:r w:rsidR="00B42308">
          <w:rPr>
            <w:noProof/>
            <w:webHidden/>
          </w:rPr>
        </w:r>
        <w:r w:rsidR="00B42308">
          <w:rPr>
            <w:noProof/>
            <w:webHidden/>
          </w:rPr>
          <w:fldChar w:fldCharType="separate"/>
        </w:r>
        <w:r w:rsidR="00B42308">
          <w:rPr>
            <w:noProof/>
            <w:webHidden/>
          </w:rPr>
          <w:t>52</w:t>
        </w:r>
        <w:r w:rsidR="00B42308">
          <w:rPr>
            <w:noProof/>
            <w:webHidden/>
          </w:rPr>
          <w:fldChar w:fldCharType="end"/>
        </w:r>
      </w:hyperlink>
    </w:p>
    <w:p w14:paraId="3FF1DC0B" w14:textId="6A0A5B30" w:rsidR="00B42308" w:rsidRDefault="00E12F5F">
      <w:pPr>
        <w:pStyle w:val="TOC4"/>
        <w:tabs>
          <w:tab w:val="right" w:leader="dot" w:pos="5030"/>
        </w:tabs>
        <w:rPr>
          <w:rFonts w:eastAsiaTheme="minorEastAsia"/>
          <w:smallCaps w:val="0"/>
          <w:noProof/>
          <w:sz w:val="22"/>
          <w:lang w:val="en-US" w:eastAsia="en-US" w:bidi="ar-SA"/>
        </w:rPr>
      </w:pPr>
      <w:hyperlink w:anchor="_Toc507076133" w:history="1">
        <w:r w:rsidR="00B42308" w:rsidRPr="009908CE">
          <w:rPr>
            <w:rStyle w:val="Hyperlink"/>
            <w:noProof/>
          </w:rPr>
          <w:t>Visual Studio Team Services – Serviço de Teste de Carga</w:t>
        </w:r>
        <w:r w:rsidR="00B42308">
          <w:rPr>
            <w:noProof/>
            <w:webHidden/>
          </w:rPr>
          <w:tab/>
        </w:r>
        <w:r w:rsidR="00B42308">
          <w:rPr>
            <w:noProof/>
            <w:webHidden/>
          </w:rPr>
          <w:fldChar w:fldCharType="begin"/>
        </w:r>
        <w:r w:rsidR="00B42308">
          <w:rPr>
            <w:noProof/>
            <w:webHidden/>
          </w:rPr>
          <w:instrText xml:space="preserve"> PAGEREF _Toc507076133 \h </w:instrText>
        </w:r>
        <w:r w:rsidR="00B42308">
          <w:rPr>
            <w:noProof/>
            <w:webHidden/>
          </w:rPr>
        </w:r>
        <w:r w:rsidR="00B42308">
          <w:rPr>
            <w:noProof/>
            <w:webHidden/>
          </w:rPr>
          <w:fldChar w:fldCharType="separate"/>
        </w:r>
        <w:r w:rsidR="00B42308">
          <w:rPr>
            <w:noProof/>
            <w:webHidden/>
          </w:rPr>
          <w:t>53</w:t>
        </w:r>
        <w:r w:rsidR="00B42308">
          <w:rPr>
            <w:noProof/>
            <w:webHidden/>
          </w:rPr>
          <w:fldChar w:fldCharType="end"/>
        </w:r>
      </w:hyperlink>
    </w:p>
    <w:p w14:paraId="3C93585B" w14:textId="66634D2A" w:rsidR="00B42308" w:rsidRDefault="00E12F5F">
      <w:pPr>
        <w:pStyle w:val="TOC4"/>
        <w:tabs>
          <w:tab w:val="right" w:leader="dot" w:pos="5030"/>
        </w:tabs>
        <w:rPr>
          <w:rFonts w:eastAsiaTheme="minorEastAsia"/>
          <w:smallCaps w:val="0"/>
          <w:noProof/>
          <w:sz w:val="22"/>
          <w:lang w:val="en-US" w:eastAsia="en-US" w:bidi="ar-SA"/>
        </w:rPr>
      </w:pPr>
      <w:hyperlink w:anchor="_Toc507076134" w:history="1">
        <w:r w:rsidR="00B42308" w:rsidRPr="009908CE">
          <w:rPr>
            <w:rStyle w:val="Hyperlink"/>
            <w:noProof/>
          </w:rPr>
          <w:t>Visual Studio Team Services – Serviço de Planos do Utilizador</w:t>
        </w:r>
        <w:r w:rsidR="00B42308">
          <w:rPr>
            <w:noProof/>
            <w:webHidden/>
          </w:rPr>
          <w:tab/>
        </w:r>
        <w:r w:rsidR="00B42308">
          <w:rPr>
            <w:noProof/>
            <w:webHidden/>
          </w:rPr>
          <w:fldChar w:fldCharType="begin"/>
        </w:r>
        <w:r w:rsidR="00B42308">
          <w:rPr>
            <w:noProof/>
            <w:webHidden/>
          </w:rPr>
          <w:instrText xml:space="preserve"> PAGEREF _Toc507076134 \h </w:instrText>
        </w:r>
        <w:r w:rsidR="00B42308">
          <w:rPr>
            <w:noProof/>
            <w:webHidden/>
          </w:rPr>
        </w:r>
        <w:r w:rsidR="00B42308">
          <w:rPr>
            <w:noProof/>
            <w:webHidden/>
          </w:rPr>
          <w:fldChar w:fldCharType="separate"/>
        </w:r>
        <w:r w:rsidR="00B42308">
          <w:rPr>
            <w:noProof/>
            <w:webHidden/>
          </w:rPr>
          <w:t>53</w:t>
        </w:r>
        <w:r w:rsidR="00B42308">
          <w:rPr>
            <w:noProof/>
            <w:webHidden/>
          </w:rPr>
          <w:fldChar w:fldCharType="end"/>
        </w:r>
      </w:hyperlink>
    </w:p>
    <w:p w14:paraId="7BB16409" w14:textId="2DB3971E" w:rsidR="00B42308" w:rsidRDefault="00E12F5F">
      <w:pPr>
        <w:pStyle w:val="TOC2"/>
        <w:tabs>
          <w:tab w:val="right" w:leader="dot" w:pos="5030"/>
        </w:tabs>
        <w:rPr>
          <w:rFonts w:eastAsiaTheme="minorEastAsia"/>
          <w:b w:val="0"/>
          <w:smallCaps w:val="0"/>
          <w:noProof/>
          <w:sz w:val="22"/>
          <w:lang w:val="en-US" w:eastAsia="en-US" w:bidi="ar-SA"/>
        </w:rPr>
      </w:pPr>
      <w:hyperlink w:anchor="_Toc507076135" w:history="1">
        <w:r w:rsidR="00B42308" w:rsidRPr="009908CE">
          <w:rPr>
            <w:rStyle w:val="Hyperlink"/>
            <w:noProof/>
          </w:rPr>
          <w:t>Planos do Microsoft Azure</w:t>
        </w:r>
        <w:r w:rsidR="00B42308">
          <w:rPr>
            <w:noProof/>
            <w:webHidden/>
          </w:rPr>
          <w:tab/>
        </w:r>
        <w:r w:rsidR="00B42308">
          <w:rPr>
            <w:noProof/>
            <w:webHidden/>
          </w:rPr>
          <w:fldChar w:fldCharType="begin"/>
        </w:r>
        <w:r w:rsidR="00B42308">
          <w:rPr>
            <w:noProof/>
            <w:webHidden/>
          </w:rPr>
          <w:instrText xml:space="preserve"> PAGEREF _Toc507076135 \h </w:instrText>
        </w:r>
        <w:r w:rsidR="00B42308">
          <w:rPr>
            <w:noProof/>
            <w:webHidden/>
          </w:rPr>
        </w:r>
        <w:r w:rsidR="00B42308">
          <w:rPr>
            <w:noProof/>
            <w:webHidden/>
          </w:rPr>
          <w:fldChar w:fldCharType="separate"/>
        </w:r>
        <w:r w:rsidR="00B42308">
          <w:rPr>
            <w:noProof/>
            <w:webHidden/>
          </w:rPr>
          <w:t>54</w:t>
        </w:r>
        <w:r w:rsidR="00B42308">
          <w:rPr>
            <w:noProof/>
            <w:webHidden/>
          </w:rPr>
          <w:fldChar w:fldCharType="end"/>
        </w:r>
      </w:hyperlink>
    </w:p>
    <w:p w14:paraId="5F57AA53" w14:textId="269223DA" w:rsidR="00B42308" w:rsidRDefault="00E12F5F">
      <w:pPr>
        <w:pStyle w:val="TOC4"/>
        <w:tabs>
          <w:tab w:val="right" w:leader="dot" w:pos="5030"/>
        </w:tabs>
        <w:rPr>
          <w:rFonts w:eastAsiaTheme="minorEastAsia"/>
          <w:smallCaps w:val="0"/>
          <w:noProof/>
          <w:sz w:val="22"/>
          <w:lang w:val="en-US" w:eastAsia="en-US" w:bidi="ar-SA"/>
        </w:rPr>
      </w:pPr>
      <w:hyperlink w:anchor="_Toc507076136" w:history="1">
        <w:r w:rsidR="00B42308" w:rsidRPr="009908CE">
          <w:rPr>
            <w:rStyle w:val="Hyperlink"/>
            <w:noProof/>
          </w:rPr>
          <w:t>Azure Active Directory Basic</w:t>
        </w:r>
        <w:r w:rsidR="00B42308">
          <w:rPr>
            <w:noProof/>
            <w:webHidden/>
          </w:rPr>
          <w:tab/>
        </w:r>
        <w:r w:rsidR="00B42308">
          <w:rPr>
            <w:noProof/>
            <w:webHidden/>
          </w:rPr>
          <w:fldChar w:fldCharType="begin"/>
        </w:r>
        <w:r w:rsidR="00B42308">
          <w:rPr>
            <w:noProof/>
            <w:webHidden/>
          </w:rPr>
          <w:instrText xml:space="preserve"> PAGEREF _Toc507076136 \h </w:instrText>
        </w:r>
        <w:r w:rsidR="00B42308">
          <w:rPr>
            <w:noProof/>
            <w:webHidden/>
          </w:rPr>
        </w:r>
        <w:r w:rsidR="00B42308">
          <w:rPr>
            <w:noProof/>
            <w:webHidden/>
          </w:rPr>
          <w:fldChar w:fldCharType="separate"/>
        </w:r>
        <w:r w:rsidR="00B42308">
          <w:rPr>
            <w:noProof/>
            <w:webHidden/>
          </w:rPr>
          <w:t>54</w:t>
        </w:r>
        <w:r w:rsidR="00B42308">
          <w:rPr>
            <w:noProof/>
            <w:webHidden/>
          </w:rPr>
          <w:fldChar w:fldCharType="end"/>
        </w:r>
      </w:hyperlink>
    </w:p>
    <w:p w14:paraId="412E1223" w14:textId="7DA24190" w:rsidR="00B42308" w:rsidRDefault="00E12F5F">
      <w:pPr>
        <w:pStyle w:val="TOC4"/>
        <w:tabs>
          <w:tab w:val="right" w:leader="dot" w:pos="5030"/>
        </w:tabs>
        <w:rPr>
          <w:rFonts w:eastAsiaTheme="minorEastAsia"/>
          <w:smallCaps w:val="0"/>
          <w:noProof/>
          <w:sz w:val="22"/>
          <w:lang w:val="en-US" w:eastAsia="en-US" w:bidi="ar-SA"/>
        </w:rPr>
      </w:pPr>
      <w:hyperlink w:anchor="_Toc507076137" w:history="1">
        <w:r w:rsidR="00B42308" w:rsidRPr="009908CE">
          <w:rPr>
            <w:rStyle w:val="Hyperlink"/>
            <w:noProof/>
          </w:rPr>
          <w:t>Azure Active Directory B2C</w:t>
        </w:r>
        <w:r w:rsidR="00B42308">
          <w:rPr>
            <w:noProof/>
            <w:webHidden/>
          </w:rPr>
          <w:tab/>
        </w:r>
        <w:r w:rsidR="00B42308">
          <w:rPr>
            <w:noProof/>
            <w:webHidden/>
          </w:rPr>
          <w:fldChar w:fldCharType="begin"/>
        </w:r>
        <w:r w:rsidR="00B42308">
          <w:rPr>
            <w:noProof/>
            <w:webHidden/>
          </w:rPr>
          <w:instrText xml:space="preserve"> PAGEREF _Toc507076137 \h </w:instrText>
        </w:r>
        <w:r w:rsidR="00B42308">
          <w:rPr>
            <w:noProof/>
            <w:webHidden/>
          </w:rPr>
        </w:r>
        <w:r w:rsidR="00B42308">
          <w:rPr>
            <w:noProof/>
            <w:webHidden/>
          </w:rPr>
          <w:fldChar w:fldCharType="separate"/>
        </w:r>
        <w:r w:rsidR="00B42308">
          <w:rPr>
            <w:noProof/>
            <w:webHidden/>
          </w:rPr>
          <w:t>54</w:t>
        </w:r>
        <w:r w:rsidR="00B42308">
          <w:rPr>
            <w:noProof/>
            <w:webHidden/>
          </w:rPr>
          <w:fldChar w:fldCharType="end"/>
        </w:r>
      </w:hyperlink>
    </w:p>
    <w:p w14:paraId="1F7A9658" w14:textId="0CF0BE79" w:rsidR="00B42308" w:rsidRDefault="00E12F5F">
      <w:pPr>
        <w:pStyle w:val="TOC4"/>
        <w:tabs>
          <w:tab w:val="right" w:leader="dot" w:pos="5030"/>
        </w:tabs>
        <w:rPr>
          <w:rFonts w:eastAsiaTheme="minorEastAsia"/>
          <w:smallCaps w:val="0"/>
          <w:noProof/>
          <w:sz w:val="22"/>
          <w:lang w:val="en-US" w:eastAsia="en-US" w:bidi="ar-SA"/>
        </w:rPr>
      </w:pPr>
      <w:hyperlink w:anchor="_Toc507076138" w:history="1">
        <w:r w:rsidR="00B42308" w:rsidRPr="009908CE">
          <w:rPr>
            <w:rStyle w:val="Hyperlink"/>
            <w:noProof/>
          </w:rPr>
          <w:t>Azure Active Directory Premium</w:t>
        </w:r>
        <w:r w:rsidR="00B42308">
          <w:rPr>
            <w:noProof/>
            <w:webHidden/>
          </w:rPr>
          <w:tab/>
        </w:r>
        <w:r w:rsidR="00B42308">
          <w:rPr>
            <w:noProof/>
            <w:webHidden/>
          </w:rPr>
          <w:fldChar w:fldCharType="begin"/>
        </w:r>
        <w:r w:rsidR="00B42308">
          <w:rPr>
            <w:noProof/>
            <w:webHidden/>
          </w:rPr>
          <w:instrText xml:space="preserve"> PAGEREF _Toc507076138 \h </w:instrText>
        </w:r>
        <w:r w:rsidR="00B42308">
          <w:rPr>
            <w:noProof/>
            <w:webHidden/>
          </w:rPr>
        </w:r>
        <w:r w:rsidR="00B42308">
          <w:rPr>
            <w:noProof/>
            <w:webHidden/>
          </w:rPr>
          <w:fldChar w:fldCharType="separate"/>
        </w:r>
        <w:r w:rsidR="00B42308">
          <w:rPr>
            <w:noProof/>
            <w:webHidden/>
          </w:rPr>
          <w:t>54</w:t>
        </w:r>
        <w:r w:rsidR="00B42308">
          <w:rPr>
            <w:noProof/>
            <w:webHidden/>
          </w:rPr>
          <w:fldChar w:fldCharType="end"/>
        </w:r>
      </w:hyperlink>
    </w:p>
    <w:p w14:paraId="3CE66857" w14:textId="1A106F14" w:rsidR="00B42308" w:rsidRDefault="00E12F5F">
      <w:pPr>
        <w:pStyle w:val="TOC4"/>
        <w:tabs>
          <w:tab w:val="right" w:leader="dot" w:pos="5030"/>
        </w:tabs>
        <w:rPr>
          <w:rFonts w:eastAsiaTheme="minorEastAsia"/>
          <w:smallCaps w:val="0"/>
          <w:noProof/>
          <w:sz w:val="22"/>
          <w:lang w:val="en-US" w:eastAsia="en-US" w:bidi="ar-SA"/>
        </w:rPr>
      </w:pPr>
      <w:hyperlink w:anchor="_Toc507076139" w:history="1">
        <w:r w:rsidR="00B42308" w:rsidRPr="009908CE">
          <w:rPr>
            <w:rStyle w:val="Hyperlink"/>
            <w:noProof/>
          </w:rPr>
          <w:t>Azure Information Protection Premium</w:t>
        </w:r>
        <w:r w:rsidR="00B42308">
          <w:rPr>
            <w:noProof/>
            <w:webHidden/>
          </w:rPr>
          <w:tab/>
        </w:r>
        <w:r w:rsidR="00B42308">
          <w:rPr>
            <w:noProof/>
            <w:webHidden/>
          </w:rPr>
          <w:fldChar w:fldCharType="begin"/>
        </w:r>
        <w:r w:rsidR="00B42308">
          <w:rPr>
            <w:noProof/>
            <w:webHidden/>
          </w:rPr>
          <w:instrText xml:space="preserve"> PAGEREF _Toc507076139 \h </w:instrText>
        </w:r>
        <w:r w:rsidR="00B42308">
          <w:rPr>
            <w:noProof/>
            <w:webHidden/>
          </w:rPr>
        </w:r>
        <w:r w:rsidR="00B42308">
          <w:rPr>
            <w:noProof/>
            <w:webHidden/>
          </w:rPr>
          <w:fldChar w:fldCharType="separate"/>
        </w:r>
        <w:r w:rsidR="00B42308">
          <w:rPr>
            <w:noProof/>
            <w:webHidden/>
          </w:rPr>
          <w:t>55</w:t>
        </w:r>
        <w:r w:rsidR="00B42308">
          <w:rPr>
            <w:noProof/>
            <w:webHidden/>
          </w:rPr>
          <w:fldChar w:fldCharType="end"/>
        </w:r>
      </w:hyperlink>
    </w:p>
    <w:p w14:paraId="6E3D982F" w14:textId="327A6CD4" w:rsidR="00B42308" w:rsidRDefault="00E12F5F">
      <w:pPr>
        <w:pStyle w:val="TOC4"/>
        <w:tabs>
          <w:tab w:val="right" w:leader="dot" w:pos="5030"/>
        </w:tabs>
        <w:rPr>
          <w:rFonts w:eastAsiaTheme="minorEastAsia"/>
          <w:smallCaps w:val="0"/>
          <w:noProof/>
          <w:sz w:val="22"/>
          <w:lang w:val="en-US" w:eastAsia="en-US" w:bidi="ar-SA"/>
        </w:rPr>
      </w:pPr>
      <w:hyperlink w:anchor="_Toc507076140" w:history="1">
        <w:r w:rsidR="00B42308" w:rsidRPr="009908CE">
          <w:rPr>
            <w:rStyle w:val="Hyperlink"/>
            <w:noProof/>
          </w:rPr>
          <w:t>Serviço de Recuperação de Site do Azure – do Local para o Azure</w:t>
        </w:r>
        <w:r w:rsidR="00B42308">
          <w:rPr>
            <w:noProof/>
            <w:webHidden/>
          </w:rPr>
          <w:tab/>
        </w:r>
        <w:r w:rsidR="00B42308">
          <w:rPr>
            <w:noProof/>
            <w:webHidden/>
          </w:rPr>
          <w:fldChar w:fldCharType="begin"/>
        </w:r>
        <w:r w:rsidR="00B42308">
          <w:rPr>
            <w:noProof/>
            <w:webHidden/>
          </w:rPr>
          <w:instrText xml:space="preserve"> PAGEREF _Toc507076140 \h </w:instrText>
        </w:r>
        <w:r w:rsidR="00B42308">
          <w:rPr>
            <w:noProof/>
            <w:webHidden/>
          </w:rPr>
        </w:r>
        <w:r w:rsidR="00B42308">
          <w:rPr>
            <w:noProof/>
            <w:webHidden/>
          </w:rPr>
          <w:fldChar w:fldCharType="separate"/>
        </w:r>
        <w:r w:rsidR="00B42308">
          <w:rPr>
            <w:noProof/>
            <w:webHidden/>
          </w:rPr>
          <w:t>55</w:t>
        </w:r>
        <w:r w:rsidR="00B42308">
          <w:rPr>
            <w:noProof/>
            <w:webHidden/>
          </w:rPr>
          <w:fldChar w:fldCharType="end"/>
        </w:r>
      </w:hyperlink>
    </w:p>
    <w:p w14:paraId="4C044752" w14:textId="1CFE1F7C" w:rsidR="00B42308" w:rsidRDefault="00E12F5F">
      <w:pPr>
        <w:pStyle w:val="TOC4"/>
        <w:tabs>
          <w:tab w:val="right" w:leader="dot" w:pos="5030"/>
        </w:tabs>
        <w:rPr>
          <w:rFonts w:eastAsiaTheme="minorEastAsia"/>
          <w:smallCaps w:val="0"/>
          <w:noProof/>
          <w:sz w:val="22"/>
          <w:lang w:val="en-US" w:eastAsia="en-US" w:bidi="ar-SA"/>
        </w:rPr>
      </w:pPr>
      <w:hyperlink w:anchor="_Toc507076141" w:history="1">
        <w:r w:rsidR="00B42308" w:rsidRPr="009908CE">
          <w:rPr>
            <w:rStyle w:val="Hyperlink"/>
            <w:noProof/>
          </w:rPr>
          <w:t>Serviço de Recuperação de Site do Azure – do Local para o Local</w:t>
        </w:r>
        <w:r w:rsidR="00B42308">
          <w:rPr>
            <w:noProof/>
            <w:webHidden/>
          </w:rPr>
          <w:tab/>
        </w:r>
        <w:r w:rsidR="00B42308">
          <w:rPr>
            <w:noProof/>
            <w:webHidden/>
          </w:rPr>
          <w:fldChar w:fldCharType="begin"/>
        </w:r>
        <w:r w:rsidR="00B42308">
          <w:rPr>
            <w:noProof/>
            <w:webHidden/>
          </w:rPr>
          <w:instrText xml:space="preserve"> PAGEREF _Toc507076141 \h </w:instrText>
        </w:r>
        <w:r w:rsidR="00B42308">
          <w:rPr>
            <w:noProof/>
            <w:webHidden/>
          </w:rPr>
        </w:r>
        <w:r w:rsidR="00B42308">
          <w:rPr>
            <w:noProof/>
            <w:webHidden/>
          </w:rPr>
          <w:fldChar w:fldCharType="separate"/>
        </w:r>
        <w:r w:rsidR="00B42308">
          <w:rPr>
            <w:noProof/>
            <w:webHidden/>
          </w:rPr>
          <w:t>56</w:t>
        </w:r>
        <w:r w:rsidR="00B42308">
          <w:rPr>
            <w:noProof/>
            <w:webHidden/>
          </w:rPr>
          <w:fldChar w:fldCharType="end"/>
        </w:r>
      </w:hyperlink>
    </w:p>
    <w:p w14:paraId="5B31058E" w14:textId="159F97BE" w:rsidR="00B42308" w:rsidRDefault="00E12F5F">
      <w:pPr>
        <w:pStyle w:val="TOC4"/>
        <w:tabs>
          <w:tab w:val="right" w:leader="dot" w:pos="5030"/>
        </w:tabs>
        <w:rPr>
          <w:rFonts w:eastAsiaTheme="minorEastAsia"/>
          <w:smallCaps w:val="0"/>
          <w:noProof/>
          <w:sz w:val="22"/>
          <w:lang w:val="en-US" w:eastAsia="en-US" w:bidi="ar-SA"/>
        </w:rPr>
      </w:pPr>
      <w:hyperlink w:anchor="_Toc507076142" w:history="1">
        <w:r w:rsidR="00B42308" w:rsidRPr="009908CE">
          <w:rPr>
            <w:rStyle w:val="Hyperlink"/>
            <w:noProof/>
          </w:rPr>
          <w:t>Serviço Multi-Factor Authentication</w:t>
        </w:r>
        <w:r w:rsidR="00B42308">
          <w:rPr>
            <w:noProof/>
            <w:webHidden/>
          </w:rPr>
          <w:tab/>
        </w:r>
        <w:r w:rsidR="00B42308">
          <w:rPr>
            <w:noProof/>
            <w:webHidden/>
          </w:rPr>
          <w:fldChar w:fldCharType="begin"/>
        </w:r>
        <w:r w:rsidR="00B42308">
          <w:rPr>
            <w:noProof/>
            <w:webHidden/>
          </w:rPr>
          <w:instrText xml:space="preserve"> PAGEREF _Toc507076142 \h </w:instrText>
        </w:r>
        <w:r w:rsidR="00B42308">
          <w:rPr>
            <w:noProof/>
            <w:webHidden/>
          </w:rPr>
        </w:r>
        <w:r w:rsidR="00B42308">
          <w:rPr>
            <w:noProof/>
            <w:webHidden/>
          </w:rPr>
          <w:fldChar w:fldCharType="separate"/>
        </w:r>
        <w:r w:rsidR="00B42308">
          <w:rPr>
            <w:noProof/>
            <w:webHidden/>
          </w:rPr>
          <w:t>56</w:t>
        </w:r>
        <w:r w:rsidR="00B42308">
          <w:rPr>
            <w:noProof/>
            <w:webHidden/>
          </w:rPr>
          <w:fldChar w:fldCharType="end"/>
        </w:r>
      </w:hyperlink>
    </w:p>
    <w:p w14:paraId="02AF0097" w14:textId="1260C291" w:rsidR="00B42308" w:rsidRDefault="00E12F5F">
      <w:pPr>
        <w:pStyle w:val="TOC4"/>
        <w:tabs>
          <w:tab w:val="right" w:leader="dot" w:pos="5030"/>
        </w:tabs>
        <w:rPr>
          <w:rFonts w:eastAsiaTheme="minorEastAsia"/>
          <w:smallCaps w:val="0"/>
          <w:noProof/>
          <w:sz w:val="22"/>
          <w:lang w:val="en-US" w:eastAsia="en-US" w:bidi="ar-SA"/>
        </w:rPr>
      </w:pPr>
      <w:hyperlink w:anchor="_Toc507076143" w:history="1">
        <w:r w:rsidR="00B42308" w:rsidRPr="009908CE">
          <w:rPr>
            <w:rStyle w:val="Hyperlink"/>
            <w:noProof/>
          </w:rPr>
          <w:t>Serviço StorSimple</w:t>
        </w:r>
        <w:r w:rsidR="00B42308">
          <w:rPr>
            <w:noProof/>
            <w:webHidden/>
          </w:rPr>
          <w:tab/>
        </w:r>
        <w:r w:rsidR="00B42308">
          <w:rPr>
            <w:noProof/>
            <w:webHidden/>
          </w:rPr>
          <w:fldChar w:fldCharType="begin"/>
        </w:r>
        <w:r w:rsidR="00B42308">
          <w:rPr>
            <w:noProof/>
            <w:webHidden/>
          </w:rPr>
          <w:instrText xml:space="preserve"> PAGEREF _Toc507076143 \h </w:instrText>
        </w:r>
        <w:r w:rsidR="00B42308">
          <w:rPr>
            <w:noProof/>
            <w:webHidden/>
          </w:rPr>
        </w:r>
        <w:r w:rsidR="00B42308">
          <w:rPr>
            <w:noProof/>
            <w:webHidden/>
          </w:rPr>
          <w:fldChar w:fldCharType="separate"/>
        </w:r>
        <w:r w:rsidR="00B42308">
          <w:rPr>
            <w:noProof/>
            <w:webHidden/>
          </w:rPr>
          <w:t>57</w:t>
        </w:r>
        <w:r w:rsidR="00B42308">
          <w:rPr>
            <w:noProof/>
            <w:webHidden/>
          </w:rPr>
          <w:fldChar w:fldCharType="end"/>
        </w:r>
      </w:hyperlink>
    </w:p>
    <w:p w14:paraId="0EB658D5" w14:textId="501916DB" w:rsidR="00B42308" w:rsidRDefault="00E12F5F">
      <w:pPr>
        <w:pStyle w:val="TOC4"/>
        <w:tabs>
          <w:tab w:val="right" w:leader="dot" w:pos="5030"/>
        </w:tabs>
        <w:rPr>
          <w:rFonts w:eastAsiaTheme="minorEastAsia"/>
          <w:smallCaps w:val="0"/>
          <w:noProof/>
          <w:sz w:val="22"/>
          <w:lang w:val="en-US" w:eastAsia="en-US" w:bidi="ar-SA"/>
        </w:rPr>
      </w:pPr>
      <w:hyperlink w:anchor="_Toc507076144" w:history="1">
        <w:r w:rsidR="00B42308" w:rsidRPr="009908CE">
          <w:rPr>
            <w:rStyle w:val="Hyperlink"/>
            <w:noProof/>
          </w:rPr>
          <w:t>Gestor de Dados do StorSimple</w:t>
        </w:r>
        <w:r w:rsidR="00B42308">
          <w:rPr>
            <w:noProof/>
            <w:webHidden/>
          </w:rPr>
          <w:tab/>
        </w:r>
        <w:r w:rsidR="00B42308">
          <w:rPr>
            <w:noProof/>
            <w:webHidden/>
          </w:rPr>
          <w:fldChar w:fldCharType="begin"/>
        </w:r>
        <w:r w:rsidR="00B42308">
          <w:rPr>
            <w:noProof/>
            <w:webHidden/>
          </w:rPr>
          <w:instrText xml:space="preserve"> PAGEREF _Toc507076144 \h </w:instrText>
        </w:r>
        <w:r w:rsidR="00B42308">
          <w:rPr>
            <w:noProof/>
            <w:webHidden/>
          </w:rPr>
        </w:r>
        <w:r w:rsidR="00B42308">
          <w:rPr>
            <w:noProof/>
            <w:webHidden/>
          </w:rPr>
          <w:fldChar w:fldCharType="separate"/>
        </w:r>
        <w:r w:rsidR="00B42308">
          <w:rPr>
            <w:noProof/>
            <w:webHidden/>
          </w:rPr>
          <w:t>57</w:t>
        </w:r>
        <w:r w:rsidR="00B42308">
          <w:rPr>
            <w:noProof/>
            <w:webHidden/>
          </w:rPr>
          <w:fldChar w:fldCharType="end"/>
        </w:r>
      </w:hyperlink>
    </w:p>
    <w:p w14:paraId="047A8ACC" w14:textId="1FC5E6BA" w:rsidR="00B42308" w:rsidRDefault="00E12F5F">
      <w:pPr>
        <w:pStyle w:val="TOC2"/>
        <w:tabs>
          <w:tab w:val="right" w:leader="dot" w:pos="5030"/>
        </w:tabs>
        <w:rPr>
          <w:rFonts w:eastAsiaTheme="minorEastAsia"/>
          <w:b w:val="0"/>
          <w:smallCaps w:val="0"/>
          <w:noProof/>
          <w:sz w:val="22"/>
          <w:lang w:val="en-US" w:eastAsia="en-US" w:bidi="ar-SA"/>
        </w:rPr>
      </w:pPr>
      <w:hyperlink w:anchor="_Toc507076145" w:history="1">
        <w:r w:rsidR="00B42308" w:rsidRPr="009908CE">
          <w:rPr>
            <w:rStyle w:val="Hyperlink"/>
            <w:noProof/>
          </w:rPr>
          <w:t>Outros Serviços Online</w:t>
        </w:r>
        <w:r w:rsidR="00B42308">
          <w:rPr>
            <w:noProof/>
            <w:webHidden/>
          </w:rPr>
          <w:tab/>
        </w:r>
        <w:r w:rsidR="00B42308">
          <w:rPr>
            <w:noProof/>
            <w:webHidden/>
          </w:rPr>
          <w:fldChar w:fldCharType="begin"/>
        </w:r>
        <w:r w:rsidR="00B42308">
          <w:rPr>
            <w:noProof/>
            <w:webHidden/>
          </w:rPr>
          <w:instrText xml:space="preserve"> PAGEREF _Toc507076145 \h </w:instrText>
        </w:r>
        <w:r w:rsidR="00B42308">
          <w:rPr>
            <w:noProof/>
            <w:webHidden/>
          </w:rPr>
        </w:r>
        <w:r w:rsidR="00B42308">
          <w:rPr>
            <w:noProof/>
            <w:webHidden/>
          </w:rPr>
          <w:fldChar w:fldCharType="separate"/>
        </w:r>
        <w:r w:rsidR="00B42308">
          <w:rPr>
            <w:noProof/>
            <w:webHidden/>
          </w:rPr>
          <w:t>58</w:t>
        </w:r>
        <w:r w:rsidR="00B42308">
          <w:rPr>
            <w:noProof/>
            <w:webHidden/>
          </w:rPr>
          <w:fldChar w:fldCharType="end"/>
        </w:r>
      </w:hyperlink>
    </w:p>
    <w:p w14:paraId="6C2B6D0D" w14:textId="06F89027" w:rsidR="00B42308" w:rsidRDefault="00E12F5F">
      <w:pPr>
        <w:pStyle w:val="TOC4"/>
        <w:tabs>
          <w:tab w:val="right" w:leader="dot" w:pos="5030"/>
        </w:tabs>
        <w:rPr>
          <w:rFonts w:eastAsiaTheme="minorEastAsia"/>
          <w:smallCaps w:val="0"/>
          <w:noProof/>
          <w:sz w:val="22"/>
          <w:lang w:val="en-US" w:eastAsia="en-US" w:bidi="ar-SA"/>
        </w:rPr>
      </w:pPr>
      <w:hyperlink w:anchor="_Toc507076146" w:history="1">
        <w:r w:rsidR="00B42308" w:rsidRPr="009908CE">
          <w:rPr>
            <w:rStyle w:val="Hyperlink"/>
            <w:noProof/>
          </w:rPr>
          <w:t>Bing Maps Enterprise Platform</w:t>
        </w:r>
        <w:r w:rsidR="00B42308">
          <w:rPr>
            <w:noProof/>
            <w:webHidden/>
          </w:rPr>
          <w:tab/>
        </w:r>
        <w:r w:rsidR="00B42308">
          <w:rPr>
            <w:noProof/>
            <w:webHidden/>
          </w:rPr>
          <w:fldChar w:fldCharType="begin"/>
        </w:r>
        <w:r w:rsidR="00B42308">
          <w:rPr>
            <w:noProof/>
            <w:webHidden/>
          </w:rPr>
          <w:instrText xml:space="preserve"> PAGEREF _Toc507076146 \h </w:instrText>
        </w:r>
        <w:r w:rsidR="00B42308">
          <w:rPr>
            <w:noProof/>
            <w:webHidden/>
          </w:rPr>
        </w:r>
        <w:r w:rsidR="00B42308">
          <w:rPr>
            <w:noProof/>
            <w:webHidden/>
          </w:rPr>
          <w:fldChar w:fldCharType="separate"/>
        </w:r>
        <w:r w:rsidR="00B42308">
          <w:rPr>
            <w:noProof/>
            <w:webHidden/>
          </w:rPr>
          <w:t>58</w:t>
        </w:r>
        <w:r w:rsidR="00B42308">
          <w:rPr>
            <w:noProof/>
            <w:webHidden/>
          </w:rPr>
          <w:fldChar w:fldCharType="end"/>
        </w:r>
      </w:hyperlink>
    </w:p>
    <w:p w14:paraId="59038DB9" w14:textId="20918208" w:rsidR="00B42308" w:rsidRDefault="00E12F5F">
      <w:pPr>
        <w:pStyle w:val="TOC4"/>
        <w:tabs>
          <w:tab w:val="right" w:leader="dot" w:pos="5030"/>
        </w:tabs>
        <w:rPr>
          <w:rFonts w:eastAsiaTheme="minorEastAsia"/>
          <w:smallCaps w:val="0"/>
          <w:noProof/>
          <w:sz w:val="22"/>
          <w:lang w:val="en-US" w:eastAsia="en-US" w:bidi="ar-SA"/>
        </w:rPr>
      </w:pPr>
      <w:hyperlink w:anchor="_Toc507076147" w:history="1">
        <w:r w:rsidR="00B42308" w:rsidRPr="009908CE">
          <w:rPr>
            <w:rStyle w:val="Hyperlink"/>
            <w:noProof/>
          </w:rPr>
          <w:t>Bing Maps Mobile Asset Management</w:t>
        </w:r>
        <w:r w:rsidR="00B42308">
          <w:rPr>
            <w:noProof/>
            <w:webHidden/>
          </w:rPr>
          <w:tab/>
        </w:r>
        <w:r w:rsidR="00B42308">
          <w:rPr>
            <w:noProof/>
            <w:webHidden/>
          </w:rPr>
          <w:fldChar w:fldCharType="begin"/>
        </w:r>
        <w:r w:rsidR="00B42308">
          <w:rPr>
            <w:noProof/>
            <w:webHidden/>
          </w:rPr>
          <w:instrText xml:space="preserve"> PAGEREF _Toc507076147 \h </w:instrText>
        </w:r>
        <w:r w:rsidR="00B42308">
          <w:rPr>
            <w:noProof/>
            <w:webHidden/>
          </w:rPr>
        </w:r>
        <w:r w:rsidR="00B42308">
          <w:rPr>
            <w:noProof/>
            <w:webHidden/>
          </w:rPr>
          <w:fldChar w:fldCharType="separate"/>
        </w:r>
        <w:r w:rsidR="00B42308">
          <w:rPr>
            <w:noProof/>
            <w:webHidden/>
          </w:rPr>
          <w:t>58</w:t>
        </w:r>
        <w:r w:rsidR="00B42308">
          <w:rPr>
            <w:noProof/>
            <w:webHidden/>
          </w:rPr>
          <w:fldChar w:fldCharType="end"/>
        </w:r>
      </w:hyperlink>
    </w:p>
    <w:p w14:paraId="7860D1BD" w14:textId="12F5CF82" w:rsidR="00B42308" w:rsidRDefault="00E12F5F">
      <w:pPr>
        <w:pStyle w:val="TOC4"/>
        <w:tabs>
          <w:tab w:val="right" w:leader="dot" w:pos="5030"/>
        </w:tabs>
        <w:rPr>
          <w:rFonts w:eastAsiaTheme="minorEastAsia"/>
          <w:smallCaps w:val="0"/>
          <w:noProof/>
          <w:sz w:val="22"/>
          <w:lang w:val="en-US" w:eastAsia="en-US" w:bidi="ar-SA"/>
        </w:rPr>
      </w:pPr>
      <w:hyperlink w:anchor="_Toc507076148" w:history="1">
        <w:r w:rsidR="00B42308" w:rsidRPr="009908CE">
          <w:rPr>
            <w:rStyle w:val="Hyperlink"/>
            <w:noProof/>
          </w:rPr>
          <w:t>Microsoft Cloud App Security</w:t>
        </w:r>
        <w:r w:rsidR="00B42308">
          <w:rPr>
            <w:noProof/>
            <w:webHidden/>
          </w:rPr>
          <w:tab/>
        </w:r>
        <w:r w:rsidR="00B42308">
          <w:rPr>
            <w:noProof/>
            <w:webHidden/>
          </w:rPr>
          <w:fldChar w:fldCharType="begin"/>
        </w:r>
        <w:r w:rsidR="00B42308">
          <w:rPr>
            <w:noProof/>
            <w:webHidden/>
          </w:rPr>
          <w:instrText xml:space="preserve"> PAGEREF _Toc507076148 \h </w:instrText>
        </w:r>
        <w:r w:rsidR="00B42308">
          <w:rPr>
            <w:noProof/>
            <w:webHidden/>
          </w:rPr>
        </w:r>
        <w:r w:rsidR="00B42308">
          <w:rPr>
            <w:noProof/>
            <w:webHidden/>
          </w:rPr>
          <w:fldChar w:fldCharType="separate"/>
        </w:r>
        <w:r w:rsidR="00B42308">
          <w:rPr>
            <w:noProof/>
            <w:webHidden/>
          </w:rPr>
          <w:t>59</w:t>
        </w:r>
        <w:r w:rsidR="00B42308">
          <w:rPr>
            <w:noProof/>
            <w:webHidden/>
          </w:rPr>
          <w:fldChar w:fldCharType="end"/>
        </w:r>
      </w:hyperlink>
    </w:p>
    <w:p w14:paraId="355B3034" w14:textId="17CF1E92" w:rsidR="00B42308" w:rsidRDefault="00E12F5F">
      <w:pPr>
        <w:pStyle w:val="TOC4"/>
        <w:tabs>
          <w:tab w:val="right" w:leader="dot" w:pos="5030"/>
        </w:tabs>
        <w:rPr>
          <w:rFonts w:eastAsiaTheme="minorEastAsia"/>
          <w:smallCaps w:val="0"/>
          <w:noProof/>
          <w:sz w:val="22"/>
          <w:lang w:val="en-US" w:eastAsia="en-US" w:bidi="ar-SA"/>
        </w:rPr>
      </w:pPr>
      <w:hyperlink w:anchor="_Toc507076149" w:history="1">
        <w:r w:rsidR="00B42308" w:rsidRPr="009908CE">
          <w:rPr>
            <w:rStyle w:val="Hyperlink"/>
            <w:noProof/>
          </w:rPr>
          <w:t>Microsoft Flow</w:t>
        </w:r>
        <w:r w:rsidR="00B42308">
          <w:rPr>
            <w:noProof/>
            <w:webHidden/>
          </w:rPr>
          <w:tab/>
        </w:r>
        <w:r w:rsidR="00B42308">
          <w:rPr>
            <w:noProof/>
            <w:webHidden/>
          </w:rPr>
          <w:fldChar w:fldCharType="begin"/>
        </w:r>
        <w:r w:rsidR="00B42308">
          <w:rPr>
            <w:noProof/>
            <w:webHidden/>
          </w:rPr>
          <w:instrText xml:space="preserve"> PAGEREF _Toc507076149 \h </w:instrText>
        </w:r>
        <w:r w:rsidR="00B42308">
          <w:rPr>
            <w:noProof/>
            <w:webHidden/>
          </w:rPr>
        </w:r>
        <w:r w:rsidR="00B42308">
          <w:rPr>
            <w:noProof/>
            <w:webHidden/>
          </w:rPr>
          <w:fldChar w:fldCharType="separate"/>
        </w:r>
        <w:r w:rsidR="00B42308">
          <w:rPr>
            <w:noProof/>
            <w:webHidden/>
          </w:rPr>
          <w:t>59</w:t>
        </w:r>
        <w:r w:rsidR="00B42308">
          <w:rPr>
            <w:noProof/>
            <w:webHidden/>
          </w:rPr>
          <w:fldChar w:fldCharType="end"/>
        </w:r>
      </w:hyperlink>
    </w:p>
    <w:p w14:paraId="06550E24" w14:textId="54EAAF6A" w:rsidR="00B42308" w:rsidRDefault="00E12F5F">
      <w:pPr>
        <w:pStyle w:val="TOC4"/>
        <w:tabs>
          <w:tab w:val="right" w:leader="dot" w:pos="5030"/>
        </w:tabs>
        <w:rPr>
          <w:rFonts w:eastAsiaTheme="minorEastAsia"/>
          <w:smallCaps w:val="0"/>
          <w:noProof/>
          <w:sz w:val="22"/>
          <w:lang w:val="en-US" w:eastAsia="en-US" w:bidi="ar-SA"/>
        </w:rPr>
      </w:pPr>
      <w:hyperlink w:anchor="_Toc507076150" w:history="1">
        <w:r w:rsidR="00B42308" w:rsidRPr="009908CE">
          <w:rPr>
            <w:rStyle w:val="Hyperlink"/>
            <w:noProof/>
          </w:rPr>
          <w:t>Microsoft Intune</w:t>
        </w:r>
        <w:r w:rsidR="00B42308">
          <w:rPr>
            <w:noProof/>
            <w:webHidden/>
          </w:rPr>
          <w:tab/>
        </w:r>
        <w:r w:rsidR="00B42308">
          <w:rPr>
            <w:noProof/>
            <w:webHidden/>
          </w:rPr>
          <w:fldChar w:fldCharType="begin"/>
        </w:r>
        <w:r w:rsidR="00B42308">
          <w:rPr>
            <w:noProof/>
            <w:webHidden/>
          </w:rPr>
          <w:instrText xml:space="preserve"> PAGEREF _Toc507076150 \h </w:instrText>
        </w:r>
        <w:r w:rsidR="00B42308">
          <w:rPr>
            <w:noProof/>
            <w:webHidden/>
          </w:rPr>
        </w:r>
        <w:r w:rsidR="00B42308">
          <w:rPr>
            <w:noProof/>
            <w:webHidden/>
          </w:rPr>
          <w:fldChar w:fldCharType="separate"/>
        </w:r>
        <w:r w:rsidR="00B42308">
          <w:rPr>
            <w:noProof/>
            <w:webHidden/>
          </w:rPr>
          <w:t>60</w:t>
        </w:r>
        <w:r w:rsidR="00B42308">
          <w:rPr>
            <w:noProof/>
            <w:webHidden/>
          </w:rPr>
          <w:fldChar w:fldCharType="end"/>
        </w:r>
      </w:hyperlink>
    </w:p>
    <w:p w14:paraId="080C26FD" w14:textId="422AA0CE" w:rsidR="00B42308" w:rsidRDefault="00E12F5F">
      <w:pPr>
        <w:pStyle w:val="TOC4"/>
        <w:tabs>
          <w:tab w:val="right" w:leader="dot" w:pos="5030"/>
        </w:tabs>
        <w:rPr>
          <w:rFonts w:eastAsiaTheme="minorEastAsia"/>
          <w:smallCaps w:val="0"/>
          <w:noProof/>
          <w:sz w:val="22"/>
          <w:lang w:val="en-US" w:eastAsia="en-US" w:bidi="ar-SA"/>
        </w:rPr>
      </w:pPr>
      <w:hyperlink w:anchor="_Toc507076151" w:history="1">
        <w:r w:rsidR="00B42308" w:rsidRPr="009908CE">
          <w:rPr>
            <w:rStyle w:val="Hyperlink"/>
            <w:noProof/>
          </w:rPr>
          <w:t>Microsoft PowerApps</w:t>
        </w:r>
        <w:r w:rsidR="00B42308">
          <w:rPr>
            <w:noProof/>
            <w:webHidden/>
          </w:rPr>
          <w:tab/>
        </w:r>
        <w:r w:rsidR="00B42308">
          <w:rPr>
            <w:noProof/>
            <w:webHidden/>
          </w:rPr>
          <w:fldChar w:fldCharType="begin"/>
        </w:r>
        <w:r w:rsidR="00B42308">
          <w:rPr>
            <w:noProof/>
            <w:webHidden/>
          </w:rPr>
          <w:instrText xml:space="preserve"> PAGEREF _Toc507076151 \h </w:instrText>
        </w:r>
        <w:r w:rsidR="00B42308">
          <w:rPr>
            <w:noProof/>
            <w:webHidden/>
          </w:rPr>
        </w:r>
        <w:r w:rsidR="00B42308">
          <w:rPr>
            <w:noProof/>
            <w:webHidden/>
          </w:rPr>
          <w:fldChar w:fldCharType="separate"/>
        </w:r>
        <w:r w:rsidR="00B42308">
          <w:rPr>
            <w:noProof/>
            <w:webHidden/>
          </w:rPr>
          <w:t>60</w:t>
        </w:r>
        <w:r w:rsidR="00B42308">
          <w:rPr>
            <w:noProof/>
            <w:webHidden/>
          </w:rPr>
          <w:fldChar w:fldCharType="end"/>
        </w:r>
      </w:hyperlink>
    </w:p>
    <w:p w14:paraId="55407C52" w14:textId="5A405CE1" w:rsidR="00B42308" w:rsidRDefault="00E12F5F">
      <w:pPr>
        <w:pStyle w:val="TOC4"/>
        <w:tabs>
          <w:tab w:val="right" w:leader="dot" w:pos="5030"/>
        </w:tabs>
        <w:rPr>
          <w:rFonts w:eastAsiaTheme="minorEastAsia"/>
          <w:smallCaps w:val="0"/>
          <w:noProof/>
          <w:sz w:val="22"/>
          <w:lang w:val="en-US" w:eastAsia="en-US" w:bidi="ar-SA"/>
        </w:rPr>
      </w:pPr>
      <w:hyperlink w:anchor="_Toc507076152" w:history="1">
        <w:r w:rsidR="00B42308" w:rsidRPr="009908CE">
          <w:rPr>
            <w:rStyle w:val="Hyperlink"/>
            <w:noProof/>
          </w:rPr>
          <w:t>Microsoft Stream</w:t>
        </w:r>
        <w:r w:rsidR="00B42308">
          <w:rPr>
            <w:noProof/>
            <w:webHidden/>
          </w:rPr>
          <w:tab/>
        </w:r>
        <w:r w:rsidR="00B42308">
          <w:rPr>
            <w:noProof/>
            <w:webHidden/>
          </w:rPr>
          <w:fldChar w:fldCharType="begin"/>
        </w:r>
        <w:r w:rsidR="00B42308">
          <w:rPr>
            <w:noProof/>
            <w:webHidden/>
          </w:rPr>
          <w:instrText xml:space="preserve"> PAGEREF _Toc507076152 \h </w:instrText>
        </w:r>
        <w:r w:rsidR="00B42308">
          <w:rPr>
            <w:noProof/>
            <w:webHidden/>
          </w:rPr>
        </w:r>
        <w:r w:rsidR="00B42308">
          <w:rPr>
            <w:noProof/>
            <w:webHidden/>
          </w:rPr>
          <w:fldChar w:fldCharType="separate"/>
        </w:r>
        <w:r w:rsidR="00B42308">
          <w:rPr>
            <w:noProof/>
            <w:webHidden/>
          </w:rPr>
          <w:t>60</w:t>
        </w:r>
        <w:r w:rsidR="00B42308">
          <w:rPr>
            <w:noProof/>
            <w:webHidden/>
          </w:rPr>
          <w:fldChar w:fldCharType="end"/>
        </w:r>
      </w:hyperlink>
    </w:p>
    <w:p w14:paraId="25EE2969" w14:textId="4DF9E07B" w:rsidR="00B42308" w:rsidRDefault="00E12F5F">
      <w:pPr>
        <w:pStyle w:val="TOC4"/>
        <w:tabs>
          <w:tab w:val="right" w:leader="dot" w:pos="5030"/>
        </w:tabs>
        <w:rPr>
          <w:rFonts w:eastAsiaTheme="minorEastAsia"/>
          <w:smallCaps w:val="0"/>
          <w:noProof/>
          <w:sz w:val="22"/>
          <w:lang w:val="en-US" w:eastAsia="en-US" w:bidi="ar-SA"/>
        </w:rPr>
      </w:pPr>
      <w:hyperlink w:anchor="_Toc507076153" w:history="1">
        <w:r w:rsidR="00B42308" w:rsidRPr="009908CE">
          <w:rPr>
            <w:rStyle w:val="Hyperlink"/>
            <w:noProof/>
          </w:rPr>
          <w:t>Minecraft: Edição de Educação</w:t>
        </w:r>
        <w:r w:rsidR="00B42308">
          <w:rPr>
            <w:noProof/>
            <w:webHidden/>
          </w:rPr>
          <w:tab/>
        </w:r>
        <w:r w:rsidR="00B42308">
          <w:rPr>
            <w:noProof/>
            <w:webHidden/>
          </w:rPr>
          <w:fldChar w:fldCharType="begin"/>
        </w:r>
        <w:r w:rsidR="00B42308">
          <w:rPr>
            <w:noProof/>
            <w:webHidden/>
          </w:rPr>
          <w:instrText xml:space="preserve"> PAGEREF _Toc507076153 \h </w:instrText>
        </w:r>
        <w:r w:rsidR="00B42308">
          <w:rPr>
            <w:noProof/>
            <w:webHidden/>
          </w:rPr>
        </w:r>
        <w:r w:rsidR="00B42308">
          <w:rPr>
            <w:noProof/>
            <w:webHidden/>
          </w:rPr>
          <w:fldChar w:fldCharType="separate"/>
        </w:r>
        <w:r w:rsidR="00B42308">
          <w:rPr>
            <w:noProof/>
            <w:webHidden/>
          </w:rPr>
          <w:t>61</w:t>
        </w:r>
        <w:r w:rsidR="00B42308">
          <w:rPr>
            <w:noProof/>
            <w:webHidden/>
          </w:rPr>
          <w:fldChar w:fldCharType="end"/>
        </w:r>
      </w:hyperlink>
    </w:p>
    <w:p w14:paraId="3CB76FE5" w14:textId="4BC36429" w:rsidR="00B42308" w:rsidRDefault="00E12F5F">
      <w:pPr>
        <w:pStyle w:val="TOC4"/>
        <w:tabs>
          <w:tab w:val="right" w:leader="dot" w:pos="5030"/>
        </w:tabs>
        <w:rPr>
          <w:rFonts w:eastAsiaTheme="minorEastAsia"/>
          <w:smallCaps w:val="0"/>
          <w:noProof/>
          <w:sz w:val="22"/>
          <w:lang w:val="en-US" w:eastAsia="en-US" w:bidi="ar-SA"/>
        </w:rPr>
      </w:pPr>
      <w:hyperlink w:anchor="_Toc507076154" w:history="1">
        <w:r w:rsidR="00B42308" w:rsidRPr="009908CE">
          <w:rPr>
            <w:rStyle w:val="Hyperlink"/>
            <w:noProof/>
          </w:rPr>
          <w:t>Power BI Embedded</w:t>
        </w:r>
        <w:r w:rsidR="00B42308">
          <w:rPr>
            <w:noProof/>
            <w:webHidden/>
          </w:rPr>
          <w:tab/>
        </w:r>
        <w:r w:rsidR="00B42308">
          <w:rPr>
            <w:noProof/>
            <w:webHidden/>
          </w:rPr>
          <w:fldChar w:fldCharType="begin"/>
        </w:r>
        <w:r w:rsidR="00B42308">
          <w:rPr>
            <w:noProof/>
            <w:webHidden/>
          </w:rPr>
          <w:instrText xml:space="preserve"> PAGEREF _Toc507076154 \h </w:instrText>
        </w:r>
        <w:r w:rsidR="00B42308">
          <w:rPr>
            <w:noProof/>
            <w:webHidden/>
          </w:rPr>
        </w:r>
        <w:r w:rsidR="00B42308">
          <w:rPr>
            <w:noProof/>
            <w:webHidden/>
          </w:rPr>
          <w:fldChar w:fldCharType="separate"/>
        </w:r>
        <w:r w:rsidR="00B42308">
          <w:rPr>
            <w:noProof/>
            <w:webHidden/>
          </w:rPr>
          <w:t>61</w:t>
        </w:r>
        <w:r w:rsidR="00B42308">
          <w:rPr>
            <w:noProof/>
            <w:webHidden/>
          </w:rPr>
          <w:fldChar w:fldCharType="end"/>
        </w:r>
      </w:hyperlink>
    </w:p>
    <w:p w14:paraId="644C7A5B" w14:textId="4925DF66" w:rsidR="00B42308" w:rsidRDefault="00E12F5F">
      <w:pPr>
        <w:pStyle w:val="TOC4"/>
        <w:tabs>
          <w:tab w:val="right" w:leader="dot" w:pos="5030"/>
        </w:tabs>
        <w:rPr>
          <w:rFonts w:eastAsiaTheme="minorEastAsia"/>
          <w:smallCaps w:val="0"/>
          <w:noProof/>
          <w:sz w:val="22"/>
          <w:lang w:val="en-US" w:eastAsia="en-US" w:bidi="ar-SA"/>
        </w:rPr>
      </w:pPr>
      <w:hyperlink w:anchor="_Toc507076155" w:history="1">
        <w:r w:rsidR="00B42308" w:rsidRPr="009908CE">
          <w:rPr>
            <w:rStyle w:val="Hyperlink"/>
            <w:noProof/>
          </w:rPr>
          <w:t>Power BI Premium</w:t>
        </w:r>
        <w:r w:rsidR="00B42308">
          <w:rPr>
            <w:noProof/>
            <w:webHidden/>
          </w:rPr>
          <w:tab/>
        </w:r>
        <w:r w:rsidR="00B42308">
          <w:rPr>
            <w:noProof/>
            <w:webHidden/>
          </w:rPr>
          <w:fldChar w:fldCharType="begin"/>
        </w:r>
        <w:r w:rsidR="00B42308">
          <w:rPr>
            <w:noProof/>
            <w:webHidden/>
          </w:rPr>
          <w:instrText xml:space="preserve"> PAGEREF _Toc507076155 \h </w:instrText>
        </w:r>
        <w:r w:rsidR="00B42308">
          <w:rPr>
            <w:noProof/>
            <w:webHidden/>
          </w:rPr>
        </w:r>
        <w:r w:rsidR="00B42308">
          <w:rPr>
            <w:noProof/>
            <w:webHidden/>
          </w:rPr>
          <w:fldChar w:fldCharType="separate"/>
        </w:r>
        <w:r w:rsidR="00B42308">
          <w:rPr>
            <w:noProof/>
            <w:webHidden/>
          </w:rPr>
          <w:t>62</w:t>
        </w:r>
        <w:r w:rsidR="00B42308">
          <w:rPr>
            <w:noProof/>
            <w:webHidden/>
          </w:rPr>
          <w:fldChar w:fldCharType="end"/>
        </w:r>
      </w:hyperlink>
    </w:p>
    <w:p w14:paraId="64FEF0EA" w14:textId="0D70E4C3" w:rsidR="00B42308" w:rsidRDefault="00E12F5F">
      <w:pPr>
        <w:pStyle w:val="TOC4"/>
        <w:tabs>
          <w:tab w:val="right" w:leader="dot" w:pos="5030"/>
        </w:tabs>
        <w:rPr>
          <w:rFonts w:eastAsiaTheme="minorEastAsia"/>
          <w:smallCaps w:val="0"/>
          <w:noProof/>
          <w:sz w:val="22"/>
          <w:lang w:val="en-US" w:eastAsia="en-US" w:bidi="ar-SA"/>
        </w:rPr>
      </w:pPr>
      <w:hyperlink w:anchor="_Toc507076156" w:history="1">
        <w:r w:rsidR="00B42308" w:rsidRPr="009908CE">
          <w:rPr>
            <w:rStyle w:val="Hyperlink"/>
            <w:noProof/>
          </w:rPr>
          <w:t>Power BI Pro</w:t>
        </w:r>
        <w:r w:rsidR="00B42308">
          <w:rPr>
            <w:noProof/>
            <w:webHidden/>
          </w:rPr>
          <w:tab/>
        </w:r>
        <w:r w:rsidR="00B42308">
          <w:rPr>
            <w:noProof/>
            <w:webHidden/>
          </w:rPr>
          <w:fldChar w:fldCharType="begin"/>
        </w:r>
        <w:r w:rsidR="00B42308">
          <w:rPr>
            <w:noProof/>
            <w:webHidden/>
          </w:rPr>
          <w:instrText xml:space="preserve"> PAGEREF _Toc507076156 \h </w:instrText>
        </w:r>
        <w:r w:rsidR="00B42308">
          <w:rPr>
            <w:noProof/>
            <w:webHidden/>
          </w:rPr>
        </w:r>
        <w:r w:rsidR="00B42308">
          <w:rPr>
            <w:noProof/>
            <w:webHidden/>
          </w:rPr>
          <w:fldChar w:fldCharType="separate"/>
        </w:r>
        <w:r w:rsidR="00B42308">
          <w:rPr>
            <w:noProof/>
            <w:webHidden/>
          </w:rPr>
          <w:t>62</w:t>
        </w:r>
        <w:r w:rsidR="00B42308">
          <w:rPr>
            <w:noProof/>
            <w:webHidden/>
          </w:rPr>
          <w:fldChar w:fldCharType="end"/>
        </w:r>
      </w:hyperlink>
    </w:p>
    <w:p w14:paraId="236D2484" w14:textId="04A0A7C2" w:rsidR="00B42308" w:rsidRDefault="00E12F5F">
      <w:pPr>
        <w:pStyle w:val="TOC4"/>
        <w:tabs>
          <w:tab w:val="right" w:leader="dot" w:pos="5030"/>
        </w:tabs>
        <w:rPr>
          <w:rFonts w:eastAsiaTheme="minorEastAsia"/>
          <w:smallCaps w:val="0"/>
          <w:noProof/>
          <w:sz w:val="22"/>
          <w:lang w:val="en-US" w:eastAsia="en-US" w:bidi="ar-SA"/>
        </w:rPr>
      </w:pPr>
      <w:hyperlink w:anchor="_Toc507076157" w:history="1">
        <w:r w:rsidR="00B42308" w:rsidRPr="009908CE">
          <w:rPr>
            <w:rStyle w:val="Hyperlink"/>
            <w:noProof/>
          </w:rPr>
          <w:t>API Translator</w:t>
        </w:r>
        <w:r w:rsidR="00B42308">
          <w:rPr>
            <w:noProof/>
            <w:webHidden/>
          </w:rPr>
          <w:tab/>
        </w:r>
        <w:r w:rsidR="00B42308">
          <w:rPr>
            <w:noProof/>
            <w:webHidden/>
          </w:rPr>
          <w:fldChar w:fldCharType="begin"/>
        </w:r>
        <w:r w:rsidR="00B42308">
          <w:rPr>
            <w:noProof/>
            <w:webHidden/>
          </w:rPr>
          <w:instrText xml:space="preserve"> PAGEREF _Toc507076157 \h </w:instrText>
        </w:r>
        <w:r w:rsidR="00B42308">
          <w:rPr>
            <w:noProof/>
            <w:webHidden/>
          </w:rPr>
        </w:r>
        <w:r w:rsidR="00B42308">
          <w:rPr>
            <w:noProof/>
            <w:webHidden/>
          </w:rPr>
          <w:fldChar w:fldCharType="separate"/>
        </w:r>
        <w:r w:rsidR="00B42308">
          <w:rPr>
            <w:noProof/>
            <w:webHidden/>
          </w:rPr>
          <w:t>62</w:t>
        </w:r>
        <w:r w:rsidR="00B42308">
          <w:rPr>
            <w:noProof/>
            <w:webHidden/>
          </w:rPr>
          <w:fldChar w:fldCharType="end"/>
        </w:r>
      </w:hyperlink>
    </w:p>
    <w:p w14:paraId="2D1E97D3" w14:textId="10C6D2CE" w:rsidR="00B42308" w:rsidRDefault="00E12F5F">
      <w:pPr>
        <w:pStyle w:val="TOC4"/>
        <w:tabs>
          <w:tab w:val="right" w:leader="dot" w:pos="5030"/>
        </w:tabs>
        <w:rPr>
          <w:rFonts w:eastAsiaTheme="minorEastAsia"/>
          <w:smallCaps w:val="0"/>
          <w:noProof/>
          <w:sz w:val="22"/>
          <w:lang w:val="en-US" w:eastAsia="en-US" w:bidi="ar-SA"/>
        </w:rPr>
      </w:pPr>
      <w:hyperlink w:anchor="_Toc507076158" w:history="1">
        <w:r w:rsidR="00B42308" w:rsidRPr="009908CE">
          <w:rPr>
            <w:rStyle w:val="Hyperlink"/>
            <w:noProof/>
          </w:rPr>
          <w:t>Sistema Operativo de Estação de Trabalho Windows</w:t>
        </w:r>
        <w:r w:rsidR="00B42308">
          <w:rPr>
            <w:noProof/>
            <w:webHidden/>
          </w:rPr>
          <w:tab/>
        </w:r>
        <w:r w:rsidR="00B42308">
          <w:rPr>
            <w:noProof/>
            <w:webHidden/>
          </w:rPr>
          <w:fldChar w:fldCharType="begin"/>
        </w:r>
        <w:r w:rsidR="00B42308">
          <w:rPr>
            <w:noProof/>
            <w:webHidden/>
          </w:rPr>
          <w:instrText xml:space="preserve"> PAGEREF _Toc507076158 \h </w:instrText>
        </w:r>
        <w:r w:rsidR="00B42308">
          <w:rPr>
            <w:noProof/>
            <w:webHidden/>
          </w:rPr>
        </w:r>
        <w:r w:rsidR="00B42308">
          <w:rPr>
            <w:noProof/>
            <w:webHidden/>
          </w:rPr>
          <w:fldChar w:fldCharType="separate"/>
        </w:r>
        <w:r w:rsidR="00B42308">
          <w:rPr>
            <w:noProof/>
            <w:webHidden/>
          </w:rPr>
          <w:t>63</w:t>
        </w:r>
        <w:r w:rsidR="00B42308">
          <w:rPr>
            <w:noProof/>
            <w:webHidden/>
          </w:rPr>
          <w:fldChar w:fldCharType="end"/>
        </w:r>
      </w:hyperlink>
    </w:p>
    <w:p w14:paraId="09B33227" w14:textId="19CE3B5C" w:rsidR="00B42308" w:rsidRDefault="00E12F5F">
      <w:pPr>
        <w:pStyle w:val="TOC1"/>
        <w:tabs>
          <w:tab w:val="right" w:leader="dot" w:pos="5030"/>
        </w:tabs>
        <w:rPr>
          <w:rFonts w:eastAsiaTheme="minorEastAsia"/>
          <w:b w:val="0"/>
          <w:caps w:val="0"/>
          <w:noProof/>
          <w:sz w:val="22"/>
          <w:lang w:val="en-US" w:eastAsia="en-US" w:bidi="ar-SA"/>
        </w:rPr>
      </w:pPr>
      <w:hyperlink w:anchor="_Toc507076159" w:history="1">
        <w:r w:rsidR="00B42308" w:rsidRPr="009908CE">
          <w:rPr>
            <w:rStyle w:val="Hyperlink"/>
            <w:noProof/>
          </w:rPr>
          <w:t>Apêndice A – Compromisso de Nível de Serviço para Deteção e Bloqueio de Vírus, Eficácia do Spam ou Falso Positivo</w:t>
        </w:r>
        <w:r w:rsidR="00B42308">
          <w:rPr>
            <w:noProof/>
            <w:webHidden/>
          </w:rPr>
          <w:tab/>
        </w:r>
        <w:r w:rsidR="00B42308">
          <w:rPr>
            <w:noProof/>
            <w:webHidden/>
          </w:rPr>
          <w:fldChar w:fldCharType="begin"/>
        </w:r>
        <w:r w:rsidR="00B42308">
          <w:rPr>
            <w:noProof/>
            <w:webHidden/>
          </w:rPr>
          <w:instrText xml:space="preserve"> PAGEREF _Toc507076159 \h </w:instrText>
        </w:r>
        <w:r w:rsidR="00B42308">
          <w:rPr>
            <w:noProof/>
            <w:webHidden/>
          </w:rPr>
        </w:r>
        <w:r w:rsidR="00B42308">
          <w:rPr>
            <w:noProof/>
            <w:webHidden/>
          </w:rPr>
          <w:fldChar w:fldCharType="separate"/>
        </w:r>
        <w:r w:rsidR="00B42308">
          <w:rPr>
            <w:noProof/>
            <w:webHidden/>
          </w:rPr>
          <w:t>64</w:t>
        </w:r>
        <w:r w:rsidR="00B42308">
          <w:rPr>
            <w:noProof/>
            <w:webHidden/>
          </w:rPr>
          <w:fldChar w:fldCharType="end"/>
        </w:r>
      </w:hyperlink>
    </w:p>
    <w:p w14:paraId="3A97B3FF" w14:textId="42D4BA18" w:rsidR="00B42308" w:rsidRDefault="00E12F5F">
      <w:pPr>
        <w:pStyle w:val="TOC1"/>
        <w:tabs>
          <w:tab w:val="right" w:leader="dot" w:pos="5030"/>
        </w:tabs>
        <w:rPr>
          <w:rFonts w:eastAsiaTheme="minorEastAsia"/>
          <w:b w:val="0"/>
          <w:caps w:val="0"/>
          <w:noProof/>
          <w:sz w:val="22"/>
          <w:lang w:val="en-US" w:eastAsia="en-US" w:bidi="ar-SA"/>
        </w:rPr>
      </w:pPr>
      <w:hyperlink w:anchor="_Toc507076160" w:history="1">
        <w:r w:rsidR="00B42308" w:rsidRPr="009908CE">
          <w:rPr>
            <w:rStyle w:val="Hyperlink"/>
            <w:noProof/>
          </w:rPr>
          <w:t>Apêndice B – Compromisso de Nível de Serviço para Tempo de Atividade e Envio de Correio Eletrónico</w:t>
        </w:r>
        <w:r w:rsidR="00B42308">
          <w:rPr>
            <w:noProof/>
            <w:webHidden/>
          </w:rPr>
          <w:tab/>
        </w:r>
        <w:r w:rsidR="00B42308">
          <w:rPr>
            <w:noProof/>
            <w:webHidden/>
          </w:rPr>
          <w:fldChar w:fldCharType="begin"/>
        </w:r>
        <w:r w:rsidR="00B42308">
          <w:rPr>
            <w:noProof/>
            <w:webHidden/>
          </w:rPr>
          <w:instrText xml:space="preserve"> PAGEREF _Toc507076160 \h </w:instrText>
        </w:r>
        <w:r w:rsidR="00B42308">
          <w:rPr>
            <w:noProof/>
            <w:webHidden/>
          </w:rPr>
        </w:r>
        <w:r w:rsidR="00B42308">
          <w:rPr>
            <w:noProof/>
            <w:webHidden/>
          </w:rPr>
          <w:fldChar w:fldCharType="separate"/>
        </w:r>
        <w:r w:rsidR="00B42308">
          <w:rPr>
            <w:noProof/>
            <w:webHidden/>
          </w:rPr>
          <w:t>66</w:t>
        </w:r>
        <w:r w:rsidR="00B42308">
          <w:rPr>
            <w:noProof/>
            <w:webHidden/>
          </w:rPr>
          <w:fldChar w:fldCharType="end"/>
        </w:r>
      </w:hyperlink>
    </w:p>
    <w:p w14:paraId="16ED5D8F" w14:textId="1F747A0E"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07076035"/>
      <w:bookmarkStart w:id="6" w:name="Introduction"/>
      <w:r>
        <w:lastRenderedPageBreak/>
        <w:t>Introdução</w:t>
      </w:r>
      <w:bookmarkEnd w:id="5"/>
    </w:p>
    <w:bookmarkEnd w:id="6"/>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7" w:name="_Toc457812797"/>
      <w:bookmarkStart w:id="8"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42308" w:rsidRPr="0035123C" w14:paraId="0624D920" w14:textId="77777777" w:rsidTr="006206E6">
        <w:trPr>
          <w:tblHeader/>
        </w:trPr>
        <w:tc>
          <w:tcPr>
            <w:tcW w:w="5395" w:type="dxa"/>
            <w:shd w:val="clear" w:color="auto" w:fill="0072C6"/>
          </w:tcPr>
          <w:p w14:paraId="46BFAE7D" w14:textId="77777777" w:rsidR="00B42308" w:rsidRPr="0035123C" w:rsidRDefault="00B42308" w:rsidP="006206E6">
            <w:pPr>
              <w:pStyle w:val="ProductList-OfferingBody"/>
            </w:pPr>
            <w:r>
              <w:rPr>
                <w:color w:val="FFFFFF" w:themeColor="background1"/>
              </w:rPr>
              <w:t>Adições</w:t>
            </w:r>
          </w:p>
        </w:tc>
        <w:tc>
          <w:tcPr>
            <w:tcW w:w="5395" w:type="dxa"/>
            <w:shd w:val="clear" w:color="auto" w:fill="0072C6"/>
          </w:tcPr>
          <w:p w14:paraId="4295C149" w14:textId="77777777" w:rsidR="00B42308" w:rsidRPr="0035123C" w:rsidRDefault="00B42308" w:rsidP="006206E6">
            <w:pPr>
              <w:pStyle w:val="ProductList-OfferingBody"/>
            </w:pPr>
            <w:r>
              <w:rPr>
                <w:color w:val="FFFFFF" w:themeColor="background1"/>
              </w:rPr>
              <w:t>Eliminações</w:t>
            </w:r>
          </w:p>
        </w:tc>
      </w:tr>
      <w:tr w:rsidR="00B42308" w14:paraId="57D619DF" w14:textId="77777777" w:rsidTr="006206E6">
        <w:trPr>
          <w:tblHeader/>
        </w:trPr>
        <w:tc>
          <w:tcPr>
            <w:tcW w:w="5395" w:type="dxa"/>
            <w:shd w:val="clear" w:color="auto" w:fill="auto"/>
          </w:tcPr>
          <w:p w14:paraId="4EAA5EAA" w14:textId="77777777" w:rsidR="00B42308" w:rsidRDefault="00B42308" w:rsidP="006206E6">
            <w:pPr>
              <w:pStyle w:val="ProductList-OfferingBody"/>
              <w:ind w:left="0"/>
            </w:pPr>
            <w:r>
              <w:t>Grelha de Eventos</w:t>
            </w:r>
          </w:p>
        </w:tc>
        <w:tc>
          <w:tcPr>
            <w:tcW w:w="5395" w:type="dxa"/>
            <w:shd w:val="clear" w:color="auto" w:fill="auto"/>
          </w:tcPr>
          <w:p w14:paraId="78FE88E1" w14:textId="77777777" w:rsidR="00B42308" w:rsidRDefault="00B42308" w:rsidP="006206E6">
            <w:pPr>
              <w:pStyle w:val="ProductList-OfferingBody"/>
            </w:pPr>
          </w:p>
        </w:tc>
      </w:tr>
    </w:tbl>
    <w:p w14:paraId="4BAB5CD9" w14:textId="77777777" w:rsidR="00B42308" w:rsidRPr="00124ACE" w:rsidRDefault="00B42308" w:rsidP="00B42308">
      <w:pPr>
        <w:pStyle w:val="ProductList-Body"/>
      </w:pPr>
    </w:p>
    <w:p w14:paraId="0815CCB3" w14:textId="77777777" w:rsidR="00B42308" w:rsidRPr="00124ACE" w:rsidRDefault="00E12F5F" w:rsidP="00B42308">
      <w:pPr>
        <w:pStyle w:val="ProductList-Body"/>
      </w:pPr>
      <w:hyperlink w:anchor="Limitations" w:history="1">
        <w:r w:rsidR="00B42308">
          <w:rPr>
            <w:rStyle w:val="Hyperlink"/>
          </w:rPr>
          <w:t>Termos Gerais</w:t>
        </w:r>
      </w:hyperlink>
      <w:r w:rsidR="00B42308">
        <w:t>: Foi adicionada uma limitação ao SLA. O SLA não é aplicável a quaisquer problemas de desempenho ou de disponibilidade que resultem de falhas numa única localização de Centros de Dados da Microsoft, quando a conectividade de rede do Cliente depende explicitamente dessa localização de uma forma não resiliente em termos geográficos.</w:t>
      </w:r>
    </w:p>
    <w:bookmarkEnd w:id="7"/>
    <w:bookmarkEnd w:id="8"/>
    <w:p w14:paraId="5F4EFF02" w14:textId="38C891C9" w:rsidR="001E3FB9"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001E3FB9">
        <w:rPr>
          <w:rStyle w:val="Hyperlink"/>
          <w:sz w:val="16"/>
          <w:szCs w:val="16"/>
        </w:rPr>
        <w:t>Índice</w:t>
      </w:r>
      <w:r>
        <w:rPr>
          <w:rStyle w:val="Hyperlink"/>
          <w:sz w:val="16"/>
          <w:szCs w:val="16"/>
        </w:rPr>
        <w:fldChar w:fldCharType="end"/>
      </w:r>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07076036"/>
      <w:bookmarkStart w:id="10" w:name="GeneralTerms"/>
      <w:r>
        <w:lastRenderedPageBreak/>
        <w:t>Termos de Licenciamento Gerais</w:t>
      </w:r>
      <w:bookmarkEnd w:id="9"/>
    </w:p>
    <w:p w14:paraId="0BDF752D" w14:textId="5F0E96A9" w:rsidR="00045C64" w:rsidRPr="00FB368F" w:rsidRDefault="00E11454" w:rsidP="0078584D">
      <w:pPr>
        <w:pStyle w:val="ProductList-SubSection1Heading"/>
      </w:pPr>
      <w:bookmarkStart w:id="11" w:name="Definitions"/>
      <w:bookmarkEnd w:id="10"/>
      <w:r w:rsidRPr="00D37E2E">
        <w:rPr>
          <w:lang w:val="pt-BR" w:eastAsia="en-US" w:bidi="ar-SA"/>
        </w:rPr>
        <w:t>Definições</w:t>
      </w:r>
    </w:p>
    <w:bookmarkEnd w:id="11"/>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2" w:name="Terms"/>
      <w:r w:rsidRPr="00D37E2E">
        <w:rPr>
          <w:lang w:val="pt-BR" w:eastAsia="en-US" w:bidi="ar-SA"/>
        </w:rPr>
        <w:t>Termos</w:t>
      </w:r>
    </w:p>
    <w:p w14:paraId="7371D222" w14:textId="77777777" w:rsidR="001D1C2C" w:rsidRPr="00FB368F" w:rsidRDefault="001D1C2C" w:rsidP="001D1C2C">
      <w:pPr>
        <w:pStyle w:val="ProductList-ClauseHeading"/>
      </w:pPr>
      <w:bookmarkStart w:id="13" w:name="GeneralTerms_Claims"/>
      <w:bookmarkEnd w:id="12"/>
      <w:r>
        <w:t>Reclamações</w:t>
      </w:r>
    </w:p>
    <w:bookmarkEnd w:id="13"/>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4" w:name="Limitations"/>
      <w:r>
        <w:t>Limitações</w:t>
      </w:r>
    </w:p>
    <w:bookmarkEnd w:id="14"/>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062748B0" w14:textId="77777777" w:rsidR="001E3FB9"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507076037"/>
      <w:bookmarkStart w:id="16" w:name="ServiceSpecificTerms"/>
      <w:r>
        <w:lastRenderedPageBreak/>
        <w:t>Termos Específicos do Serviço</w:t>
      </w:r>
      <w:bookmarkEnd w:id="15"/>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507076038"/>
      <w:bookmarkEnd w:id="16"/>
      <w:r w:rsidRPr="00D37E2E">
        <w:rPr>
          <w:lang w:val="en-US"/>
        </w:rPr>
        <w:t>Microsoft Dynamics</w:t>
      </w:r>
      <w:bookmarkEnd w:id="17"/>
      <w:bookmarkEnd w:id="18"/>
      <w:r w:rsidRPr="00D37E2E">
        <w:rPr>
          <w:lang w:val="en-US"/>
        </w:rPr>
        <w:t xml:space="preserve"> 365</w:t>
      </w:r>
      <w:bookmarkEnd w:id="19"/>
      <w:bookmarkEnd w:id="20"/>
    </w:p>
    <w:p w14:paraId="072D6DB1" w14:textId="38F33DE0" w:rsidR="003B01AA" w:rsidRPr="00D37E2E" w:rsidRDefault="003B01AA" w:rsidP="003B01AA">
      <w:pPr>
        <w:pStyle w:val="ProductList-Offering2Heading"/>
        <w:pBdr>
          <w:between w:val="single" w:sz="4" w:space="1" w:color="auto"/>
        </w:pBdr>
        <w:tabs>
          <w:tab w:val="clear" w:pos="360"/>
          <w:tab w:val="clear" w:pos="720"/>
          <w:tab w:val="clear" w:pos="1080"/>
        </w:tabs>
        <w:outlineLvl w:val="2"/>
        <w:rPr>
          <w:lang w:val="en-US"/>
        </w:rPr>
      </w:pPr>
      <w:bookmarkStart w:id="21" w:name="_Toc461003233"/>
      <w:bookmarkStart w:id="22" w:name="_Toc463347123"/>
      <w:bookmarkStart w:id="23" w:name="_Toc507076039"/>
      <w:bookmarkStart w:id="24" w:name="_Toc438127029"/>
      <w:bookmarkStart w:id="25" w:name="_Toc457821509"/>
      <w:r w:rsidRPr="00D37E2E">
        <w:rPr>
          <w:lang w:val="en-US"/>
        </w:rPr>
        <w:t xml:space="preserve">Microsoft Dynamics </w:t>
      </w:r>
      <w:bookmarkEnd w:id="21"/>
      <w:r w:rsidRPr="00D37E2E">
        <w:rPr>
          <w:lang w:val="en-US"/>
        </w:rPr>
        <w:t xml:space="preserve">365 </w:t>
      </w:r>
      <w:bookmarkEnd w:id="22"/>
      <w:r w:rsidR="006E163C" w:rsidRPr="00D37E2E">
        <w:rPr>
          <w:lang w:val="en-US"/>
        </w:rPr>
        <w:t>for Customer Service</w:t>
      </w:r>
      <w:bookmarkEnd w:id="23"/>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C84C65" w:rsidRDefault="00E12F5F"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355417BA" w14:textId="77777777" w:rsidTr="00B5677B">
        <w:trPr>
          <w:tblHeader/>
        </w:trPr>
        <w:tc>
          <w:tcPr>
            <w:tcW w:w="5400" w:type="dxa"/>
            <w:shd w:val="clear" w:color="auto" w:fill="0072C6"/>
          </w:tcPr>
          <w:p w14:paraId="21C3574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170CE66E" w14:textId="77777777" w:rsidTr="00B5677B">
        <w:tc>
          <w:tcPr>
            <w:tcW w:w="5400" w:type="dxa"/>
          </w:tcPr>
          <w:p w14:paraId="761EFE74" w14:textId="77777777" w:rsidR="003B01AA" w:rsidRPr="0076238C" w:rsidRDefault="003B01AA" w:rsidP="00B5677B">
            <w:pPr>
              <w:pStyle w:val="ProductList-OfferingBody"/>
              <w:jc w:val="center"/>
            </w:pPr>
            <w:r>
              <w:t>&lt; 99,9%</w:t>
            </w:r>
          </w:p>
        </w:tc>
        <w:tc>
          <w:tcPr>
            <w:tcW w:w="5400" w:type="dxa"/>
          </w:tcPr>
          <w:p w14:paraId="1E1497B6" w14:textId="77777777" w:rsidR="003B01AA" w:rsidRPr="0076238C" w:rsidRDefault="003B01AA" w:rsidP="00B5677B">
            <w:pPr>
              <w:pStyle w:val="ProductList-OfferingBody"/>
              <w:jc w:val="center"/>
            </w:pPr>
            <w:r>
              <w:t>25%</w:t>
            </w:r>
          </w:p>
        </w:tc>
      </w:tr>
      <w:tr w:rsidR="003B01AA" w:rsidRPr="009D0B2F" w14:paraId="39BEB2D4" w14:textId="77777777" w:rsidTr="00B5677B">
        <w:tc>
          <w:tcPr>
            <w:tcW w:w="5400" w:type="dxa"/>
          </w:tcPr>
          <w:p w14:paraId="64F0BE1C" w14:textId="77777777" w:rsidR="003B01AA" w:rsidRPr="0076238C" w:rsidRDefault="003B01AA" w:rsidP="00B5677B">
            <w:pPr>
              <w:pStyle w:val="ProductList-OfferingBody"/>
              <w:jc w:val="center"/>
            </w:pPr>
            <w:r>
              <w:t>&lt; 99%</w:t>
            </w:r>
          </w:p>
        </w:tc>
        <w:tc>
          <w:tcPr>
            <w:tcW w:w="5400" w:type="dxa"/>
          </w:tcPr>
          <w:p w14:paraId="02BA2233" w14:textId="77777777" w:rsidR="003B01AA" w:rsidRPr="0076238C" w:rsidRDefault="003B01AA" w:rsidP="00B5677B">
            <w:pPr>
              <w:pStyle w:val="ProductList-OfferingBody"/>
              <w:jc w:val="center"/>
            </w:pPr>
            <w:r>
              <w:t>50%</w:t>
            </w:r>
          </w:p>
        </w:tc>
      </w:tr>
      <w:tr w:rsidR="003B01AA" w:rsidRPr="009D0B2F" w14:paraId="5C846825" w14:textId="77777777" w:rsidTr="00B5677B">
        <w:tc>
          <w:tcPr>
            <w:tcW w:w="5400" w:type="dxa"/>
          </w:tcPr>
          <w:p w14:paraId="63DF409D" w14:textId="77777777" w:rsidR="003B01AA" w:rsidRPr="0076238C" w:rsidRDefault="003B01AA" w:rsidP="00B5677B">
            <w:pPr>
              <w:pStyle w:val="ProductList-OfferingBody"/>
              <w:jc w:val="center"/>
            </w:pPr>
            <w:r>
              <w:t>&lt; 95%</w:t>
            </w:r>
          </w:p>
        </w:tc>
        <w:tc>
          <w:tcPr>
            <w:tcW w:w="5400" w:type="dxa"/>
          </w:tcPr>
          <w:p w14:paraId="06BEB077" w14:textId="77777777" w:rsidR="003B01AA" w:rsidRPr="0076238C" w:rsidRDefault="003B01AA" w:rsidP="00B5677B">
            <w:pPr>
              <w:pStyle w:val="ProductList-OfferingBody"/>
              <w:jc w:val="center"/>
            </w:pPr>
            <w:r>
              <w:t>100%</w:t>
            </w:r>
          </w:p>
        </w:tc>
      </w:tr>
    </w:tbl>
    <w:p w14:paraId="5E9C4601" w14:textId="77777777" w:rsidR="003B01AA" w:rsidRPr="00C84C65"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A14231A" w14:textId="77777777"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26" w:name="_Toc491629841"/>
      <w:bookmarkStart w:id="27" w:name="_Toc494721330"/>
      <w:bookmarkStart w:id="28" w:name="_Toc507076040"/>
      <w:bookmarkStart w:id="29" w:name="MicrosoftDynamics365forFianceandOpsBizEd"/>
      <w:r w:rsidRPr="00D37E2E">
        <w:rPr>
          <w:lang w:val="en-US"/>
        </w:rPr>
        <w:t xml:space="preserve">Microsoft Dynamics 365 for </w:t>
      </w:r>
      <w:bookmarkEnd w:id="26"/>
      <w:r w:rsidRPr="00D37E2E">
        <w:rPr>
          <w:lang w:val="en-US"/>
        </w:rPr>
        <w:t>Finance and Operations (Business edition)</w:t>
      </w:r>
      <w:bookmarkEnd w:id="27"/>
      <w:bookmarkEnd w:id="28"/>
    </w:p>
    <w:bookmarkEnd w:id="29"/>
    <w:p w14:paraId="435EC253"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331F5E4" w14:textId="77777777" w:rsidR="003B2282" w:rsidRPr="00C84C65" w:rsidRDefault="003B2282" w:rsidP="003B2282">
      <w:pPr>
        <w:pStyle w:val="ProductList-Body"/>
      </w:pPr>
    </w:p>
    <w:p w14:paraId="4C62DE3F" w14:textId="77777777" w:rsidR="003B01AA" w:rsidRPr="00C84C65" w:rsidRDefault="00E12F5F"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4C9DF165" w14:textId="77777777" w:rsidTr="00B5677B">
        <w:trPr>
          <w:tblHeader/>
        </w:trPr>
        <w:tc>
          <w:tcPr>
            <w:tcW w:w="5400" w:type="dxa"/>
            <w:shd w:val="clear" w:color="auto" w:fill="0072C6"/>
          </w:tcPr>
          <w:p w14:paraId="124037F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71CD86C3" w14:textId="77777777" w:rsidTr="00B5677B">
        <w:tc>
          <w:tcPr>
            <w:tcW w:w="5400" w:type="dxa"/>
          </w:tcPr>
          <w:p w14:paraId="62428974" w14:textId="77777777" w:rsidR="003B01AA" w:rsidRPr="0076238C" w:rsidRDefault="003B01AA" w:rsidP="00B5677B">
            <w:pPr>
              <w:pStyle w:val="ProductList-OfferingBody"/>
              <w:jc w:val="center"/>
            </w:pPr>
            <w:r>
              <w:t>&lt; 99,9%</w:t>
            </w:r>
          </w:p>
        </w:tc>
        <w:tc>
          <w:tcPr>
            <w:tcW w:w="5400" w:type="dxa"/>
          </w:tcPr>
          <w:p w14:paraId="2DA01835" w14:textId="77777777" w:rsidR="003B01AA" w:rsidRPr="0076238C" w:rsidRDefault="003B01AA" w:rsidP="00B5677B">
            <w:pPr>
              <w:pStyle w:val="ProductList-OfferingBody"/>
              <w:jc w:val="center"/>
            </w:pPr>
            <w:r>
              <w:t>25%</w:t>
            </w:r>
          </w:p>
        </w:tc>
      </w:tr>
      <w:tr w:rsidR="003B01AA" w:rsidRPr="009D0B2F" w14:paraId="6C01C4F3" w14:textId="77777777" w:rsidTr="00B5677B">
        <w:tc>
          <w:tcPr>
            <w:tcW w:w="5400" w:type="dxa"/>
          </w:tcPr>
          <w:p w14:paraId="74B7DB0D" w14:textId="77777777" w:rsidR="003B01AA" w:rsidRPr="0076238C" w:rsidRDefault="003B01AA" w:rsidP="00B5677B">
            <w:pPr>
              <w:pStyle w:val="ProductList-OfferingBody"/>
              <w:jc w:val="center"/>
            </w:pPr>
            <w:r>
              <w:t>&lt; 99%</w:t>
            </w:r>
          </w:p>
        </w:tc>
        <w:tc>
          <w:tcPr>
            <w:tcW w:w="5400" w:type="dxa"/>
          </w:tcPr>
          <w:p w14:paraId="4C5B776F" w14:textId="77777777" w:rsidR="003B01AA" w:rsidRPr="0076238C" w:rsidRDefault="003B01AA" w:rsidP="00B5677B">
            <w:pPr>
              <w:pStyle w:val="ProductList-OfferingBody"/>
              <w:jc w:val="center"/>
            </w:pPr>
            <w:r>
              <w:t>50%</w:t>
            </w:r>
          </w:p>
        </w:tc>
      </w:tr>
      <w:tr w:rsidR="003B01AA" w:rsidRPr="009D0B2F" w14:paraId="17CC0479" w14:textId="77777777" w:rsidTr="00B5677B">
        <w:tc>
          <w:tcPr>
            <w:tcW w:w="5400" w:type="dxa"/>
          </w:tcPr>
          <w:p w14:paraId="1AED8023" w14:textId="77777777" w:rsidR="003B01AA" w:rsidRPr="0076238C" w:rsidRDefault="003B01AA" w:rsidP="00B5677B">
            <w:pPr>
              <w:pStyle w:val="ProductList-OfferingBody"/>
              <w:jc w:val="center"/>
            </w:pPr>
            <w:r>
              <w:t>&lt; 95%</w:t>
            </w:r>
          </w:p>
        </w:tc>
        <w:tc>
          <w:tcPr>
            <w:tcW w:w="5400" w:type="dxa"/>
          </w:tcPr>
          <w:p w14:paraId="24597AE2" w14:textId="77777777" w:rsidR="003B01AA" w:rsidRPr="0076238C" w:rsidRDefault="003B01AA" w:rsidP="00B5677B">
            <w:pPr>
              <w:pStyle w:val="ProductList-OfferingBody"/>
              <w:jc w:val="center"/>
            </w:pPr>
            <w:r>
              <w:t>100%</w:t>
            </w:r>
          </w:p>
        </w:tc>
      </w:tr>
    </w:tbl>
    <w:p w14:paraId="08D45DAB" w14:textId="77777777" w:rsidR="003B01AA" w:rsidRPr="00C84C65"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02607F94" w14:textId="77777777"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30" w:name="MicrosoftDynamics365forFianceandOps"/>
      <w:bookmarkStart w:id="31" w:name="_Toc491629842"/>
      <w:bookmarkStart w:id="32" w:name="_Toc494721331"/>
      <w:bookmarkStart w:id="33" w:name="_Toc507076041"/>
      <w:bookmarkEnd w:id="24"/>
      <w:bookmarkEnd w:id="25"/>
      <w:r w:rsidRPr="00D37E2E">
        <w:rPr>
          <w:lang w:val="en-US"/>
        </w:rPr>
        <w:t>Microsoft Dynamics 365 for Finance and Operations</w:t>
      </w:r>
      <w:bookmarkEnd w:id="30"/>
      <w:bookmarkEnd w:id="31"/>
      <w:r w:rsidRPr="00D37E2E">
        <w:rPr>
          <w:lang w:val="en-US"/>
        </w:rPr>
        <w:t xml:space="preserve"> (Enterprise edition)</w:t>
      </w:r>
      <w:bookmarkEnd w:id="32"/>
      <w:bookmarkEnd w:id="33"/>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lastRenderedPageBreak/>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77777777" w:rsidR="00EC0150" w:rsidRPr="00DE201A"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34785682" w14:textId="77777777" w:rsidR="00EC0150" w:rsidRPr="00CE0D1F" w:rsidRDefault="00E12F5F"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2C375C">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2C375C">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15977DF9" w:rsidR="00D76D19" w:rsidRPr="0076238C" w:rsidRDefault="00D76D19" w:rsidP="002C375C">
            <w:pPr>
              <w:pStyle w:val="ProductList-OfferingBody"/>
              <w:jc w:val="center"/>
            </w:pPr>
            <w:r>
              <w:t>&lt; 99,</w:t>
            </w:r>
            <w:r w:rsidR="00D37E2E">
              <w:t>9</w:t>
            </w:r>
            <w:r>
              <w:t>%</w:t>
            </w:r>
          </w:p>
        </w:tc>
        <w:tc>
          <w:tcPr>
            <w:tcW w:w="5400" w:type="dxa"/>
          </w:tcPr>
          <w:p w14:paraId="1552ACF5" w14:textId="77777777" w:rsidR="00D76D19" w:rsidRPr="0076238C" w:rsidRDefault="00D76D19" w:rsidP="002C375C">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2C375C">
            <w:pPr>
              <w:pStyle w:val="ProductList-OfferingBody"/>
              <w:jc w:val="center"/>
            </w:pPr>
            <w:r>
              <w:t>&lt; 99%</w:t>
            </w:r>
          </w:p>
        </w:tc>
        <w:tc>
          <w:tcPr>
            <w:tcW w:w="5400" w:type="dxa"/>
          </w:tcPr>
          <w:p w14:paraId="58B3E763" w14:textId="77777777" w:rsidR="00D76D19" w:rsidRPr="0076238C" w:rsidRDefault="00D76D19" w:rsidP="002C375C">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2C375C">
            <w:pPr>
              <w:pStyle w:val="ProductList-OfferingBody"/>
              <w:jc w:val="center"/>
            </w:pPr>
            <w:r>
              <w:t>&lt; 95%</w:t>
            </w:r>
          </w:p>
        </w:tc>
        <w:tc>
          <w:tcPr>
            <w:tcW w:w="5400" w:type="dxa"/>
          </w:tcPr>
          <w:p w14:paraId="65306425" w14:textId="77777777" w:rsidR="00D76D19" w:rsidRPr="0076238C" w:rsidRDefault="00D76D19" w:rsidP="002C375C">
            <w:pPr>
              <w:pStyle w:val="ProductList-OfferingBody"/>
              <w:jc w:val="center"/>
            </w:pPr>
            <w:r>
              <w:t>100%</w:t>
            </w:r>
          </w:p>
        </w:tc>
      </w:tr>
    </w:tbl>
    <w:p w14:paraId="77CFCBB5" w14:textId="77777777" w:rsidR="00D76D19" w:rsidRPr="000E25B2"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02D25B08" w14:textId="24E491B3"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34" w:name="_Toc484160631"/>
      <w:bookmarkStart w:id="35" w:name="_Toc507076042"/>
      <w:bookmarkStart w:id="36" w:name="MicrosoftDynamics365forRetail"/>
      <w:bookmarkStart w:id="37" w:name="_Toc461003234"/>
      <w:bookmarkStart w:id="38" w:name="_Toc457821510"/>
      <w:bookmarkStart w:id="39" w:name="_Toc463347126"/>
      <w:r>
        <w:t xml:space="preserve">Microsoft Dynamics 365 </w:t>
      </w:r>
      <w:r w:rsidR="006E163C">
        <w:t>for</w:t>
      </w:r>
      <w:r>
        <w:t xml:space="preserve"> Retail</w:t>
      </w:r>
      <w:bookmarkEnd w:id="34"/>
      <w:bookmarkEnd w:id="35"/>
    </w:p>
    <w:bookmarkEnd w:id="36"/>
    <w:p w14:paraId="5AFAE4E5" w14:textId="77777777" w:rsidR="00EC0150" w:rsidRPr="00DE201A" w:rsidRDefault="00EC0150" w:rsidP="00EC0150">
      <w:pPr>
        <w:pStyle w:val="ProductList-Body"/>
      </w:pPr>
      <w:r>
        <w:rPr>
          <w:b/>
          <w:color w:val="00188F"/>
        </w:rPr>
        <w:t>Definições Adicionais</w:t>
      </w:r>
      <w:r w:rsidRPr="009C5006">
        <w:t>:</w:t>
      </w:r>
    </w:p>
    <w:p w14:paraId="662C1EBA"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99E7177" w14:textId="77777777" w:rsidR="00EC0150" w:rsidRPr="00CE0D1F" w:rsidRDefault="00E12F5F"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C0150">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4179D515" w14:textId="77777777" w:rsidTr="00820C8A">
        <w:trPr>
          <w:tblHeader/>
        </w:trPr>
        <w:tc>
          <w:tcPr>
            <w:tcW w:w="5400" w:type="dxa"/>
            <w:shd w:val="clear" w:color="auto" w:fill="0072C6"/>
          </w:tcPr>
          <w:p w14:paraId="16F5ACBB"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239492ED" w14:textId="77777777" w:rsidTr="00820C8A">
        <w:tc>
          <w:tcPr>
            <w:tcW w:w="5400" w:type="dxa"/>
          </w:tcPr>
          <w:p w14:paraId="79F0518E" w14:textId="730D9573" w:rsidR="00EC0150" w:rsidRPr="0076238C" w:rsidRDefault="00EC0150" w:rsidP="00820C8A">
            <w:pPr>
              <w:pStyle w:val="ProductList-OfferingBody"/>
              <w:jc w:val="center"/>
            </w:pPr>
            <w:r>
              <w:t>&lt; 99,</w:t>
            </w:r>
            <w:r w:rsidR="00D37E2E">
              <w:t>9</w:t>
            </w:r>
            <w:r>
              <w:t>%</w:t>
            </w:r>
          </w:p>
        </w:tc>
        <w:tc>
          <w:tcPr>
            <w:tcW w:w="5400" w:type="dxa"/>
          </w:tcPr>
          <w:p w14:paraId="1375A701" w14:textId="77777777" w:rsidR="00EC0150" w:rsidRPr="0076238C" w:rsidRDefault="00EC0150" w:rsidP="00820C8A">
            <w:pPr>
              <w:pStyle w:val="ProductList-OfferingBody"/>
              <w:jc w:val="center"/>
            </w:pPr>
            <w:r>
              <w:t>25%</w:t>
            </w:r>
          </w:p>
        </w:tc>
      </w:tr>
      <w:tr w:rsidR="00EC0150" w:rsidRPr="009D0B2F" w14:paraId="0D1BB1EC" w14:textId="77777777" w:rsidTr="00820C8A">
        <w:tc>
          <w:tcPr>
            <w:tcW w:w="5400" w:type="dxa"/>
          </w:tcPr>
          <w:p w14:paraId="15D56578" w14:textId="77777777" w:rsidR="00EC0150" w:rsidRPr="0076238C" w:rsidRDefault="00EC0150" w:rsidP="00820C8A">
            <w:pPr>
              <w:pStyle w:val="ProductList-OfferingBody"/>
              <w:jc w:val="center"/>
            </w:pPr>
            <w:r>
              <w:t>&lt; 99%</w:t>
            </w:r>
          </w:p>
        </w:tc>
        <w:tc>
          <w:tcPr>
            <w:tcW w:w="5400" w:type="dxa"/>
          </w:tcPr>
          <w:p w14:paraId="36A25821" w14:textId="77777777" w:rsidR="00EC0150" w:rsidRPr="0076238C" w:rsidRDefault="00EC0150" w:rsidP="00820C8A">
            <w:pPr>
              <w:pStyle w:val="ProductList-OfferingBody"/>
              <w:jc w:val="center"/>
            </w:pPr>
            <w:r>
              <w:t>50%</w:t>
            </w:r>
          </w:p>
        </w:tc>
      </w:tr>
      <w:tr w:rsidR="00EC0150" w:rsidRPr="009D0B2F" w14:paraId="0C32CE6F" w14:textId="77777777" w:rsidTr="00820C8A">
        <w:tc>
          <w:tcPr>
            <w:tcW w:w="5400" w:type="dxa"/>
          </w:tcPr>
          <w:p w14:paraId="7A856C98" w14:textId="77777777" w:rsidR="00EC0150" w:rsidRPr="0076238C" w:rsidRDefault="00EC0150" w:rsidP="00820C8A">
            <w:pPr>
              <w:pStyle w:val="ProductList-OfferingBody"/>
              <w:jc w:val="center"/>
            </w:pPr>
            <w:r>
              <w:t>&lt; 95%</w:t>
            </w:r>
          </w:p>
        </w:tc>
        <w:tc>
          <w:tcPr>
            <w:tcW w:w="5400" w:type="dxa"/>
          </w:tcPr>
          <w:p w14:paraId="6BA3F675" w14:textId="77777777" w:rsidR="00EC0150" w:rsidRPr="0076238C" w:rsidRDefault="00EC0150" w:rsidP="00820C8A">
            <w:pPr>
              <w:pStyle w:val="ProductList-OfferingBody"/>
              <w:jc w:val="center"/>
            </w:pPr>
            <w:r>
              <w:t>100%</w:t>
            </w:r>
          </w:p>
        </w:tc>
      </w:tr>
    </w:tbl>
    <w:p w14:paraId="14262968" w14:textId="77777777" w:rsidR="00EC0150" w:rsidRPr="00DE201A" w:rsidRDefault="00E12F5F"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129877A6" w14:textId="565FEB66"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40" w:name="_Toc507076043"/>
      <w:r>
        <w:t xml:space="preserve">Microsoft Dynamics </w:t>
      </w:r>
      <w:bookmarkEnd w:id="37"/>
      <w:r>
        <w:t xml:space="preserve">365 </w:t>
      </w:r>
      <w:bookmarkEnd w:id="38"/>
      <w:bookmarkEnd w:id="39"/>
      <w:r w:rsidR="006E163C">
        <w:t>for Sales</w:t>
      </w:r>
      <w:bookmarkEnd w:id="40"/>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9C5006">
        <w:rPr>
          <w:bCs/>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9C5006">
        <w:rPr>
          <w:bCs/>
        </w:rPr>
        <w:t>:</w:t>
      </w:r>
      <w:r w:rsidR="00E67E60" w:rsidRPr="004264EE">
        <w:rPr>
          <w:color w:val="00188F"/>
        </w:rPr>
        <w:t xml:space="preserve"> </w:t>
      </w:r>
      <w:r>
        <w:t>A Percentagem de Tempo de Atividade Mensal é calculada utilizando a seguinte fórmula</w:t>
      </w:r>
      <w:r w:rsidR="006F3E30" w:rsidRPr="009C5006">
        <w:rPr>
          <w:bCs/>
        </w:rPr>
        <w:t>:</w:t>
      </w:r>
    </w:p>
    <w:p w14:paraId="4F9018CD" w14:textId="77777777" w:rsidR="0076238C" w:rsidRPr="00FB368F" w:rsidRDefault="0076238C" w:rsidP="0076238C">
      <w:pPr>
        <w:pStyle w:val="ProductList-Body"/>
      </w:pPr>
    </w:p>
    <w:p w14:paraId="6819AE28" w14:textId="289A1461" w:rsidR="0076238C" w:rsidRPr="00FB368F" w:rsidRDefault="00E12F5F"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6E9CCEF2" w14:textId="54E2C70C" w:rsidR="006E163C" w:rsidRPr="00D37E2E" w:rsidRDefault="006E163C" w:rsidP="006E163C">
      <w:pPr>
        <w:pStyle w:val="ProductList-Offering2Heading"/>
        <w:pBdr>
          <w:between w:val="single" w:sz="4" w:space="1" w:color="auto"/>
        </w:pBdr>
        <w:tabs>
          <w:tab w:val="clear" w:pos="360"/>
          <w:tab w:val="clear" w:pos="720"/>
          <w:tab w:val="clear" w:pos="1080"/>
          <w:tab w:val="left" w:pos="182"/>
        </w:tabs>
        <w:outlineLvl w:val="2"/>
        <w:rPr>
          <w:lang w:val="en-US"/>
        </w:rPr>
      </w:pPr>
      <w:bookmarkStart w:id="41" w:name="_Toc491629845"/>
      <w:bookmarkStart w:id="42" w:name="_Toc494721334"/>
      <w:bookmarkStart w:id="43" w:name="_Toc507076044"/>
      <w:bookmarkStart w:id="44" w:name="MicrosoftDynamics365forTalent"/>
      <w:r w:rsidRPr="00D37E2E">
        <w:rPr>
          <w:lang w:val="en-US"/>
        </w:rPr>
        <w:t>Microsoft Dynamics 365 for Talent</w:t>
      </w:r>
      <w:bookmarkEnd w:id="41"/>
      <w:r w:rsidRPr="00D37E2E">
        <w:rPr>
          <w:lang w:val="en-US"/>
        </w:rPr>
        <w:t>, Microsoft Dynamics 365 for Talent</w:t>
      </w:r>
      <w:r w:rsidRPr="009C5006">
        <w:rPr>
          <w:lang w:val="en-US"/>
        </w:rPr>
        <w:t>:</w:t>
      </w:r>
      <w:r w:rsidRPr="00D37E2E">
        <w:rPr>
          <w:lang w:val="en-US"/>
        </w:rPr>
        <w:t xml:space="preserve"> Attract, e Microsoft Dynamics 365 for Talent</w:t>
      </w:r>
      <w:r w:rsidRPr="009C5006">
        <w:rPr>
          <w:lang w:val="en-US"/>
        </w:rPr>
        <w:t>:</w:t>
      </w:r>
      <w:r w:rsidRPr="00D37E2E">
        <w:rPr>
          <w:lang w:val="en-US"/>
        </w:rPr>
        <w:t xml:space="preserve"> </w:t>
      </w:r>
      <w:bookmarkEnd w:id="42"/>
      <w:r w:rsidRPr="00D37E2E">
        <w:rPr>
          <w:lang w:val="en-US"/>
        </w:rPr>
        <w:t>Onboard</w:t>
      </w:r>
      <w:bookmarkEnd w:id="43"/>
    </w:p>
    <w:bookmarkEnd w:id="44"/>
    <w:p w14:paraId="7FC4738B" w14:textId="77777777" w:rsidR="00EC0150" w:rsidRPr="00DE201A" w:rsidRDefault="00EC0150" w:rsidP="00EC0150">
      <w:pPr>
        <w:pStyle w:val="ProductList-Body"/>
      </w:pPr>
      <w:r>
        <w:rPr>
          <w:b/>
          <w:color w:val="00188F"/>
        </w:rPr>
        <w:t>Definições Adicionais</w:t>
      </w:r>
      <w:r w:rsidRPr="009C5006">
        <w:t>:</w:t>
      </w:r>
    </w:p>
    <w:p w14:paraId="2E91A9B6"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C0150">
      <w:pPr>
        <w:pStyle w:val="ProductList-Body"/>
      </w:pPr>
    </w:p>
    <w:p w14:paraId="1D1D0CB7" w14:textId="77777777" w:rsidR="00EC0150" w:rsidRPr="00DE201A" w:rsidRDefault="00EC0150" w:rsidP="00EC0150">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7E7D87CB"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CF633E" w14:textId="77777777" w:rsidR="00EC0150" w:rsidRPr="00CE0D1F" w:rsidRDefault="00E12F5F"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C0150">
      <w:pPr>
        <w:pStyle w:val="ProductList-Body"/>
      </w:pPr>
    </w:p>
    <w:p w14:paraId="6A0B0104" w14:textId="77777777" w:rsidR="00EC0150" w:rsidRPr="00DE201A" w:rsidRDefault="00EC0150" w:rsidP="00EC0150">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7EA8AD5A" w14:textId="77777777" w:rsidTr="00820C8A">
        <w:trPr>
          <w:tblHeader/>
        </w:trPr>
        <w:tc>
          <w:tcPr>
            <w:tcW w:w="5400" w:type="dxa"/>
            <w:shd w:val="clear" w:color="auto" w:fill="0072C6"/>
          </w:tcPr>
          <w:p w14:paraId="4332EE0A"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48F0802A" w14:textId="77777777" w:rsidTr="00820C8A">
        <w:tc>
          <w:tcPr>
            <w:tcW w:w="5400" w:type="dxa"/>
          </w:tcPr>
          <w:p w14:paraId="280F4591" w14:textId="77777777" w:rsidR="00EC0150" w:rsidRPr="0076238C" w:rsidRDefault="00EC0150" w:rsidP="00820C8A">
            <w:pPr>
              <w:pStyle w:val="ProductList-OfferingBody"/>
              <w:jc w:val="center"/>
            </w:pPr>
            <w:r>
              <w:t>&lt; 99,5%</w:t>
            </w:r>
          </w:p>
        </w:tc>
        <w:tc>
          <w:tcPr>
            <w:tcW w:w="5400" w:type="dxa"/>
          </w:tcPr>
          <w:p w14:paraId="6CEC867E" w14:textId="77777777" w:rsidR="00EC0150" w:rsidRPr="0076238C" w:rsidRDefault="00EC0150" w:rsidP="00820C8A">
            <w:pPr>
              <w:pStyle w:val="ProductList-OfferingBody"/>
              <w:jc w:val="center"/>
            </w:pPr>
            <w:r>
              <w:t>25%</w:t>
            </w:r>
          </w:p>
        </w:tc>
      </w:tr>
      <w:tr w:rsidR="00EC0150" w:rsidRPr="009D0B2F" w14:paraId="5E8340B3" w14:textId="77777777" w:rsidTr="00820C8A">
        <w:tc>
          <w:tcPr>
            <w:tcW w:w="5400" w:type="dxa"/>
          </w:tcPr>
          <w:p w14:paraId="4D71B6C8" w14:textId="77777777" w:rsidR="00EC0150" w:rsidRPr="0076238C" w:rsidRDefault="00EC0150" w:rsidP="00820C8A">
            <w:pPr>
              <w:pStyle w:val="ProductList-OfferingBody"/>
              <w:jc w:val="center"/>
            </w:pPr>
            <w:r>
              <w:t>&lt; 99%</w:t>
            </w:r>
          </w:p>
        </w:tc>
        <w:tc>
          <w:tcPr>
            <w:tcW w:w="5400" w:type="dxa"/>
          </w:tcPr>
          <w:p w14:paraId="1E7DE33C" w14:textId="77777777" w:rsidR="00EC0150" w:rsidRPr="0076238C" w:rsidRDefault="00EC0150" w:rsidP="00820C8A">
            <w:pPr>
              <w:pStyle w:val="ProductList-OfferingBody"/>
              <w:jc w:val="center"/>
            </w:pPr>
            <w:r>
              <w:t>50%</w:t>
            </w:r>
          </w:p>
        </w:tc>
      </w:tr>
      <w:tr w:rsidR="00EC0150" w:rsidRPr="009D0B2F" w14:paraId="5313D725" w14:textId="77777777" w:rsidTr="00820C8A">
        <w:tc>
          <w:tcPr>
            <w:tcW w:w="5400" w:type="dxa"/>
          </w:tcPr>
          <w:p w14:paraId="6C55ECF0" w14:textId="77777777" w:rsidR="00EC0150" w:rsidRPr="0076238C" w:rsidRDefault="00EC0150" w:rsidP="00820C8A">
            <w:pPr>
              <w:pStyle w:val="ProductList-OfferingBody"/>
              <w:jc w:val="center"/>
            </w:pPr>
            <w:r>
              <w:t>&lt; 95%</w:t>
            </w:r>
          </w:p>
        </w:tc>
        <w:tc>
          <w:tcPr>
            <w:tcW w:w="5400" w:type="dxa"/>
          </w:tcPr>
          <w:p w14:paraId="376FB231" w14:textId="77777777" w:rsidR="00EC0150" w:rsidRPr="0076238C" w:rsidRDefault="00EC0150" w:rsidP="00820C8A">
            <w:pPr>
              <w:pStyle w:val="ProductList-OfferingBody"/>
              <w:jc w:val="center"/>
            </w:pPr>
            <w:r>
              <w:t>100%</w:t>
            </w:r>
          </w:p>
        </w:tc>
      </w:tr>
    </w:tbl>
    <w:p w14:paraId="3B317C03" w14:textId="77777777" w:rsidR="00EC0150" w:rsidRPr="00DE201A" w:rsidRDefault="00E12F5F"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00DD0F59" w14:textId="7DCAC2CF" w:rsidR="00774CA1" w:rsidRPr="00FB368F" w:rsidRDefault="00774CA1" w:rsidP="00EC0150">
      <w:pPr>
        <w:pStyle w:val="ProductList-OfferingGroupHeading"/>
        <w:keepNext/>
        <w:tabs>
          <w:tab w:val="clear" w:pos="360"/>
          <w:tab w:val="clear" w:pos="720"/>
          <w:tab w:val="clear" w:pos="1080"/>
        </w:tabs>
        <w:outlineLvl w:val="1"/>
      </w:pPr>
      <w:bookmarkStart w:id="45" w:name="_Toc507076045"/>
      <w:r>
        <w:lastRenderedPageBreak/>
        <w:t>Serviços do Office 365</w:t>
      </w:r>
      <w:bookmarkEnd w:id="45"/>
    </w:p>
    <w:p w14:paraId="3BA27431" w14:textId="0D957E31" w:rsidR="00774CA1" w:rsidRPr="00FB368F" w:rsidRDefault="0076238C" w:rsidP="00EC0150">
      <w:pPr>
        <w:pStyle w:val="ProductList-Offering2Heading"/>
        <w:keepNext/>
        <w:tabs>
          <w:tab w:val="clear" w:pos="360"/>
          <w:tab w:val="clear" w:pos="720"/>
          <w:tab w:val="clear" w:pos="1080"/>
        </w:tabs>
        <w:outlineLvl w:val="2"/>
      </w:pPr>
      <w:bookmarkStart w:id="46" w:name="_Toc507076046"/>
      <w:r>
        <w:t>Duet Enterprise Online</w:t>
      </w:r>
      <w:bookmarkEnd w:id="46"/>
    </w:p>
    <w:p w14:paraId="190CEC04" w14:textId="4E79E2B8" w:rsidR="00457D2C" w:rsidRPr="00FB368F" w:rsidRDefault="00457D2C" w:rsidP="00457D2C">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E12F5F"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47" w:name="_Toc507076047"/>
      <w:r>
        <w:t>Exchange Online</w:t>
      </w:r>
      <w:bookmarkEnd w:id="47"/>
    </w:p>
    <w:p w14:paraId="37204401" w14:textId="37DAFFF1"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E12F5F"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48" w:name="_Toc507076048"/>
      <w:r>
        <w:t>Arquivo de Exchange Online</w:t>
      </w:r>
      <w:bookmarkEnd w:id="48"/>
    </w:p>
    <w:p w14:paraId="4DC67B77" w14:textId="470A0084"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E12F5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49" w:name="_Toc507076049"/>
      <w:r>
        <w:t>Exchange Online Protection</w:t>
      </w:r>
      <w:bookmarkEnd w:id="49"/>
    </w:p>
    <w:p w14:paraId="5F043877" w14:textId="56ABA700"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E12F5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42E308E" w14:textId="77777777" w:rsidR="007D2736" w:rsidRPr="00E82568" w:rsidRDefault="007D2736" w:rsidP="007D2736">
      <w:pPr>
        <w:pStyle w:val="ProductList-Offering2Heading"/>
        <w:outlineLvl w:val="2"/>
      </w:pPr>
      <w:bookmarkStart w:id="50" w:name="_Toc463094232"/>
      <w:bookmarkStart w:id="51" w:name="_Toc465333695"/>
      <w:bookmarkStart w:id="52" w:name="_Toc507076050"/>
      <w:r>
        <w:t>Equipas da Microsoft</w:t>
      </w:r>
      <w:bookmarkEnd w:id="50"/>
      <w:bookmarkEnd w:id="51"/>
      <w:bookmarkEnd w:id="52"/>
    </w:p>
    <w:p w14:paraId="1B096C43" w14:textId="77777777" w:rsidR="007D2736" w:rsidRPr="00E82568" w:rsidRDefault="007D2736" w:rsidP="007D2736">
      <w:pPr>
        <w:pStyle w:val="ProductList-Body"/>
      </w:pPr>
      <w:r>
        <w:rPr>
          <w:b/>
          <w:color w:val="00188F"/>
        </w:rPr>
        <w:t>Período de Indisponibilidade</w:t>
      </w:r>
      <w:r w:rsidRPr="009C5006">
        <w:rPr>
          <w:bCs/>
        </w:rPr>
        <w:t>:</w:t>
      </w:r>
      <w:r>
        <w:t xml:space="preserve"> Qualquer período de tempo durante o qual os utilizadores finais não conseguem ler ou publicar nas conversas do chat para as quais têm as permissões adequadas.</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7D2736">
      <w:pPr>
        <w:pStyle w:val="ProductList-Body"/>
      </w:pPr>
    </w:p>
    <w:p w14:paraId="51259CAA" w14:textId="77777777" w:rsidR="007D2736" w:rsidRPr="00E82568" w:rsidRDefault="00E12F5F" w:rsidP="007D27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9D0B2F" w14:paraId="213C3768" w14:textId="77777777" w:rsidTr="00427A17">
        <w:trPr>
          <w:tblHeader/>
        </w:trPr>
        <w:tc>
          <w:tcPr>
            <w:tcW w:w="5400" w:type="dxa"/>
            <w:shd w:val="clear" w:color="auto" w:fill="0072C6"/>
          </w:tcPr>
          <w:p w14:paraId="12F74675" w14:textId="77777777" w:rsidR="007D2736" w:rsidRPr="001A0074" w:rsidRDefault="007D2736" w:rsidP="00427A17">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427A17">
            <w:pPr>
              <w:pStyle w:val="ProductList-OfferingBody"/>
              <w:jc w:val="center"/>
              <w:rPr>
                <w:color w:val="FFFFFF" w:themeColor="background1"/>
              </w:rPr>
            </w:pPr>
            <w:r>
              <w:rPr>
                <w:color w:val="FFFFFF" w:themeColor="background1"/>
              </w:rPr>
              <w:t>Crédito de Serviço</w:t>
            </w:r>
          </w:p>
        </w:tc>
      </w:tr>
      <w:tr w:rsidR="007D2736" w:rsidRPr="009D0B2F" w14:paraId="5F9226CB" w14:textId="77777777" w:rsidTr="00427A17">
        <w:tc>
          <w:tcPr>
            <w:tcW w:w="5400" w:type="dxa"/>
          </w:tcPr>
          <w:p w14:paraId="1E2651E5" w14:textId="77777777" w:rsidR="007D2736" w:rsidRPr="0076238C" w:rsidRDefault="007D2736" w:rsidP="00427A17">
            <w:pPr>
              <w:pStyle w:val="ProductList-OfferingBody"/>
              <w:jc w:val="center"/>
            </w:pPr>
            <w:r>
              <w:t>&lt; 99,9%</w:t>
            </w:r>
          </w:p>
        </w:tc>
        <w:tc>
          <w:tcPr>
            <w:tcW w:w="5400" w:type="dxa"/>
          </w:tcPr>
          <w:p w14:paraId="3F20921D" w14:textId="77777777" w:rsidR="007D2736" w:rsidRPr="0076238C" w:rsidRDefault="007D2736" w:rsidP="00427A17">
            <w:pPr>
              <w:pStyle w:val="ProductList-OfferingBody"/>
              <w:jc w:val="center"/>
            </w:pPr>
            <w:r>
              <w:t>25%</w:t>
            </w:r>
          </w:p>
        </w:tc>
      </w:tr>
      <w:tr w:rsidR="007D2736" w:rsidRPr="009D0B2F" w14:paraId="00792F15" w14:textId="77777777" w:rsidTr="00427A17">
        <w:tc>
          <w:tcPr>
            <w:tcW w:w="5400" w:type="dxa"/>
          </w:tcPr>
          <w:p w14:paraId="04E725CC" w14:textId="77777777" w:rsidR="007D2736" w:rsidRPr="0076238C" w:rsidRDefault="007D2736" w:rsidP="00427A17">
            <w:pPr>
              <w:pStyle w:val="ProductList-OfferingBody"/>
              <w:jc w:val="center"/>
            </w:pPr>
            <w:r>
              <w:t>&lt; 99%</w:t>
            </w:r>
          </w:p>
        </w:tc>
        <w:tc>
          <w:tcPr>
            <w:tcW w:w="5400" w:type="dxa"/>
          </w:tcPr>
          <w:p w14:paraId="32A1B3BD" w14:textId="77777777" w:rsidR="007D2736" w:rsidRPr="0076238C" w:rsidRDefault="007D2736" w:rsidP="00427A17">
            <w:pPr>
              <w:pStyle w:val="ProductList-OfferingBody"/>
              <w:jc w:val="center"/>
            </w:pPr>
            <w:r>
              <w:t>50%</w:t>
            </w:r>
          </w:p>
        </w:tc>
      </w:tr>
      <w:tr w:rsidR="007D2736" w:rsidRPr="009D0B2F" w14:paraId="38B0CC9A" w14:textId="77777777" w:rsidTr="00427A17">
        <w:tc>
          <w:tcPr>
            <w:tcW w:w="5400" w:type="dxa"/>
          </w:tcPr>
          <w:p w14:paraId="440FEECD" w14:textId="77777777" w:rsidR="007D2736" w:rsidRPr="0076238C" w:rsidRDefault="007D2736" w:rsidP="00427A17">
            <w:pPr>
              <w:pStyle w:val="ProductList-OfferingBody"/>
              <w:jc w:val="center"/>
            </w:pPr>
            <w:r>
              <w:t>&lt; 95%</w:t>
            </w:r>
          </w:p>
        </w:tc>
        <w:tc>
          <w:tcPr>
            <w:tcW w:w="5400" w:type="dxa"/>
          </w:tcPr>
          <w:p w14:paraId="324914D4" w14:textId="77777777" w:rsidR="007D2736" w:rsidRPr="0076238C" w:rsidRDefault="007D2736" w:rsidP="00427A17">
            <w:pPr>
              <w:pStyle w:val="ProductList-OfferingBody"/>
              <w:jc w:val="center"/>
            </w:pPr>
            <w:r>
              <w:t>100%</w:t>
            </w:r>
          </w:p>
        </w:tc>
      </w:tr>
    </w:tbl>
    <w:p w14:paraId="71A603A3" w14:textId="77777777" w:rsidR="007D2736" w:rsidRPr="00E82568"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2736">
          <w:rPr>
            <w:rStyle w:val="Hyperlink"/>
            <w:sz w:val="16"/>
            <w:szCs w:val="16"/>
          </w:rPr>
          <w:t>Índice</w:t>
        </w:r>
      </w:hyperlink>
      <w:r w:rsidR="007D2736">
        <w:rPr>
          <w:sz w:val="16"/>
          <w:szCs w:val="16"/>
        </w:rPr>
        <w:t xml:space="preserve"> / </w:t>
      </w:r>
      <w:hyperlink w:anchor="Definitions" w:history="1">
        <w:r w:rsidR="007D2736">
          <w:rPr>
            <w:rStyle w:val="Hyperlink"/>
            <w:sz w:val="16"/>
            <w:szCs w:val="16"/>
          </w:rPr>
          <w:t>Definições</w:t>
        </w:r>
      </w:hyperlink>
    </w:p>
    <w:p w14:paraId="4F57A983" w14:textId="77777777" w:rsidR="003B2282" w:rsidRPr="0051699C" w:rsidRDefault="003B2282" w:rsidP="003B2282">
      <w:pPr>
        <w:pStyle w:val="ProductList-Offering2Heading"/>
        <w:keepNext/>
        <w:outlineLvl w:val="2"/>
      </w:pPr>
      <w:bookmarkStart w:id="53" w:name="_Toc468346539"/>
      <w:bookmarkStart w:id="54" w:name="_Toc507076051"/>
      <w:r>
        <w:t>Microsoft MyAnalytics</w:t>
      </w:r>
      <w:bookmarkEnd w:id="53"/>
      <w:bookmarkEnd w:id="54"/>
    </w:p>
    <w:p w14:paraId="710EF2C9" w14:textId="77777777" w:rsidR="003B2282" w:rsidRPr="0051699C" w:rsidRDefault="003B2282" w:rsidP="003B2282">
      <w:pPr>
        <w:pStyle w:val="ProductList-Body"/>
      </w:pPr>
      <w:r>
        <w:rPr>
          <w:b/>
          <w:color w:val="00188F"/>
        </w:rPr>
        <w:t>Período de Indisponibilidade</w:t>
      </w:r>
      <w:r w:rsidRPr="009C5006">
        <w:rPr>
          <w:bCs/>
        </w:rPr>
        <w:t>:</w:t>
      </w:r>
      <w:r>
        <w:t xml:space="preserve"> </w:t>
      </w:r>
      <w:r>
        <w:rPr>
          <w:iCs/>
        </w:rPr>
        <w:t>Qualquer período de tempo em que os utilizadores não conseguem aceder ao dashboard do MyAnalytics</w:t>
      </w:r>
      <w:r>
        <w:rPr>
          <w:i/>
          <w:iCs/>
        </w:rPr>
        <w:t>.</w:t>
      </w:r>
    </w:p>
    <w:p w14:paraId="6584EDF2" w14:textId="77777777" w:rsidR="003B2282" w:rsidRPr="0051699C" w:rsidRDefault="003B2282" w:rsidP="003B2282">
      <w:pPr>
        <w:pStyle w:val="ProductList-Body"/>
      </w:pPr>
    </w:p>
    <w:p w14:paraId="37A95087"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3B2282">
      <w:pPr>
        <w:pStyle w:val="ProductList-Body"/>
      </w:pPr>
    </w:p>
    <w:p w14:paraId="44BA51CC" w14:textId="77777777" w:rsidR="003B2282" w:rsidRPr="0051699C" w:rsidRDefault="00E12F5F" w:rsidP="003B228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3B228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3B2282">
      <w:pPr>
        <w:pStyle w:val="ProductList-Body"/>
      </w:pPr>
    </w:p>
    <w:p w14:paraId="1917B364" w14:textId="77777777" w:rsidR="003B2282" w:rsidRPr="0051699C" w:rsidRDefault="003B2282" w:rsidP="003B2282">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22FD192A" w14:textId="77777777" w:rsidTr="00056638">
        <w:trPr>
          <w:tblHeader/>
        </w:trPr>
        <w:tc>
          <w:tcPr>
            <w:tcW w:w="5400" w:type="dxa"/>
            <w:shd w:val="clear" w:color="auto" w:fill="0072C6"/>
          </w:tcPr>
          <w:p w14:paraId="3D49B66E" w14:textId="77777777" w:rsidR="003B2282" w:rsidRPr="001A0074" w:rsidRDefault="003B2282" w:rsidP="0005663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056638">
            <w:pPr>
              <w:pStyle w:val="ProductList-OfferingBody"/>
              <w:jc w:val="center"/>
              <w:rPr>
                <w:color w:val="FFFFFF" w:themeColor="background1"/>
              </w:rPr>
            </w:pPr>
            <w:r>
              <w:rPr>
                <w:color w:val="FFFFFF" w:themeColor="background1"/>
              </w:rPr>
              <w:t>Crédito de Serviço</w:t>
            </w:r>
          </w:p>
        </w:tc>
      </w:tr>
      <w:tr w:rsidR="003B2282" w:rsidRPr="009D0B2F" w14:paraId="60DE2B2F" w14:textId="77777777" w:rsidTr="00056638">
        <w:tc>
          <w:tcPr>
            <w:tcW w:w="5400" w:type="dxa"/>
          </w:tcPr>
          <w:p w14:paraId="62BB2C9C" w14:textId="77777777" w:rsidR="003B2282" w:rsidRPr="0076238C" w:rsidRDefault="003B2282" w:rsidP="00056638">
            <w:pPr>
              <w:pStyle w:val="ProductList-OfferingBody"/>
              <w:jc w:val="center"/>
            </w:pPr>
            <w:r>
              <w:t>&lt; 99,9%</w:t>
            </w:r>
          </w:p>
        </w:tc>
        <w:tc>
          <w:tcPr>
            <w:tcW w:w="5400" w:type="dxa"/>
          </w:tcPr>
          <w:p w14:paraId="41AB3A08" w14:textId="77777777" w:rsidR="003B2282" w:rsidRPr="0076238C" w:rsidRDefault="003B2282" w:rsidP="00056638">
            <w:pPr>
              <w:pStyle w:val="ProductList-OfferingBody"/>
              <w:jc w:val="center"/>
            </w:pPr>
            <w:r>
              <w:t>25%</w:t>
            </w:r>
          </w:p>
        </w:tc>
      </w:tr>
      <w:tr w:rsidR="003B2282" w:rsidRPr="009D0B2F" w14:paraId="31720EFE" w14:textId="77777777" w:rsidTr="00056638">
        <w:tc>
          <w:tcPr>
            <w:tcW w:w="5400" w:type="dxa"/>
          </w:tcPr>
          <w:p w14:paraId="462B8197" w14:textId="77777777" w:rsidR="003B2282" w:rsidRPr="0076238C" w:rsidRDefault="003B2282" w:rsidP="00056638">
            <w:pPr>
              <w:pStyle w:val="ProductList-OfferingBody"/>
              <w:jc w:val="center"/>
            </w:pPr>
            <w:r>
              <w:t>&lt; 99%</w:t>
            </w:r>
          </w:p>
        </w:tc>
        <w:tc>
          <w:tcPr>
            <w:tcW w:w="5400" w:type="dxa"/>
          </w:tcPr>
          <w:p w14:paraId="0E175DB1" w14:textId="77777777" w:rsidR="003B2282" w:rsidRPr="0076238C" w:rsidRDefault="003B2282" w:rsidP="00056638">
            <w:pPr>
              <w:pStyle w:val="ProductList-OfferingBody"/>
              <w:jc w:val="center"/>
            </w:pPr>
            <w:r>
              <w:t>50%</w:t>
            </w:r>
          </w:p>
        </w:tc>
      </w:tr>
      <w:tr w:rsidR="003B2282" w:rsidRPr="009D0B2F" w14:paraId="172ED28A" w14:textId="77777777" w:rsidTr="00056638">
        <w:tc>
          <w:tcPr>
            <w:tcW w:w="5400" w:type="dxa"/>
          </w:tcPr>
          <w:p w14:paraId="7FB5E8E2" w14:textId="77777777" w:rsidR="003B2282" w:rsidRPr="0076238C" w:rsidRDefault="003B2282" w:rsidP="00056638">
            <w:pPr>
              <w:pStyle w:val="ProductList-OfferingBody"/>
              <w:jc w:val="center"/>
            </w:pPr>
            <w:r>
              <w:t>&lt; 95%</w:t>
            </w:r>
          </w:p>
        </w:tc>
        <w:tc>
          <w:tcPr>
            <w:tcW w:w="5400" w:type="dxa"/>
          </w:tcPr>
          <w:p w14:paraId="00B4124D" w14:textId="77777777" w:rsidR="003B2282" w:rsidRPr="0076238C" w:rsidRDefault="003B2282" w:rsidP="00056638">
            <w:pPr>
              <w:pStyle w:val="ProductList-OfferingBody"/>
              <w:jc w:val="center"/>
            </w:pPr>
            <w:r>
              <w:t>100%</w:t>
            </w:r>
          </w:p>
        </w:tc>
      </w:tr>
    </w:tbl>
    <w:p w14:paraId="7A4FC54F" w14:textId="77777777" w:rsidR="003B2282" w:rsidRPr="0051699C"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2C31189D" w14:textId="10D654B5" w:rsidR="008C5EDB" w:rsidRPr="00FB368F" w:rsidRDefault="008C5EDB" w:rsidP="008C5EDB">
      <w:pPr>
        <w:pStyle w:val="ProductList-Offering2Heading"/>
      </w:pPr>
      <w:bookmarkStart w:id="55" w:name="_Toc507076052"/>
      <w:r>
        <w:t>Office 365 Empresas</w:t>
      </w:r>
      <w:bookmarkEnd w:id="55"/>
    </w:p>
    <w:p w14:paraId="7289F7AE" w14:textId="48BEAFEF" w:rsidR="008C5EDB" w:rsidRPr="00FB368F" w:rsidRDefault="008C5EDB" w:rsidP="008C5EDB">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E12F5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5F345C5" w14:textId="77777777" w:rsidR="00DA57C1" w:rsidRPr="00815D37" w:rsidRDefault="00DA57C1" w:rsidP="00DA57C1">
      <w:pPr>
        <w:pStyle w:val="ProductList-Offering2Heading"/>
        <w:outlineLvl w:val="2"/>
      </w:pPr>
      <w:bookmarkStart w:id="56" w:name="_Toc477262542"/>
      <w:bookmarkStart w:id="57" w:name="_Toc457821517"/>
      <w:bookmarkStart w:id="58" w:name="_Toc480808092"/>
      <w:bookmarkStart w:id="59" w:name="_Toc507076053"/>
      <w:r>
        <w:t xml:space="preserve">Office 365 </w:t>
      </w:r>
      <w:bookmarkEnd w:id="56"/>
      <w:r>
        <w:t>Advanced Compliance</w:t>
      </w:r>
      <w:bookmarkEnd w:id="57"/>
      <w:bookmarkEnd w:id="58"/>
      <w:bookmarkEnd w:id="59"/>
    </w:p>
    <w:p w14:paraId="60C84698" w14:textId="77777777" w:rsidR="00DA57C1" w:rsidRPr="00815D37" w:rsidRDefault="00DA57C1" w:rsidP="00DA57C1">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762A5D26" w14:textId="77777777" w:rsidR="001E3FB9" w:rsidRPr="0007323F" w:rsidRDefault="001E3FB9" w:rsidP="001E3FB9">
      <w:pPr>
        <w:pStyle w:val="ProductList-Body"/>
        <w:ind w:left="360"/>
      </w:pPr>
    </w:p>
    <w:p w14:paraId="52446248" w14:textId="77777777" w:rsidR="001E3FB9" w:rsidRPr="0007323F" w:rsidRDefault="00E12F5F"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D03423">
            <w:pPr>
              <w:pStyle w:val="ProductList-OfferingBody"/>
              <w:jc w:val="center"/>
            </w:pPr>
            <w:r>
              <w:t>&lt; 99,9%</w:t>
            </w:r>
          </w:p>
        </w:tc>
        <w:tc>
          <w:tcPr>
            <w:tcW w:w="5400" w:type="dxa"/>
          </w:tcPr>
          <w:p w14:paraId="57E74465" w14:textId="77777777" w:rsidR="001E3FB9" w:rsidRPr="0076238C" w:rsidRDefault="001E3FB9" w:rsidP="00D03423">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D03423">
            <w:pPr>
              <w:pStyle w:val="ProductList-OfferingBody"/>
              <w:jc w:val="center"/>
            </w:pPr>
            <w:r>
              <w:t>&lt; 99%</w:t>
            </w:r>
          </w:p>
        </w:tc>
        <w:tc>
          <w:tcPr>
            <w:tcW w:w="5400" w:type="dxa"/>
          </w:tcPr>
          <w:p w14:paraId="7917F726" w14:textId="77777777" w:rsidR="001E3FB9" w:rsidRPr="0076238C" w:rsidRDefault="001E3FB9" w:rsidP="00D03423">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D03423">
            <w:pPr>
              <w:pStyle w:val="ProductList-OfferingBody"/>
              <w:jc w:val="center"/>
            </w:pPr>
            <w:r>
              <w:t>&lt; 95%</w:t>
            </w:r>
          </w:p>
        </w:tc>
        <w:tc>
          <w:tcPr>
            <w:tcW w:w="5400" w:type="dxa"/>
          </w:tcPr>
          <w:p w14:paraId="68740DAD" w14:textId="77777777" w:rsidR="001E3FB9" w:rsidRPr="0076238C" w:rsidRDefault="001E3FB9" w:rsidP="00D03423">
            <w:pPr>
              <w:pStyle w:val="ProductList-OfferingBody"/>
              <w:jc w:val="center"/>
            </w:pPr>
            <w:r>
              <w:t>100%</w:t>
            </w:r>
          </w:p>
        </w:tc>
      </w:tr>
    </w:tbl>
    <w:p w14:paraId="215D6650" w14:textId="77777777" w:rsidR="001E3FB9" w:rsidRPr="0007323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60" w:name="_Toc507076054"/>
      <w:r>
        <w:t>Office 365 ProPlus</w:t>
      </w:r>
      <w:bookmarkEnd w:id="60"/>
    </w:p>
    <w:p w14:paraId="449A5D9A" w14:textId="1DE12720"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E12F5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61" w:name="_Toc507076055"/>
      <w:r>
        <w:t>Office Online</w:t>
      </w:r>
      <w:bookmarkEnd w:id="61"/>
    </w:p>
    <w:p w14:paraId="1676D4F2" w14:textId="06C1B02A"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E12F5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3B01AA">
      <w:pPr>
        <w:pStyle w:val="ProductList-Offering2Heading"/>
        <w:keepNext/>
      </w:pPr>
      <w:bookmarkStart w:id="62" w:name="_Toc507076056"/>
      <w:r>
        <w:lastRenderedPageBreak/>
        <w:t>Vídeo do Office 365</w:t>
      </w:r>
      <w:bookmarkEnd w:id="62"/>
    </w:p>
    <w:p w14:paraId="3A79F112" w14:textId="0B0C54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E12F5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3B2282">
      <w:pPr>
        <w:pStyle w:val="ProductList-Body"/>
        <w:keepNext/>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63" w:name="_Toc507076057"/>
      <w:r>
        <w:t>OneDrive para Empresas</w:t>
      </w:r>
      <w:bookmarkEnd w:id="63"/>
    </w:p>
    <w:p w14:paraId="46FE7562" w14:textId="6B446A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E12F5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64" w:name="_Toc507076058"/>
      <w:r>
        <w:t>Project Online</w:t>
      </w:r>
      <w:bookmarkEnd w:id="64"/>
    </w:p>
    <w:p w14:paraId="14E68B6F" w14:textId="2B7CA84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E12F5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65" w:name="_Toc507076059"/>
      <w:r>
        <w:t>SharePoint Online</w:t>
      </w:r>
      <w:bookmarkEnd w:id="65"/>
    </w:p>
    <w:p w14:paraId="41E58B9E" w14:textId="7A454E8B"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E12F5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66" w:name="_Toc507076060"/>
      <w:r>
        <w:t>Skype para Empresas Online</w:t>
      </w:r>
      <w:bookmarkEnd w:id="66"/>
    </w:p>
    <w:p w14:paraId="40D3082E" w14:textId="16DC9317"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E12F5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67" w:name="_Toc440269628"/>
      <w:bookmarkStart w:id="68" w:name="SfB_PSTN"/>
      <w:bookmarkStart w:id="69" w:name="_Toc441215707"/>
      <w:bookmarkStart w:id="70" w:name="_Toc507076061"/>
      <w:r>
        <w:t>Skype para Empresas Online – Chamadas RTPC</w:t>
      </w:r>
      <w:bookmarkEnd w:id="67"/>
      <w:r>
        <w:t xml:space="preserve"> e Conferências RTPC</w:t>
      </w:r>
      <w:bookmarkEnd w:id="68"/>
      <w:bookmarkEnd w:id="69"/>
      <w:bookmarkEnd w:id="70"/>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Tempo de Inatividade</w:t>
      </w:r>
      <w:r w:rsidRPr="009C5006">
        <w:rPr>
          <w:rFonts w:ascii="Calibri" w:eastAsia="Calibri" w:hAnsi="Calibri" w:cs="Times New Roman"/>
          <w:sz w:val="18"/>
        </w:rPr>
        <w:t>:</w:t>
      </w:r>
      <w:r>
        <w:rPr>
          <w:rFonts w:ascii="Calibri" w:eastAsia="Calibri" w:hAnsi="Calibri" w:cs="Times New Roman"/>
          <w:b/>
          <w:color w:val="00188F"/>
          <w:sz w:val="18"/>
        </w:rPr>
        <w:t xml:space="preserv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E12F5F"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0E71BB">
            <w:pPr>
              <w:pStyle w:val="ProductList-OfferingBody"/>
              <w:jc w:val="center"/>
            </w:pPr>
            <w:r>
              <w:t>&lt; 99,9%</w:t>
            </w:r>
          </w:p>
        </w:tc>
        <w:tc>
          <w:tcPr>
            <w:tcW w:w="5400" w:type="dxa"/>
          </w:tcPr>
          <w:p w14:paraId="3A3F8EFE" w14:textId="77777777" w:rsidR="00D55D70" w:rsidRPr="0076238C" w:rsidRDefault="00D55D70" w:rsidP="000E71BB">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0E71BB">
            <w:pPr>
              <w:pStyle w:val="ProductList-OfferingBody"/>
              <w:jc w:val="center"/>
            </w:pPr>
            <w:r>
              <w:t>&lt; 99%</w:t>
            </w:r>
          </w:p>
        </w:tc>
        <w:tc>
          <w:tcPr>
            <w:tcW w:w="5400" w:type="dxa"/>
          </w:tcPr>
          <w:p w14:paraId="44F52F94" w14:textId="77777777" w:rsidR="00D55D70" w:rsidRPr="0076238C" w:rsidRDefault="00D55D70" w:rsidP="000E71BB">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0E71BB">
            <w:pPr>
              <w:pStyle w:val="ProductList-OfferingBody"/>
              <w:jc w:val="center"/>
            </w:pPr>
            <w:r>
              <w:t>&lt; 95%</w:t>
            </w:r>
          </w:p>
        </w:tc>
        <w:tc>
          <w:tcPr>
            <w:tcW w:w="5400" w:type="dxa"/>
          </w:tcPr>
          <w:p w14:paraId="3DC4B935" w14:textId="77777777" w:rsidR="00D55D70" w:rsidRPr="0076238C" w:rsidRDefault="00D55D70" w:rsidP="000E71BB">
            <w:pPr>
              <w:pStyle w:val="ProductList-OfferingBody"/>
              <w:jc w:val="center"/>
            </w:pPr>
            <w:r>
              <w:t>100%</w:t>
            </w:r>
          </w:p>
        </w:tc>
      </w:tr>
    </w:tbl>
    <w:p w14:paraId="4C851679" w14:textId="77777777" w:rsidR="00D55D70" w:rsidRPr="0005250E"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71" w:name="_Toc444249041"/>
      <w:bookmarkStart w:id="72" w:name="_Toc507076062"/>
      <w:r>
        <w:t>Skype para Empresas Online – Qualidade de Voz</w:t>
      </w:r>
      <w:bookmarkEnd w:id="71"/>
      <w:bookmarkEnd w:id="72"/>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r w:rsidRPr="009C5006">
        <w:t>:</w:t>
      </w:r>
    </w:p>
    <w:p w14:paraId="33E4C91C" w14:textId="77777777" w:rsidR="00C30B40" w:rsidRPr="00E25E0F" w:rsidRDefault="00C30B40" w:rsidP="00C30B40">
      <w:pPr>
        <w:pStyle w:val="ProductList-Body"/>
      </w:pPr>
      <w:r w:rsidRPr="009C5006">
        <w:t>“</w:t>
      </w:r>
      <w:r>
        <w:rPr>
          <w:b/>
          <w:color w:val="00188F"/>
        </w:rPr>
        <w:t>Chamada Elegível</w:t>
      </w:r>
      <w:r w:rsidRPr="009C5006">
        <w:t>”</w:t>
      </w:r>
      <w:r>
        <w:t xml:space="preserve"> é uma chamada efetuada do Skype para Empresas (no âmbito de uma subscrição) que satisfaz ambas as seguintes condições</w:t>
      </w:r>
      <w:r w:rsidRPr="009C5006">
        <w:t>:</w:t>
      </w:r>
      <w:r>
        <w:t xml:space="preserve">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rsidRPr="009C5006">
        <w:t>“</w:t>
      </w:r>
      <w:r>
        <w:rPr>
          <w:b/>
          <w:color w:val="00188F"/>
        </w:rPr>
        <w:t>Total de Chamadas</w:t>
      </w:r>
      <w:r w:rsidRPr="009C5006">
        <w:t>”</w:t>
      </w:r>
      <w:r>
        <w:t xml:space="preserve"> é o número total de Chamadas Elegíveis</w:t>
      </w:r>
    </w:p>
    <w:p w14:paraId="2E887841" w14:textId="77777777" w:rsidR="00C30B40" w:rsidRPr="00E25E0F" w:rsidRDefault="00C30B40" w:rsidP="00C30B40">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E12F5F"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0E71BB">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0E71BB">
            <w:pPr>
              <w:pStyle w:val="ProductList-OfferingBody"/>
              <w:jc w:val="center"/>
            </w:pPr>
            <w:r>
              <w:t>&lt; 99,9%</w:t>
            </w:r>
          </w:p>
        </w:tc>
        <w:tc>
          <w:tcPr>
            <w:tcW w:w="5400" w:type="dxa"/>
          </w:tcPr>
          <w:p w14:paraId="210068AC" w14:textId="77777777" w:rsidR="00D55D70" w:rsidRPr="0076238C" w:rsidRDefault="00D55D70" w:rsidP="000E71BB">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0E71BB">
            <w:pPr>
              <w:pStyle w:val="ProductList-OfferingBody"/>
              <w:jc w:val="center"/>
            </w:pPr>
            <w:r>
              <w:t>&lt; 99%</w:t>
            </w:r>
          </w:p>
        </w:tc>
        <w:tc>
          <w:tcPr>
            <w:tcW w:w="5400" w:type="dxa"/>
          </w:tcPr>
          <w:p w14:paraId="12E6F4EB" w14:textId="77777777" w:rsidR="00D55D70" w:rsidRPr="0076238C" w:rsidRDefault="00D55D70" w:rsidP="000E71BB">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0E71BB">
            <w:pPr>
              <w:pStyle w:val="ProductList-OfferingBody"/>
              <w:jc w:val="center"/>
            </w:pPr>
            <w:r>
              <w:t>&lt; 95%</w:t>
            </w:r>
          </w:p>
        </w:tc>
        <w:tc>
          <w:tcPr>
            <w:tcW w:w="5400" w:type="dxa"/>
          </w:tcPr>
          <w:p w14:paraId="23C5E8C5" w14:textId="77777777" w:rsidR="00D55D70" w:rsidRPr="0076238C" w:rsidRDefault="00D55D70" w:rsidP="000E71BB">
            <w:pPr>
              <w:pStyle w:val="ProductList-OfferingBody"/>
              <w:jc w:val="center"/>
            </w:pPr>
            <w:r>
              <w:t>100%</w:t>
            </w:r>
          </w:p>
        </w:tc>
      </w:tr>
    </w:tbl>
    <w:p w14:paraId="72ECE65A" w14:textId="0462EB1C" w:rsidR="00D55D70" w:rsidRDefault="00E12F5F" w:rsidP="003B228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08037609" w14:textId="77777777" w:rsidR="0013612C" w:rsidRPr="00825F50" w:rsidRDefault="0013612C" w:rsidP="0013612C">
      <w:pPr>
        <w:pStyle w:val="ProductList-Offering2Heading"/>
        <w:outlineLvl w:val="2"/>
      </w:pPr>
      <w:bookmarkStart w:id="73" w:name="_Toc507076063"/>
      <w:bookmarkStart w:id="74" w:name="_Toc487138021"/>
      <w:bookmarkStart w:id="75" w:name="_Hlk487275150"/>
      <w:r>
        <w:t>Informações sobre Tendências Empresariais</w:t>
      </w:r>
      <w:bookmarkEnd w:id="73"/>
    </w:p>
    <w:p w14:paraId="07D3E042" w14:textId="77777777" w:rsidR="0013612C" w:rsidRPr="00825F50" w:rsidRDefault="0013612C" w:rsidP="0013612C">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13612C">
      <w:pPr>
        <w:pStyle w:val="ProductList-Body"/>
      </w:pPr>
    </w:p>
    <w:p w14:paraId="0085F726" w14:textId="77777777" w:rsidR="0013612C" w:rsidRPr="00825F50" w:rsidRDefault="0013612C" w:rsidP="0013612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13612C">
      <w:pPr>
        <w:pStyle w:val="ProductList-Body"/>
      </w:pPr>
    </w:p>
    <w:p w14:paraId="473405F9" w14:textId="77777777" w:rsidR="0013612C" w:rsidRPr="00825F50" w:rsidRDefault="00E12F5F" w:rsidP="001361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13612C">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13612C">
      <w:pPr>
        <w:pStyle w:val="ProductList-Body"/>
      </w:pPr>
    </w:p>
    <w:p w14:paraId="6CE7DD1E" w14:textId="77777777" w:rsidR="0013612C" w:rsidRPr="00825F50" w:rsidRDefault="0013612C" w:rsidP="0013612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9D0B2F" w14:paraId="08FF2F89" w14:textId="77777777" w:rsidTr="009553BF">
        <w:trPr>
          <w:tblHeader/>
        </w:trPr>
        <w:tc>
          <w:tcPr>
            <w:tcW w:w="5400" w:type="dxa"/>
            <w:shd w:val="clear" w:color="auto" w:fill="0072C6"/>
          </w:tcPr>
          <w:p w14:paraId="161AC51B" w14:textId="77777777" w:rsidR="0013612C" w:rsidRPr="001A0074" w:rsidRDefault="0013612C" w:rsidP="009553B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9553BF">
            <w:pPr>
              <w:pStyle w:val="ProductList-OfferingBody"/>
              <w:jc w:val="center"/>
              <w:rPr>
                <w:color w:val="FFFFFF" w:themeColor="background1"/>
              </w:rPr>
            </w:pPr>
            <w:r>
              <w:rPr>
                <w:color w:val="FFFFFF" w:themeColor="background1"/>
              </w:rPr>
              <w:t>Crédito de Serviço</w:t>
            </w:r>
          </w:p>
        </w:tc>
      </w:tr>
      <w:tr w:rsidR="0013612C" w:rsidRPr="009D0B2F" w14:paraId="516CB030" w14:textId="77777777" w:rsidTr="009553BF">
        <w:tc>
          <w:tcPr>
            <w:tcW w:w="5400" w:type="dxa"/>
          </w:tcPr>
          <w:p w14:paraId="40CF55E3" w14:textId="77777777" w:rsidR="0013612C" w:rsidRPr="0076238C" w:rsidRDefault="0013612C" w:rsidP="009553BF">
            <w:pPr>
              <w:pStyle w:val="ProductList-OfferingBody"/>
              <w:jc w:val="center"/>
            </w:pPr>
            <w:r>
              <w:t>&lt; 99,9%</w:t>
            </w:r>
          </w:p>
        </w:tc>
        <w:tc>
          <w:tcPr>
            <w:tcW w:w="5400" w:type="dxa"/>
          </w:tcPr>
          <w:p w14:paraId="6D1ECB5D" w14:textId="77777777" w:rsidR="0013612C" w:rsidRPr="0076238C" w:rsidRDefault="0013612C" w:rsidP="009553BF">
            <w:pPr>
              <w:pStyle w:val="ProductList-OfferingBody"/>
              <w:jc w:val="center"/>
            </w:pPr>
            <w:r>
              <w:t>25%</w:t>
            </w:r>
          </w:p>
        </w:tc>
      </w:tr>
      <w:tr w:rsidR="0013612C" w:rsidRPr="009D0B2F" w14:paraId="0F94BBAE" w14:textId="77777777" w:rsidTr="009553BF">
        <w:tc>
          <w:tcPr>
            <w:tcW w:w="5400" w:type="dxa"/>
          </w:tcPr>
          <w:p w14:paraId="51AFEF96" w14:textId="77777777" w:rsidR="0013612C" w:rsidRPr="0076238C" w:rsidRDefault="0013612C" w:rsidP="009553BF">
            <w:pPr>
              <w:pStyle w:val="ProductList-OfferingBody"/>
              <w:jc w:val="center"/>
            </w:pPr>
            <w:r>
              <w:t>&lt; 99%</w:t>
            </w:r>
          </w:p>
        </w:tc>
        <w:tc>
          <w:tcPr>
            <w:tcW w:w="5400" w:type="dxa"/>
          </w:tcPr>
          <w:p w14:paraId="658738A3" w14:textId="77777777" w:rsidR="0013612C" w:rsidRPr="0076238C" w:rsidRDefault="0013612C" w:rsidP="009553BF">
            <w:pPr>
              <w:pStyle w:val="ProductList-OfferingBody"/>
              <w:jc w:val="center"/>
            </w:pPr>
            <w:r>
              <w:t>50%</w:t>
            </w:r>
          </w:p>
        </w:tc>
      </w:tr>
      <w:tr w:rsidR="0013612C" w:rsidRPr="009D0B2F" w14:paraId="6CC0F454" w14:textId="77777777" w:rsidTr="009553BF">
        <w:tc>
          <w:tcPr>
            <w:tcW w:w="5400" w:type="dxa"/>
          </w:tcPr>
          <w:p w14:paraId="57F0BC5B" w14:textId="77777777" w:rsidR="0013612C" w:rsidRPr="0076238C" w:rsidRDefault="0013612C" w:rsidP="009553BF">
            <w:pPr>
              <w:pStyle w:val="ProductList-OfferingBody"/>
              <w:jc w:val="center"/>
            </w:pPr>
            <w:r>
              <w:t>&lt; 95%</w:t>
            </w:r>
          </w:p>
        </w:tc>
        <w:tc>
          <w:tcPr>
            <w:tcW w:w="5400" w:type="dxa"/>
          </w:tcPr>
          <w:p w14:paraId="4976C719" w14:textId="77777777" w:rsidR="0013612C" w:rsidRPr="0076238C" w:rsidRDefault="0013612C" w:rsidP="009553BF">
            <w:pPr>
              <w:pStyle w:val="ProductList-OfferingBody"/>
              <w:jc w:val="center"/>
            </w:pPr>
            <w:r>
              <w:t>100%</w:t>
            </w:r>
          </w:p>
        </w:tc>
      </w:tr>
    </w:tbl>
    <w:p w14:paraId="416A2A16" w14:textId="77777777" w:rsidR="0013612C" w:rsidRPr="00825F50" w:rsidRDefault="00E12F5F"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p>
    <w:p w14:paraId="386C3629" w14:textId="07208FB8" w:rsidR="00C86427" w:rsidRPr="00FB368F" w:rsidRDefault="00C86427" w:rsidP="00C86427">
      <w:pPr>
        <w:pStyle w:val="ProductList-Offering2Heading"/>
      </w:pPr>
      <w:bookmarkStart w:id="76" w:name="_Toc507076064"/>
      <w:bookmarkEnd w:id="74"/>
      <w:bookmarkEnd w:id="75"/>
      <w:r>
        <w:lastRenderedPageBreak/>
        <w:t>Yammer Enterprise</w:t>
      </w:r>
      <w:bookmarkEnd w:id="76"/>
    </w:p>
    <w:p w14:paraId="2A669564" w14:textId="4BD84A3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E12F5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77" w:name="_Toc507076065"/>
      <w:r>
        <w:t>Serviços do Microsoft Azure</w:t>
      </w:r>
      <w:bookmarkEnd w:id="77"/>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78" w:name="_Toc464226287"/>
      <w:bookmarkStart w:id="79" w:name="_Toc507076066"/>
      <w:r>
        <w:t>Serviços de Domínio do AD</w:t>
      </w:r>
      <w:bookmarkEnd w:id="78"/>
      <w:bookmarkEnd w:id="79"/>
    </w:p>
    <w:p w14:paraId="1BDE20B9"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339A2C01"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Domínio Gerido</w:t>
      </w:r>
      <w:r w:rsidRPr="009C5006">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Máximo de Minutos Disponíveis</w:t>
      </w:r>
      <w:r w:rsidRPr="009C5006">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r w:rsidRPr="002F6E42">
        <w:rPr>
          <w:szCs w:val="18"/>
        </w:rPr>
        <w:t xml:space="preserve"> </w:t>
      </w:r>
    </w:p>
    <w:p w14:paraId="62F935E6" w14:textId="77777777" w:rsidR="003E1E26" w:rsidRPr="002F6E42" w:rsidRDefault="003E1E26" w:rsidP="003E1E26">
      <w:pPr>
        <w:pStyle w:val="ProductList-Body"/>
        <w:rPr>
          <w:szCs w:val="18"/>
        </w:rPr>
      </w:pPr>
    </w:p>
    <w:p w14:paraId="0D95929F" w14:textId="77777777" w:rsidR="003E1E26" w:rsidRPr="00171176" w:rsidRDefault="00E12F5F"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7059FC42" w14:textId="77777777" w:rsidTr="00D21FE5">
        <w:trPr>
          <w:tblHeader/>
        </w:trPr>
        <w:tc>
          <w:tcPr>
            <w:tcW w:w="5400" w:type="dxa"/>
            <w:shd w:val="clear" w:color="auto" w:fill="0072C6"/>
          </w:tcPr>
          <w:p w14:paraId="6A874CD8"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60144154" w14:textId="77777777" w:rsidTr="00D21FE5">
        <w:tc>
          <w:tcPr>
            <w:tcW w:w="5400" w:type="dxa"/>
          </w:tcPr>
          <w:p w14:paraId="472F713A" w14:textId="77777777" w:rsidR="003E1E26" w:rsidRPr="0076238C" w:rsidRDefault="003E1E26" w:rsidP="00D21FE5">
            <w:pPr>
              <w:pStyle w:val="ProductList-OfferingBody"/>
              <w:jc w:val="center"/>
            </w:pPr>
            <w:r>
              <w:t>&lt; 99,9%</w:t>
            </w:r>
          </w:p>
        </w:tc>
        <w:tc>
          <w:tcPr>
            <w:tcW w:w="5400" w:type="dxa"/>
          </w:tcPr>
          <w:p w14:paraId="0217A4A7" w14:textId="77777777" w:rsidR="003E1E26" w:rsidRPr="0076238C" w:rsidRDefault="003E1E26" w:rsidP="00D21FE5">
            <w:pPr>
              <w:pStyle w:val="ProductList-OfferingBody"/>
              <w:jc w:val="center"/>
            </w:pPr>
            <w:r>
              <w:t>10%</w:t>
            </w:r>
          </w:p>
        </w:tc>
      </w:tr>
      <w:tr w:rsidR="003E1E26" w:rsidRPr="009D0B2F" w14:paraId="07978FF3" w14:textId="77777777" w:rsidTr="00D21FE5">
        <w:tc>
          <w:tcPr>
            <w:tcW w:w="5400" w:type="dxa"/>
          </w:tcPr>
          <w:p w14:paraId="041B293C" w14:textId="77777777" w:rsidR="003E1E26" w:rsidRPr="0076238C" w:rsidRDefault="003E1E26" w:rsidP="00D21FE5">
            <w:pPr>
              <w:pStyle w:val="ProductList-OfferingBody"/>
              <w:jc w:val="center"/>
            </w:pPr>
            <w:r>
              <w:t>&lt; 99%</w:t>
            </w:r>
          </w:p>
        </w:tc>
        <w:tc>
          <w:tcPr>
            <w:tcW w:w="5400" w:type="dxa"/>
          </w:tcPr>
          <w:p w14:paraId="210994A0" w14:textId="77777777" w:rsidR="003E1E26" w:rsidRPr="0076238C" w:rsidRDefault="003E1E26" w:rsidP="00D21FE5">
            <w:pPr>
              <w:pStyle w:val="ProductList-OfferingBody"/>
              <w:jc w:val="center"/>
            </w:pPr>
            <w:r>
              <w:t>25%</w:t>
            </w:r>
          </w:p>
        </w:tc>
      </w:tr>
    </w:tbl>
    <w:p w14:paraId="5C7A1E3D" w14:textId="77777777" w:rsidR="003E1E26" w:rsidRPr="00171176"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55B3A298" w14:textId="77777777" w:rsidR="00DA57C1" w:rsidRPr="00815D37" w:rsidRDefault="00DA57C1" w:rsidP="00DA57C1">
      <w:pPr>
        <w:pStyle w:val="ProductList-Offering2Heading"/>
        <w:tabs>
          <w:tab w:val="clear" w:pos="360"/>
          <w:tab w:val="clear" w:pos="720"/>
          <w:tab w:val="clear" w:pos="1080"/>
        </w:tabs>
        <w:outlineLvl w:val="2"/>
      </w:pPr>
      <w:bookmarkStart w:id="80" w:name="_Toc480808105"/>
      <w:bookmarkStart w:id="81" w:name="_Toc507076067"/>
      <w:r>
        <w:t>Analysis Services</w:t>
      </w:r>
      <w:bookmarkEnd w:id="80"/>
      <w:bookmarkEnd w:id="81"/>
    </w:p>
    <w:p w14:paraId="677185C5" w14:textId="77777777" w:rsidR="00DA57C1" w:rsidRPr="00815D37" w:rsidRDefault="00DA57C1" w:rsidP="00DA57C1">
      <w:pPr>
        <w:pStyle w:val="ProductList-Body"/>
      </w:pPr>
      <w:r>
        <w:rPr>
          <w:b/>
          <w:color w:val="00188F"/>
        </w:rPr>
        <w:t>Definições Adicionais</w:t>
      </w:r>
      <w:r w:rsidRPr="009C5006">
        <w:t>:</w:t>
      </w:r>
    </w:p>
    <w:p w14:paraId="0925CDA2" w14:textId="77777777" w:rsidR="00DA57C1" w:rsidRPr="00815D37" w:rsidRDefault="00DA57C1" w:rsidP="00DA57C1">
      <w:pPr>
        <w:pStyle w:val="ProductList-Body"/>
      </w:pPr>
      <w:r w:rsidRPr="009C5006">
        <w:t>“</w:t>
      </w:r>
      <w:r>
        <w:rPr>
          <w:b/>
          <w:color w:val="00188F"/>
        </w:rPr>
        <w:t>Servir</w:t>
      </w:r>
      <w:r w:rsidRPr="009C5006">
        <w:t>”</w:t>
      </w:r>
      <w:r>
        <w:t xml:space="preserve"> designa qualquer servidor do Azure Analysis Services. </w:t>
      </w:r>
    </w:p>
    <w:p w14:paraId="0A4E6505" w14:textId="77777777" w:rsidR="00DA57C1" w:rsidRPr="00815D37" w:rsidRDefault="00DA57C1" w:rsidP="00DA57C1">
      <w:pPr>
        <w:pStyle w:val="ProductList-Body"/>
      </w:pPr>
      <w:r w:rsidRPr="009C5006">
        <w:t>“</w:t>
      </w:r>
      <w:r>
        <w:rPr>
          <w:b/>
          <w:color w:val="00188F"/>
        </w:rPr>
        <w:t>Máximo de Minutos Disponíveis</w:t>
      </w:r>
      <w:r w:rsidRPr="009C5006">
        <w:t>”</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DA57C1">
      <w:pPr>
        <w:pStyle w:val="ProductList-Body"/>
      </w:pPr>
      <w:r w:rsidRPr="009C5006">
        <w:t>“</w:t>
      </w:r>
      <w:r>
        <w:rPr>
          <w:b/>
          <w:color w:val="00188F"/>
        </w:rPr>
        <w:t>Operações do Cliente</w:t>
      </w:r>
      <w:r w:rsidRPr="009C5006">
        <w:t>”</w:t>
      </w:r>
      <w:r>
        <w:t xml:space="preserve"> é o conjunto de todas as operações documentadas suportadas pelo Azure Analysis Services. </w:t>
      </w:r>
    </w:p>
    <w:p w14:paraId="41B51CB6" w14:textId="77777777" w:rsidR="00DA57C1" w:rsidRPr="00815D37" w:rsidRDefault="00DA57C1" w:rsidP="00DA57C1">
      <w:pPr>
        <w:pStyle w:val="ProductList-Body"/>
      </w:pPr>
    </w:p>
    <w:p w14:paraId="5C1B45A9" w14:textId="77777777" w:rsidR="00DA57C1" w:rsidRPr="00815D37" w:rsidRDefault="00DA57C1" w:rsidP="00DA57C1">
      <w:pPr>
        <w:pStyle w:val="ProductList-Body"/>
      </w:pPr>
      <w:r>
        <w:rPr>
          <w:b/>
          <w:color w:val="00188F"/>
        </w:rPr>
        <w:t>Período de Indisponibilidade</w:t>
      </w:r>
      <w:r w:rsidRPr="009C5006">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DA57C1">
      <w:pPr>
        <w:pStyle w:val="ProductList-Body"/>
      </w:pPr>
    </w:p>
    <w:p w14:paraId="1407526D"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para um determinado Servidor é calculada com a seguinte fórmula</w:t>
      </w:r>
      <w:r w:rsidRPr="009C5006">
        <w:t>:</w:t>
      </w:r>
      <w:r>
        <w:t xml:space="preserve"> </w:t>
      </w:r>
    </w:p>
    <w:p w14:paraId="77F1CE5A" w14:textId="77777777" w:rsidR="00DA57C1" w:rsidRPr="00815D37" w:rsidRDefault="00DA57C1" w:rsidP="00DA57C1">
      <w:pPr>
        <w:pStyle w:val="ProductList-Body"/>
      </w:pPr>
    </w:p>
    <w:p w14:paraId="128639BA" w14:textId="77777777" w:rsidR="00DA57C1" w:rsidRPr="00047177" w:rsidRDefault="00E12F5F" w:rsidP="00DA57C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B4A2AB0" w14:textId="77777777" w:rsidTr="00925F0D">
        <w:trPr>
          <w:tblHeader/>
        </w:trPr>
        <w:tc>
          <w:tcPr>
            <w:tcW w:w="5400" w:type="dxa"/>
            <w:shd w:val="clear" w:color="auto" w:fill="0072C6"/>
          </w:tcPr>
          <w:p w14:paraId="27B15612"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120E9E23" w14:textId="77777777" w:rsidTr="00925F0D">
        <w:tc>
          <w:tcPr>
            <w:tcW w:w="5400" w:type="dxa"/>
          </w:tcPr>
          <w:p w14:paraId="6754A2BD" w14:textId="77777777" w:rsidR="00DA57C1" w:rsidRPr="0076238C" w:rsidRDefault="00DA57C1" w:rsidP="00925F0D">
            <w:pPr>
              <w:pStyle w:val="ProductList-OfferingBody"/>
              <w:jc w:val="center"/>
            </w:pPr>
            <w:r>
              <w:t>&lt; 99,9%</w:t>
            </w:r>
          </w:p>
        </w:tc>
        <w:tc>
          <w:tcPr>
            <w:tcW w:w="5400" w:type="dxa"/>
          </w:tcPr>
          <w:p w14:paraId="34F40FCB" w14:textId="77777777" w:rsidR="00DA57C1" w:rsidRPr="0076238C" w:rsidRDefault="00DA57C1" w:rsidP="00925F0D">
            <w:pPr>
              <w:pStyle w:val="ProductList-OfferingBody"/>
              <w:jc w:val="center"/>
            </w:pPr>
            <w:r>
              <w:t>10%</w:t>
            </w:r>
          </w:p>
        </w:tc>
      </w:tr>
      <w:tr w:rsidR="00DA57C1" w:rsidRPr="009D0B2F" w14:paraId="50136EF4" w14:textId="77777777" w:rsidTr="00925F0D">
        <w:tc>
          <w:tcPr>
            <w:tcW w:w="5400" w:type="dxa"/>
          </w:tcPr>
          <w:p w14:paraId="55D571D1" w14:textId="77777777" w:rsidR="00DA57C1" w:rsidRPr="0076238C" w:rsidRDefault="00DA57C1" w:rsidP="00925F0D">
            <w:pPr>
              <w:pStyle w:val="ProductList-OfferingBody"/>
              <w:jc w:val="center"/>
            </w:pPr>
            <w:r>
              <w:t>&lt; 99%</w:t>
            </w:r>
          </w:p>
        </w:tc>
        <w:tc>
          <w:tcPr>
            <w:tcW w:w="5400" w:type="dxa"/>
          </w:tcPr>
          <w:p w14:paraId="787C353D" w14:textId="77777777" w:rsidR="00DA57C1" w:rsidRPr="0076238C" w:rsidRDefault="00DA57C1" w:rsidP="00925F0D">
            <w:pPr>
              <w:pStyle w:val="ProductList-OfferingBody"/>
              <w:jc w:val="center"/>
            </w:pPr>
            <w:r>
              <w:t>25%</w:t>
            </w:r>
          </w:p>
        </w:tc>
      </w:tr>
    </w:tbl>
    <w:p w14:paraId="149461FB" w14:textId="77777777" w:rsidR="00DA57C1" w:rsidRPr="00815D37" w:rsidRDefault="00E12F5F"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4C198C8B" w14:textId="2EE1B6B9" w:rsidR="00DA6241" w:rsidRPr="00FB368F" w:rsidRDefault="00DA6241" w:rsidP="00C30B40">
      <w:pPr>
        <w:pStyle w:val="ProductList-Offering2Heading"/>
        <w:keepNext/>
        <w:tabs>
          <w:tab w:val="clear" w:pos="360"/>
          <w:tab w:val="clear" w:pos="720"/>
          <w:tab w:val="clear" w:pos="1080"/>
        </w:tabs>
        <w:outlineLvl w:val="2"/>
      </w:pPr>
      <w:bookmarkStart w:id="82" w:name="_Toc507076068"/>
      <w:r>
        <w:t>Serviços de Gestão de API</w:t>
      </w:r>
      <w:bookmarkEnd w:id="82"/>
    </w:p>
    <w:p w14:paraId="2CC7525C" w14:textId="50F0F3F5" w:rsidR="00DA6241" w:rsidRPr="00FB368F" w:rsidRDefault="00DA6241" w:rsidP="00DA6241">
      <w:pPr>
        <w:pStyle w:val="ProductList-Body"/>
      </w:pPr>
      <w:r>
        <w:rPr>
          <w:b/>
          <w:color w:val="00188F"/>
        </w:rPr>
        <w:t>Definições Adicionais</w:t>
      </w:r>
      <w:r w:rsidR="006F3E30" w:rsidRPr="009C5006">
        <w:t>:</w:t>
      </w:r>
    </w:p>
    <w:p w14:paraId="75AF6FBB" w14:textId="7494207B" w:rsidR="00DA6241" w:rsidRPr="00FB368F" w:rsidRDefault="0011209C" w:rsidP="00DA6241">
      <w:pPr>
        <w:pStyle w:val="ProductList-Body"/>
        <w:spacing w:after="40"/>
      </w:pPr>
      <w:r w:rsidRPr="009C5006">
        <w:t>“</w:t>
      </w:r>
      <w:r w:rsidR="00DA6241">
        <w:rPr>
          <w:b/>
          <w:color w:val="00188F"/>
        </w:rPr>
        <w:t>Minutos de Implementação</w:t>
      </w:r>
      <w:r w:rsidRPr="009C5006">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rsidRPr="009C5006">
        <w:t>“</w:t>
      </w:r>
      <w:r w:rsidR="00DA6241">
        <w:rPr>
          <w:b/>
          <w:color w:val="00188F"/>
        </w:rPr>
        <w:t>Máximo de Minutos Disponíveis</w:t>
      </w:r>
      <w:r w:rsidRPr="009C5006">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rsidRPr="009C5006">
        <w:t>“</w:t>
      </w:r>
      <w:r w:rsidR="00DA6241">
        <w:rPr>
          <w:b/>
          <w:color w:val="00188F"/>
        </w:rPr>
        <w:t>Proxy</w:t>
      </w:r>
      <w:r w:rsidRPr="009C5006">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9C5006">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47B9E7FA" w14:textId="77777777" w:rsidR="006B3B20" w:rsidRDefault="006B3B20" w:rsidP="006B3B20">
      <w:pPr>
        <w:pStyle w:val="ProductList-Body"/>
      </w:pPr>
    </w:p>
    <w:p w14:paraId="420538BD" w14:textId="77777777" w:rsidR="006B3B20" w:rsidRPr="006E6A44" w:rsidRDefault="00E12F5F"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472DAB8D" w14:textId="77777777" w:rsidR="00D37E2E" w:rsidRPr="00036A95" w:rsidRDefault="00D37E2E" w:rsidP="00D37E2E">
      <w:pPr>
        <w:pStyle w:val="ProductList-Body"/>
      </w:pPr>
      <w:r>
        <w:rPr>
          <w:b/>
          <w:color w:val="00188F"/>
        </w:rPr>
        <w:t>Implementações do Crédito de Serviço para a Camada Basic, Camada Standard e Camada Premium dimensionada numa única região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9C5006">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83" w:name="_Toc507076069"/>
      <w:bookmarkStart w:id="84" w:name="_Toc433975835"/>
      <w:bookmarkStart w:id="85" w:name="_Toc430180030"/>
      <w:bookmarkStart w:id="86" w:name="_Toc425256416"/>
      <w:r>
        <w:t>Serviço de Aplicações</w:t>
      </w:r>
      <w:bookmarkEnd w:id="83"/>
    </w:p>
    <w:p w14:paraId="03C3CD9A" w14:textId="77777777" w:rsidR="009F12BF" w:rsidRPr="0072127E" w:rsidRDefault="009F12BF" w:rsidP="009F12BF">
      <w:pPr>
        <w:pStyle w:val="ProductList-Body"/>
      </w:pPr>
      <w:r>
        <w:rPr>
          <w:b/>
          <w:color w:val="00188F"/>
        </w:rPr>
        <w:t>Definições Adicionais</w:t>
      </w:r>
      <w:r w:rsidRPr="009C5006">
        <w:rPr>
          <w:bCs/>
        </w:rPr>
        <w:t>:</w:t>
      </w:r>
    </w:p>
    <w:p w14:paraId="09B338C8" w14:textId="77777777" w:rsidR="009F12BF" w:rsidRPr="0072127E" w:rsidRDefault="009F12BF" w:rsidP="009F12BF">
      <w:pPr>
        <w:pStyle w:val="ProductList-Body"/>
        <w:spacing w:after="40"/>
      </w:pPr>
      <w:r w:rsidRPr="009C5006">
        <w:t>“</w:t>
      </w:r>
      <w:r>
        <w:rPr>
          <w:b/>
          <w:color w:val="00188F"/>
        </w:rPr>
        <w:t>Aplicação</w:t>
      </w:r>
      <w:r w:rsidRPr="009C5006">
        <w:t>”</w:t>
      </w:r>
      <w:r>
        <w:t xml:space="preserve">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rsidRPr="009C5006">
        <w:t>“</w:t>
      </w:r>
      <w:r>
        <w:rPr>
          <w:b/>
          <w:color w:val="00188F"/>
        </w:rPr>
        <w:t>Máximo de Minutos Disponíveis</w:t>
      </w:r>
      <w:r w:rsidRPr="009C5006">
        <w:t>”</w:t>
      </w:r>
      <w:r>
        <w:t xml:space="preserve">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lastRenderedPageBreak/>
        <w:t>Tempo de Inatividade</w:t>
      </w:r>
      <w:r w:rsidRPr="009C5006">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1AC1CA0" w14:textId="77777777" w:rsidR="001E3FB9" w:rsidRPr="0007323F" w:rsidRDefault="001E3FB9" w:rsidP="001E3FB9">
      <w:pPr>
        <w:pStyle w:val="ProductList-Body"/>
      </w:pPr>
    </w:p>
    <w:p w14:paraId="02D30909" w14:textId="77777777" w:rsidR="001E3FB9" w:rsidRPr="0007323F" w:rsidRDefault="00E12F5F"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D03423">
            <w:pPr>
              <w:pStyle w:val="ProductList-OfferingBody"/>
              <w:jc w:val="center"/>
            </w:pPr>
            <w:r>
              <w:t>&lt; 99,95%</w:t>
            </w:r>
          </w:p>
        </w:tc>
        <w:tc>
          <w:tcPr>
            <w:tcW w:w="5400" w:type="dxa"/>
          </w:tcPr>
          <w:p w14:paraId="56D7CD61" w14:textId="77777777" w:rsidR="001E3FB9" w:rsidRPr="0076238C" w:rsidRDefault="001E3FB9" w:rsidP="00D03423">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D03423">
            <w:pPr>
              <w:pStyle w:val="ProductList-OfferingBody"/>
              <w:jc w:val="center"/>
            </w:pPr>
            <w:r>
              <w:t>&lt; 99%</w:t>
            </w:r>
          </w:p>
        </w:tc>
        <w:tc>
          <w:tcPr>
            <w:tcW w:w="5400" w:type="dxa"/>
          </w:tcPr>
          <w:p w14:paraId="22E5C550" w14:textId="77777777" w:rsidR="001E3FB9" w:rsidRPr="0076238C" w:rsidRDefault="001E3FB9" w:rsidP="00D03423">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Termos Adicionais</w:t>
      </w:r>
      <w:r w:rsidRPr="009C5006">
        <w:rPr>
          <w:rFonts w:ascii="Calibri" w:hAnsi="Calibri"/>
          <w:bCs/>
        </w:rPr>
        <w:t>:</w:t>
      </w:r>
      <w:r w:rsidRPr="00A4779C">
        <w:rPr>
          <w:rFonts w:ascii="Calibri" w:hAnsi="Calibri"/>
          <w:b/>
          <w:bCs/>
          <w:color w:val="00188F"/>
        </w:rPr>
        <w:t xml:space="preserve">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84"/>
      <w:bookmarkEnd w:id="85"/>
    </w:p>
    <w:p w14:paraId="70053489" w14:textId="00D16C88" w:rsidR="00D41858" w:rsidRPr="00E637C9" w:rsidRDefault="00D41858" w:rsidP="00131D5E">
      <w:pPr>
        <w:pStyle w:val="ProductList-Offering2Heading"/>
        <w:keepNext/>
        <w:tabs>
          <w:tab w:val="clear" w:pos="360"/>
          <w:tab w:val="clear" w:pos="720"/>
          <w:tab w:val="clear" w:pos="1080"/>
        </w:tabs>
        <w:outlineLvl w:val="2"/>
      </w:pPr>
      <w:bookmarkStart w:id="87" w:name="_Toc507076070"/>
      <w:r>
        <w:t>Gateway de Aplicação</w:t>
      </w:r>
      <w:bookmarkEnd w:id="86"/>
      <w:bookmarkEnd w:id="87"/>
    </w:p>
    <w:p w14:paraId="12BD53EC" w14:textId="77777777" w:rsidR="00D41858" w:rsidRPr="00E637C9" w:rsidRDefault="00D41858" w:rsidP="00131D5E">
      <w:pPr>
        <w:pStyle w:val="ProductList-Body"/>
        <w:keepNext/>
      </w:pPr>
      <w:r>
        <w:rPr>
          <w:b/>
          <w:color w:val="00188F"/>
        </w:rPr>
        <w:t>Definições Adicionais</w:t>
      </w:r>
      <w:r w:rsidRPr="009C5006">
        <w:t>:</w:t>
      </w:r>
    </w:p>
    <w:p w14:paraId="04494ACC" w14:textId="77777777" w:rsidR="00D41858" w:rsidRPr="00E637C9" w:rsidRDefault="00D41858" w:rsidP="00D41858">
      <w:pPr>
        <w:pStyle w:val="ProductList-Body"/>
        <w:spacing w:after="40"/>
      </w:pPr>
      <w:r w:rsidRPr="009C5006">
        <w:t>“</w:t>
      </w:r>
      <w:r>
        <w:rPr>
          <w:b/>
          <w:color w:val="00188F"/>
        </w:rPr>
        <w:t>Serviço em Nuvem de Gateway de Aplicação</w:t>
      </w:r>
      <w:r w:rsidRPr="009C5006">
        <w:t>”</w:t>
      </w:r>
      <w:r>
        <w:t xml:space="preserve">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rsidRPr="009C5006">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r>
        <w:t xml:space="preserve"> </w:t>
      </w:r>
    </w:p>
    <w:p w14:paraId="0CCD8BD4" w14:textId="77777777" w:rsidR="00D41858" w:rsidRPr="00E637C9" w:rsidRDefault="00D41858" w:rsidP="00D41858">
      <w:pPr>
        <w:pStyle w:val="ProductList-Body"/>
      </w:pPr>
    </w:p>
    <w:p w14:paraId="4479F8C4" w14:textId="77777777" w:rsidR="00D41858" w:rsidRPr="00E637C9" w:rsidRDefault="00E12F5F"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6235B5CD" w14:textId="77777777" w:rsidR="001D663C" w:rsidRPr="0051699C" w:rsidRDefault="001D663C" w:rsidP="001D663C">
      <w:pPr>
        <w:pStyle w:val="ProductList-Offering2Heading"/>
        <w:outlineLvl w:val="2"/>
      </w:pPr>
      <w:bookmarkStart w:id="88" w:name="_Toc468346556"/>
      <w:bookmarkStart w:id="89" w:name="_Toc507076071"/>
      <w:bookmarkStart w:id="90" w:name="_Toc441215719"/>
      <w:bookmarkStart w:id="91" w:name="_Toc440269641"/>
      <w:bookmarkStart w:id="92" w:name="ServiçodeAutomatização"/>
      <w:bookmarkStart w:id="93" w:name="_Toc441217624"/>
      <w:r>
        <w:t>Application Insights</w:t>
      </w:r>
      <w:bookmarkEnd w:id="88"/>
      <w:bookmarkEnd w:id="89"/>
    </w:p>
    <w:p w14:paraId="418C72DB" w14:textId="77777777" w:rsidR="001D663C" w:rsidRPr="0051699C" w:rsidRDefault="001D663C" w:rsidP="001D663C">
      <w:pPr>
        <w:pStyle w:val="ProductList-Body"/>
      </w:pPr>
      <w:r>
        <w:rPr>
          <w:b/>
          <w:color w:val="00188F"/>
        </w:rPr>
        <w:t>Definições Adicionais</w:t>
      </w:r>
      <w:r w:rsidRPr="009C5006">
        <w:rPr>
          <w:bCs/>
        </w:rPr>
        <w:t>:</w:t>
      </w:r>
    </w:p>
    <w:p w14:paraId="441F1F4A" w14:textId="77777777" w:rsidR="001D663C" w:rsidRPr="0051699C" w:rsidRDefault="001D663C" w:rsidP="001D663C">
      <w:pPr>
        <w:spacing w:after="0"/>
      </w:pPr>
      <w:r w:rsidRPr="009C5006">
        <w:rPr>
          <w:sz w:val="18"/>
        </w:rPr>
        <w:t>“</w:t>
      </w:r>
      <w:r>
        <w:rPr>
          <w:b/>
          <w:color w:val="00188F"/>
          <w:sz w:val="18"/>
        </w:rPr>
        <w:t>Recurso do Application Insights</w:t>
      </w:r>
      <w:r w:rsidRPr="009C5006">
        <w:rPr>
          <w:sz w:val="18"/>
        </w:rPr>
        <w:t>”</w:t>
      </w:r>
      <w:r>
        <w:rPr>
          <w:sz w:val="18"/>
        </w:rPr>
        <w:t xml:space="preserve"> </w:t>
      </w:r>
      <w:r>
        <w:rPr>
          <w:sz w:val="18"/>
          <w:szCs w:val="18"/>
        </w:rPr>
        <w:t>designa o contentor no Application Insights que recolhe, processa e armazena os dados para uma chave de instrumentação única.</w:t>
      </w:r>
    </w:p>
    <w:p w14:paraId="79002AA7" w14:textId="77777777" w:rsidR="001D663C" w:rsidRPr="0051699C" w:rsidRDefault="001D663C" w:rsidP="001D663C">
      <w:pPr>
        <w:spacing w:after="0"/>
      </w:pPr>
      <w:r w:rsidRPr="009C5006">
        <w:rPr>
          <w:sz w:val="18"/>
        </w:rPr>
        <w:t>“</w:t>
      </w:r>
      <w:r>
        <w:rPr>
          <w:b/>
          <w:color w:val="00188F"/>
          <w:sz w:val="18"/>
        </w:rPr>
        <w:t>Máximo de Minutos Disponíveis</w:t>
      </w:r>
      <w:r w:rsidRPr="009C5006">
        <w:rPr>
          <w:sz w:val="18"/>
        </w:rPr>
        <w:t>”</w:t>
      </w:r>
      <w:r>
        <w:rPr>
          <w:sz w:val="18"/>
          <w:szCs w:val="18"/>
        </w:rPr>
        <w:t xml:space="preserve"> designa o número total de minutos durante os quais os Recursos do Application Insights estiveram implementados numa subscrição do Microsoft Azure durante um mês de faturação.</w:t>
      </w:r>
    </w:p>
    <w:p w14:paraId="16714188" w14:textId="77777777" w:rsidR="001D663C" w:rsidRPr="0051699C" w:rsidRDefault="001D663C" w:rsidP="001D663C">
      <w:pPr>
        <w:spacing w:after="0"/>
      </w:pPr>
      <w:r w:rsidRPr="009C5006">
        <w:rPr>
          <w:sz w:val="18"/>
        </w:rPr>
        <w:t>“</w:t>
      </w:r>
      <w:r>
        <w:rPr>
          <w:b/>
          <w:color w:val="00188F"/>
          <w:sz w:val="18"/>
        </w:rPr>
        <w:t>Latência de Dados</w:t>
      </w:r>
      <w:r w:rsidRPr="009C5006">
        <w:rPr>
          <w:sz w:val="18"/>
        </w:rPr>
        <w:t>”</w:t>
      </w:r>
      <w:r>
        <w:rPr>
          <w:sz w:val="18"/>
          <w:szCs w:val="18"/>
        </w:rPr>
        <w:t xml:space="preserve"> designa o número de minutos que os dados recebidos da instrumentação na aplicação do Cliente estão atrasados na apresentação no serviço Application Insights onde o atraso é superior a 2 horas.</w:t>
      </w:r>
    </w:p>
    <w:p w14:paraId="11EBB170" w14:textId="77777777" w:rsidR="001D663C" w:rsidRPr="0051699C" w:rsidRDefault="001D663C" w:rsidP="001D663C">
      <w:pPr>
        <w:spacing w:after="0"/>
      </w:pPr>
      <w:r w:rsidRPr="009C5006">
        <w:rPr>
          <w:sz w:val="18"/>
        </w:rPr>
        <w:t>“</w:t>
      </w:r>
      <w:r>
        <w:rPr>
          <w:b/>
          <w:color w:val="00188F"/>
          <w:sz w:val="18"/>
        </w:rPr>
        <w:t>Tempo de Inatividade</w:t>
      </w:r>
      <w:r w:rsidRPr="009C5006">
        <w:rPr>
          <w:sz w:val="18"/>
        </w:rPr>
        <w:t>”</w:t>
      </w:r>
      <w:r>
        <w:rPr>
          <w:sz w:val="18"/>
          <w:szCs w:val="18"/>
        </w:rPr>
        <w:t xml:space="preserve"> é o número total de minutos acumulados que fazem parte do Máximo de Minutos Disponíveis que sofrem de Latência de Dados.</w:t>
      </w:r>
    </w:p>
    <w:p w14:paraId="1A02BD8D" w14:textId="77777777" w:rsidR="001D663C" w:rsidRPr="0051699C" w:rsidRDefault="001D663C" w:rsidP="001D663C">
      <w:pPr>
        <w:pStyle w:val="ProductList-Body"/>
      </w:pPr>
    </w:p>
    <w:p w14:paraId="762E95F9" w14:textId="77777777" w:rsidR="001D663C" w:rsidRPr="0051699C" w:rsidRDefault="001D663C" w:rsidP="001D663C">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43C63CB" w14:textId="77777777" w:rsidR="001D663C" w:rsidRPr="0051699C" w:rsidRDefault="001D663C" w:rsidP="001D663C">
      <w:pPr>
        <w:pStyle w:val="ProductList-Body"/>
      </w:pPr>
    </w:p>
    <w:p w14:paraId="4BCD6A24" w14:textId="77777777" w:rsidR="001D663C" w:rsidRPr="0051699C" w:rsidRDefault="00E12F5F" w:rsidP="001D66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DC99C" w14:textId="77777777" w:rsidR="001D663C" w:rsidRPr="0051699C" w:rsidRDefault="001D663C" w:rsidP="001D663C">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9D0B2F" w14:paraId="454EEFB6" w14:textId="77777777" w:rsidTr="00BE670B">
        <w:trPr>
          <w:trHeight w:val="249"/>
          <w:tblHeader/>
        </w:trPr>
        <w:tc>
          <w:tcPr>
            <w:tcW w:w="5400" w:type="dxa"/>
            <w:shd w:val="clear" w:color="auto" w:fill="0072C6"/>
          </w:tcPr>
          <w:p w14:paraId="68DC3A0A" w14:textId="77777777" w:rsidR="001D663C" w:rsidRPr="001A0074" w:rsidRDefault="001D663C" w:rsidP="00BE670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AB7FB3" w14:textId="77777777" w:rsidR="001D663C" w:rsidRPr="001A0074" w:rsidRDefault="001D663C" w:rsidP="00BE670B">
            <w:pPr>
              <w:pStyle w:val="ProductList-OfferingBody"/>
              <w:jc w:val="center"/>
              <w:rPr>
                <w:color w:val="FFFFFF" w:themeColor="background1"/>
              </w:rPr>
            </w:pPr>
            <w:r>
              <w:rPr>
                <w:color w:val="FFFFFF" w:themeColor="background1"/>
              </w:rPr>
              <w:t>Crédito de Serviço</w:t>
            </w:r>
          </w:p>
        </w:tc>
      </w:tr>
      <w:tr w:rsidR="001D663C" w:rsidRPr="009D0B2F" w14:paraId="78C7E11C" w14:textId="77777777" w:rsidTr="00BE670B">
        <w:trPr>
          <w:trHeight w:val="242"/>
        </w:trPr>
        <w:tc>
          <w:tcPr>
            <w:tcW w:w="5400" w:type="dxa"/>
          </w:tcPr>
          <w:p w14:paraId="004EF25C" w14:textId="77777777" w:rsidR="001D663C" w:rsidRPr="0076238C" w:rsidRDefault="001D663C" w:rsidP="00BE670B">
            <w:pPr>
              <w:pStyle w:val="ProductList-OfferingBody"/>
              <w:jc w:val="center"/>
            </w:pPr>
            <w:r>
              <w:t>&lt; 99,9%</w:t>
            </w:r>
          </w:p>
        </w:tc>
        <w:tc>
          <w:tcPr>
            <w:tcW w:w="5400" w:type="dxa"/>
          </w:tcPr>
          <w:p w14:paraId="6FB473B5" w14:textId="77777777" w:rsidR="001D663C" w:rsidRPr="0076238C" w:rsidRDefault="001D663C" w:rsidP="00BE670B">
            <w:pPr>
              <w:pStyle w:val="ProductList-OfferingBody"/>
              <w:jc w:val="center"/>
            </w:pPr>
            <w:r>
              <w:t>10%</w:t>
            </w:r>
          </w:p>
        </w:tc>
      </w:tr>
      <w:tr w:rsidR="001D663C" w:rsidRPr="009D0B2F" w14:paraId="584B6B56" w14:textId="77777777" w:rsidTr="00BE670B">
        <w:trPr>
          <w:trHeight w:val="249"/>
        </w:trPr>
        <w:tc>
          <w:tcPr>
            <w:tcW w:w="5400" w:type="dxa"/>
          </w:tcPr>
          <w:p w14:paraId="2713EF3A" w14:textId="77777777" w:rsidR="001D663C" w:rsidRPr="0076238C" w:rsidRDefault="001D663C" w:rsidP="00BE670B">
            <w:pPr>
              <w:pStyle w:val="ProductList-OfferingBody"/>
              <w:jc w:val="center"/>
            </w:pPr>
            <w:r>
              <w:t>&lt; 99%</w:t>
            </w:r>
          </w:p>
        </w:tc>
        <w:tc>
          <w:tcPr>
            <w:tcW w:w="5400" w:type="dxa"/>
          </w:tcPr>
          <w:p w14:paraId="42CD47E1" w14:textId="77777777" w:rsidR="001D663C" w:rsidRPr="0076238C" w:rsidRDefault="001D663C" w:rsidP="00BE670B">
            <w:pPr>
              <w:pStyle w:val="ProductList-OfferingBody"/>
              <w:jc w:val="center"/>
            </w:pPr>
            <w:r>
              <w:t>25%</w:t>
            </w:r>
          </w:p>
        </w:tc>
      </w:tr>
    </w:tbl>
    <w:p w14:paraId="6061B1F5" w14:textId="77777777" w:rsidR="001D663C" w:rsidRPr="0051699C" w:rsidRDefault="00E12F5F"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Pr>
            <w:rStyle w:val="Hyperlink"/>
            <w:sz w:val="16"/>
            <w:szCs w:val="16"/>
          </w:rPr>
          <w:t>Índice</w:t>
        </w:r>
      </w:hyperlink>
      <w:r w:rsidR="001D663C">
        <w:rPr>
          <w:sz w:val="16"/>
          <w:szCs w:val="16"/>
        </w:rPr>
        <w:t xml:space="preserve"> / </w:t>
      </w:r>
      <w:hyperlink w:anchor="Definitions" w:history="1">
        <w:r w:rsidR="001D663C">
          <w:rPr>
            <w:rStyle w:val="Hyperlink"/>
            <w:sz w:val="16"/>
            <w:szCs w:val="16"/>
          </w:rPr>
          <w:t>Definições</w:t>
        </w:r>
      </w:hyperlink>
    </w:p>
    <w:p w14:paraId="4E6F79EE" w14:textId="003B24B7" w:rsidR="00131D5E" w:rsidRPr="00624DF2" w:rsidRDefault="00131D5E" w:rsidP="00131D5E">
      <w:pPr>
        <w:pStyle w:val="ProductList-Offering2Heading"/>
        <w:tabs>
          <w:tab w:val="clear" w:pos="360"/>
          <w:tab w:val="clear" w:pos="720"/>
          <w:tab w:val="clear" w:pos="1080"/>
        </w:tabs>
        <w:outlineLvl w:val="2"/>
      </w:pPr>
      <w:bookmarkStart w:id="94" w:name="_Toc507076072"/>
      <w:r>
        <w:t>Serviço de Automatização</w:t>
      </w:r>
      <w:bookmarkEnd w:id="90"/>
      <w:bookmarkEnd w:id="91"/>
      <w:bookmarkEnd w:id="92"/>
      <w:r>
        <w:t xml:space="preserve"> – Configuração de Estado Pretendido (DSC)</w:t>
      </w:r>
      <w:bookmarkEnd w:id="93"/>
      <w:bookmarkEnd w:id="94"/>
    </w:p>
    <w:p w14:paraId="25A57DDF" w14:textId="77777777" w:rsidR="00131D5E" w:rsidRPr="00624DF2" w:rsidRDefault="00131D5E" w:rsidP="00131D5E">
      <w:pPr>
        <w:pStyle w:val="ProductList-Body"/>
      </w:pPr>
      <w:r>
        <w:rPr>
          <w:b/>
          <w:color w:val="00188F"/>
        </w:rPr>
        <w:t>Definições Adicionais</w:t>
      </w:r>
      <w:r w:rsidRPr="009C5006">
        <w:rPr>
          <w:bCs/>
        </w:rPr>
        <w:t>:</w:t>
      </w:r>
    </w:p>
    <w:p w14:paraId="58DAA8C1" w14:textId="77777777" w:rsidR="00131D5E" w:rsidRPr="00624DF2" w:rsidRDefault="00131D5E" w:rsidP="00131D5E">
      <w:pPr>
        <w:pStyle w:val="ProductList-Body"/>
      </w:pPr>
      <w:r w:rsidRPr="009C5006">
        <w:rPr>
          <w:bCs/>
        </w:rPr>
        <w:t>“</w:t>
      </w:r>
      <w:r>
        <w:rPr>
          <w:b/>
          <w:color w:val="00188F"/>
        </w:rPr>
        <w:t>Minutos de Implementação</w:t>
      </w:r>
      <w:r w:rsidRPr="009C5006">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C5006">
        <w:rPr>
          <w:bCs/>
        </w:rPr>
        <w:t>“</w:t>
      </w:r>
      <w:r>
        <w:rPr>
          <w:b/>
          <w:color w:val="00188F"/>
        </w:rPr>
        <w:t>Serviço de Agente DSC</w:t>
      </w:r>
      <w:r w:rsidRPr="009C5006">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C5006">
        <w:rPr>
          <w:bCs/>
        </w:rPr>
        <w:t>“</w:t>
      </w:r>
      <w:r>
        <w:rPr>
          <w:b/>
          <w:color w:val="00188F"/>
        </w:rPr>
        <w:t>Máximo de Minutos Disponíveis</w:t>
      </w:r>
      <w:r w:rsidRPr="009C5006">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C5006">
        <w:rPr>
          <w:bCs/>
        </w:rPr>
        <w:t>:</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C5006">
        <w:rPr>
          <w:bCs/>
        </w:rPr>
        <w:t>:</w:t>
      </w:r>
      <w:r>
        <w:t xml:space="preserve"> A Percentagem de Tempo de Atividade Mensal é calculada utilizando a seguinte fórmula</w:t>
      </w:r>
      <w:r w:rsidRPr="009C5006">
        <w:t>:</w:t>
      </w:r>
      <w:r>
        <w:t xml:space="preserve"> </w:t>
      </w:r>
    </w:p>
    <w:p w14:paraId="06628744" w14:textId="77777777" w:rsidR="00131D5E" w:rsidRPr="00624DF2" w:rsidRDefault="00131D5E" w:rsidP="00131D5E">
      <w:pPr>
        <w:pStyle w:val="ProductList-Body"/>
      </w:pPr>
    </w:p>
    <w:p w14:paraId="0CEBDF86" w14:textId="77777777" w:rsidR="00131D5E" w:rsidRPr="000F285E" w:rsidRDefault="00E12F5F"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9C5006">
        <w:rPr>
          <w:bCs/>
        </w:rPr>
        <w:t>:</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FE7A4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FE7A43">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FE7A43">
            <w:pPr>
              <w:pStyle w:val="ProductList-OfferingBody"/>
              <w:jc w:val="center"/>
            </w:pPr>
            <w:r>
              <w:t>&lt; 99,9%</w:t>
            </w:r>
          </w:p>
        </w:tc>
        <w:tc>
          <w:tcPr>
            <w:tcW w:w="5400" w:type="dxa"/>
          </w:tcPr>
          <w:p w14:paraId="7E6E646C" w14:textId="77777777" w:rsidR="00131D5E" w:rsidRPr="0076238C" w:rsidRDefault="00131D5E" w:rsidP="00FE7A43">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FE7A43">
            <w:pPr>
              <w:pStyle w:val="ProductList-OfferingBody"/>
              <w:jc w:val="center"/>
            </w:pPr>
            <w:r>
              <w:t>&lt; 99%</w:t>
            </w:r>
          </w:p>
        </w:tc>
        <w:tc>
          <w:tcPr>
            <w:tcW w:w="5400" w:type="dxa"/>
          </w:tcPr>
          <w:p w14:paraId="74944035" w14:textId="77777777" w:rsidR="00131D5E" w:rsidRPr="0076238C" w:rsidRDefault="00131D5E" w:rsidP="00FE7A43">
            <w:pPr>
              <w:pStyle w:val="ProductList-OfferingBody"/>
              <w:jc w:val="center"/>
            </w:pPr>
            <w:r>
              <w:t>25%</w:t>
            </w:r>
          </w:p>
        </w:tc>
      </w:tr>
    </w:tbl>
    <w:p w14:paraId="46D8E1D6" w14:textId="77777777" w:rsidR="00131D5E" w:rsidRPr="00624DF2"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95" w:name="_Toc441217625"/>
      <w:bookmarkStart w:id="96" w:name="_Toc507076073"/>
      <w:r>
        <w:t>Serviço de Automatização – Automatização de Processos</w:t>
      </w:r>
      <w:bookmarkEnd w:id="95"/>
      <w:bookmarkEnd w:id="96"/>
    </w:p>
    <w:p w14:paraId="48AA4058" w14:textId="3E1EE418" w:rsidR="00DA6241" w:rsidRPr="00FB368F" w:rsidRDefault="00DA6241" w:rsidP="00DA6241">
      <w:pPr>
        <w:pStyle w:val="ProductList-Body"/>
      </w:pPr>
      <w:r>
        <w:rPr>
          <w:b/>
          <w:color w:val="00188F"/>
        </w:rPr>
        <w:t>Definições Adicionais</w:t>
      </w:r>
      <w:r w:rsidR="006F3E30" w:rsidRPr="009C5006">
        <w:t>:</w:t>
      </w:r>
    </w:p>
    <w:p w14:paraId="0BAF60AA" w14:textId="23737A02" w:rsidR="00DA6241" w:rsidRPr="00FB368F" w:rsidRDefault="0011209C" w:rsidP="00DA6241">
      <w:pPr>
        <w:pStyle w:val="ProductList-Body"/>
        <w:spacing w:after="40"/>
      </w:pPr>
      <w:r w:rsidRPr="009C5006">
        <w:t>“</w:t>
      </w:r>
      <w:r w:rsidR="00DA6241">
        <w:rPr>
          <w:b/>
          <w:color w:val="00188F"/>
        </w:rPr>
        <w:t>Tarefas Atrasadas</w:t>
      </w:r>
      <w:r w:rsidRPr="009C5006">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rsidRPr="009C5006">
        <w:t>“</w:t>
      </w:r>
      <w:r w:rsidR="00DA6241">
        <w:rPr>
          <w:b/>
          <w:color w:val="00188F"/>
        </w:rPr>
        <w:t>Tarefa</w:t>
      </w:r>
      <w:r w:rsidRPr="009C5006">
        <w:t>”</w:t>
      </w:r>
      <w:r w:rsidR="00DA6241">
        <w:t xml:space="preserve"> significa a execução de um Runbook.</w:t>
      </w:r>
    </w:p>
    <w:p w14:paraId="68F54B50" w14:textId="1885BAF7" w:rsidR="00DA6241" w:rsidRPr="00FB368F" w:rsidRDefault="0011209C" w:rsidP="00DA6241">
      <w:pPr>
        <w:pStyle w:val="ProductList-Body"/>
        <w:spacing w:after="40"/>
      </w:pPr>
      <w:r w:rsidRPr="009C5006">
        <w:t>“</w:t>
      </w:r>
      <w:r w:rsidR="00DA6241">
        <w:rPr>
          <w:b/>
          <w:color w:val="00188F"/>
        </w:rPr>
        <w:t>Hora de Início Planeada</w:t>
      </w:r>
      <w:r w:rsidRPr="009C5006">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rsidRPr="009C5006">
        <w:t>“</w:t>
      </w:r>
      <w:r w:rsidR="00DA6241">
        <w:rPr>
          <w:b/>
          <w:color w:val="00188F"/>
        </w:rPr>
        <w:t>Runbook</w:t>
      </w:r>
      <w:r w:rsidRPr="009C5006">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rsidRPr="009C5006">
        <w:t>“</w:t>
      </w:r>
      <w:r w:rsidR="00DA6241">
        <w:rPr>
          <w:b/>
          <w:color w:val="00188F"/>
        </w:rPr>
        <w:t>Total de Tarefas</w:t>
      </w:r>
      <w:r w:rsidRPr="009C5006">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E12F5F"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89FB1E" w14:textId="77777777"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97" w:name="_Toc503177138"/>
      <w:bookmarkStart w:id="98" w:name="_Toc507076074"/>
      <w:bookmarkStart w:id="99" w:name="AzureBotService"/>
      <w:bookmarkStart w:id="100" w:name="_Toc482880958"/>
      <w:bookmarkStart w:id="101" w:name="_Toc425256419"/>
      <w:r w:rsidRPr="005C238F">
        <w:rPr>
          <w:lang w:val="pt-BR" w:eastAsia="en-US" w:bidi="ar-SA"/>
        </w:rPr>
        <w:t>Azure Bot Service</w:t>
      </w:r>
      <w:bookmarkEnd w:id="97"/>
      <w:bookmarkEnd w:id="98"/>
    </w:p>
    <w:bookmarkEnd w:id="99"/>
    <w:p w14:paraId="28739DD8" w14:textId="77777777" w:rsidR="009C5006" w:rsidRPr="00C64D1C" w:rsidRDefault="009C5006" w:rsidP="009C5006">
      <w:pPr>
        <w:pStyle w:val="ProductList-Body"/>
      </w:pPr>
      <w:r>
        <w:rPr>
          <w:b/>
          <w:color w:val="00188F"/>
        </w:rPr>
        <w:t>Definições Adicionais</w:t>
      </w:r>
      <w:r w:rsidRPr="009C5006">
        <w:rPr>
          <w:bCs/>
        </w:rPr>
        <w:t>:</w:t>
      </w:r>
    </w:p>
    <w:p w14:paraId="767B292E" w14:textId="77777777" w:rsidR="009C5006" w:rsidRPr="00C64D1C" w:rsidRDefault="009C5006" w:rsidP="009C5006">
      <w:pPr>
        <w:pStyle w:val="ProductList-Body"/>
        <w:spacing w:after="40"/>
      </w:pPr>
      <w:r>
        <w:t xml:space="preserve">O </w:t>
      </w:r>
      <w:r w:rsidRPr="009C5006">
        <w:t>“</w:t>
      </w:r>
      <w:r>
        <w:rPr>
          <w:b/>
          <w:color w:val="00188F"/>
        </w:rPr>
        <w:t>Canal Premium do Azure Bot Service</w:t>
      </w:r>
      <w:r w:rsidRPr="009C5006">
        <w:rPr>
          <w:bCs/>
        </w:rPr>
        <w:t>”</w:t>
      </w:r>
      <w:r>
        <w:t xml:space="preserve"> é um canal Bot Framework na categoria premium.</w:t>
      </w:r>
    </w:p>
    <w:p w14:paraId="6DE7AF03" w14:textId="77777777" w:rsidR="009C5006" w:rsidRPr="00C64D1C" w:rsidRDefault="009C5006" w:rsidP="009C5006">
      <w:pPr>
        <w:pStyle w:val="ProductList-Body"/>
        <w:spacing w:after="40"/>
      </w:pPr>
      <w:r w:rsidRPr="009C5006">
        <w:t>“</w:t>
      </w:r>
      <w:r>
        <w:rPr>
          <w:b/>
          <w:color w:val="00188F"/>
        </w:rPr>
        <w:t>Bot</w:t>
      </w:r>
      <w:r w:rsidRPr="009C5006">
        <w:t>”</w:t>
      </w:r>
      <w:r>
        <w:t xml:space="preserve"> é a aplicação conversacional com interface para a Internet do programador que está registada e configurada para enviar e receber mensagens do Azure Bot Service.</w:t>
      </w:r>
    </w:p>
    <w:p w14:paraId="6C31F61B" w14:textId="77777777" w:rsidR="009C5006" w:rsidRPr="00C64D1C" w:rsidRDefault="009C5006" w:rsidP="009C5006">
      <w:pPr>
        <w:pStyle w:val="ProductList-Body"/>
        <w:spacing w:after="40"/>
      </w:pPr>
      <w:r>
        <w:t xml:space="preserve">O </w:t>
      </w:r>
      <w:r w:rsidRPr="009C5006">
        <w:t>“</w:t>
      </w:r>
      <w:r>
        <w:rPr>
          <w:b/>
          <w:color w:val="00188F"/>
        </w:rPr>
        <w:t>Bot Framework</w:t>
      </w:r>
      <w:r w:rsidRPr="009C5006">
        <w:t>”</w:t>
      </w:r>
      <w:r>
        <w:rPr>
          <w:b/>
        </w:rPr>
        <w:t xml:space="preserve"> </w:t>
      </w:r>
      <w:r>
        <w:t>é uma plataforma para criar, ligar, testar e desenvolver bots poderosos e inteligentes.</w:t>
      </w:r>
    </w:p>
    <w:p w14:paraId="53BB58ED" w14:textId="77777777" w:rsidR="009C5006" w:rsidRPr="00C64D1C" w:rsidRDefault="009C5006" w:rsidP="009C5006">
      <w:pPr>
        <w:pStyle w:val="ProductList-Body"/>
        <w:spacing w:after="40"/>
      </w:pPr>
      <w:r w:rsidRPr="009C5006">
        <w:t>“</w:t>
      </w:r>
      <w:r>
        <w:rPr>
          <w:b/>
          <w:color w:val="00188F"/>
        </w:rPr>
        <w:t>Cliente</w:t>
      </w:r>
      <w:r w:rsidRPr="009C5006">
        <w:t>”</w:t>
      </w:r>
      <w:r>
        <w:t xml:space="preserve"> é a parte destinada ao utilizador final de um Bot</w:t>
      </w:r>
      <w:r>
        <w:rPr>
          <w:rStyle w:val="CommentReference"/>
          <w:szCs w:val="18"/>
        </w:rPr>
        <w:t>.</w:t>
      </w:r>
    </w:p>
    <w:p w14:paraId="554F6452" w14:textId="77777777" w:rsidR="009C5006" w:rsidRPr="00C64D1C" w:rsidRDefault="009C5006" w:rsidP="009C5006">
      <w:pPr>
        <w:pStyle w:val="ProductList-Body"/>
        <w:spacing w:after="40"/>
      </w:pPr>
      <w:r w:rsidRPr="009C5006">
        <w:t>“</w:t>
      </w:r>
      <w:r>
        <w:rPr>
          <w:b/>
          <w:color w:val="00188F"/>
        </w:rPr>
        <w:t>Ponto Final de API de Canais Premium</w:t>
      </w:r>
      <w:r w:rsidRPr="009C5006">
        <w:t>”</w:t>
      </w:r>
      <w:r>
        <w:rPr>
          <w:b/>
        </w:rPr>
        <w:t xml:space="preserve"> </w:t>
      </w:r>
      <w:r>
        <w:t>é um ponto final da API REST Bot Framework para os Canais Premium do Azure Bot Service</w:t>
      </w:r>
    </w:p>
    <w:p w14:paraId="61C89107" w14:textId="77777777" w:rsidR="009C5006" w:rsidRPr="00C64D1C" w:rsidRDefault="009C5006" w:rsidP="009C5006">
      <w:pPr>
        <w:pStyle w:val="ProductList-Body"/>
        <w:spacing w:after="40"/>
      </w:pPr>
      <w:r w:rsidRPr="009C5006">
        <w:t>“</w:t>
      </w:r>
      <w:r>
        <w:rPr>
          <w:b/>
          <w:color w:val="00188F"/>
        </w:rPr>
        <w:t>Total de Pedidos da API</w:t>
      </w:r>
      <w:r w:rsidRPr="009C5006">
        <w:t>”</w:t>
      </w:r>
      <w:r>
        <w:rPr>
          <w:b/>
        </w:rPr>
        <w:t xml:space="preserve"> </w:t>
      </w:r>
      <w:r>
        <w:t>é o número total de pedidos efetuado pelo Bot ou pelo Cliente para o Ponto Final da API do Canal Premium numa subscrição do Microsoft Azure durante um mês de faturação.</w:t>
      </w:r>
    </w:p>
    <w:p w14:paraId="6670A151" w14:textId="77777777" w:rsidR="009C5006" w:rsidRPr="00C64D1C" w:rsidRDefault="009C5006" w:rsidP="009C5006">
      <w:pPr>
        <w:pStyle w:val="ProductList-Body"/>
        <w:spacing w:after="40"/>
      </w:pPr>
      <w:r w:rsidRPr="009C5006">
        <w:t>“</w:t>
      </w:r>
      <w:r>
        <w:rPr>
          <w:b/>
          <w:color w:val="00188F"/>
        </w:rPr>
        <w:t>Pedidos da API com Falha</w:t>
      </w:r>
      <w:r w:rsidRPr="009C5006">
        <w:t>”</w:t>
      </w:r>
      <w:r>
        <w:t xml:space="preserve"> é o número total de pedidos no Total de Pedidos da API que devolvem um Código de Erro ou que não respondem no prazo de 2 minutos. </w:t>
      </w:r>
    </w:p>
    <w:p w14:paraId="09E99039" w14:textId="77777777" w:rsidR="009C5006" w:rsidRPr="00C64D1C" w:rsidRDefault="009C5006" w:rsidP="009C5006">
      <w:pPr>
        <w:pStyle w:val="ProductList-Body"/>
        <w:spacing w:after="40"/>
      </w:pPr>
      <w:r>
        <w:t xml:space="preserve">A </w:t>
      </w:r>
      <w:r w:rsidRPr="009C5006">
        <w:t>“</w:t>
      </w:r>
      <w:r>
        <w:rPr>
          <w:b/>
          <w:color w:val="00188F"/>
        </w:rPr>
        <w:t>Percentagem de Tempo de Atividade Mensal</w:t>
      </w:r>
      <w:r w:rsidRPr="009C5006">
        <w:t>”</w:t>
      </w:r>
      <w:r>
        <w:t xml:space="preserve"> é calculada ao subtrair o Total de Pedidos da API aos Pedidos da API com Falha, divididos pelo Total de Pedidos da API, multiplicado por 100.</w:t>
      </w:r>
    </w:p>
    <w:p w14:paraId="604E8E7B" w14:textId="77777777" w:rsidR="009C5006" w:rsidRPr="00C64D1C" w:rsidRDefault="009C5006" w:rsidP="009C5006">
      <w:pPr>
        <w:spacing w:after="0"/>
      </w:pPr>
    </w:p>
    <w:p w14:paraId="40BCF23B" w14:textId="77777777" w:rsidR="009C5006" w:rsidRDefault="009C5006" w:rsidP="009C5006">
      <w:pPr>
        <w:pStyle w:val="ProductList-Body"/>
      </w:pPr>
      <w:r>
        <w:rPr>
          <w:b/>
          <w:color w:val="00188F"/>
        </w:rPr>
        <w:t>Percentagem de Tempo de Atividade Mensal</w:t>
      </w:r>
      <w:r w:rsidRPr="009C5006">
        <w:t>:</w:t>
      </w:r>
      <w:r>
        <w:rPr>
          <w:b/>
          <w:color w:val="00188F"/>
        </w:rPr>
        <w:t xml:space="preserve"> </w:t>
      </w:r>
      <w:r>
        <w:t>A Percentagem de Tempo de Atividade Mensal é calculada através da seguinte fórmula</w:t>
      </w:r>
      <w:r w:rsidRPr="009C5006">
        <w:t>:</w:t>
      </w:r>
      <w:r>
        <w:t xml:space="preserve"> </w:t>
      </w:r>
    </w:p>
    <w:p w14:paraId="2BA58A57" w14:textId="77777777" w:rsidR="009C5006" w:rsidRPr="00C64D1C" w:rsidRDefault="009C5006" w:rsidP="009C5006">
      <w:pPr>
        <w:pStyle w:val="ProductList-Body"/>
      </w:pPr>
    </w:p>
    <w:p w14:paraId="08B8FB55" w14:textId="77777777" w:rsidR="009C5006" w:rsidRPr="00C64D1C" w:rsidRDefault="00E12F5F" w:rsidP="009C5006">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8EA98C" w14:textId="77777777" w:rsidR="009C5006" w:rsidRPr="00C64D1C" w:rsidRDefault="009C5006" w:rsidP="009C5006">
      <w:r>
        <w:rPr>
          <w:rFonts w:eastAsiaTheme="minorEastAsia"/>
          <w:sz w:val="18"/>
          <w:szCs w:val="18"/>
        </w:rPr>
        <w:t>Os seguintes Níveis de Serviço e Créditos de Serviço são aplicáveis à utilização que o Cliente faz dos Canais Premium do Azure Bot Service.</w:t>
      </w:r>
    </w:p>
    <w:p w14:paraId="6B0B2624" w14:textId="77777777" w:rsidR="009C5006" w:rsidRPr="00C64D1C" w:rsidRDefault="009C5006" w:rsidP="009C5006">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9D0B2F" w14:paraId="48374F0B" w14:textId="77777777" w:rsidTr="009C5006">
        <w:trPr>
          <w:trHeight w:val="249"/>
          <w:tblHeader/>
        </w:trPr>
        <w:tc>
          <w:tcPr>
            <w:tcW w:w="5400" w:type="dxa"/>
            <w:shd w:val="clear" w:color="auto" w:fill="0072C6"/>
          </w:tcPr>
          <w:p w14:paraId="25C31B75" w14:textId="77777777" w:rsidR="009C5006" w:rsidRPr="001A0074" w:rsidRDefault="009C5006" w:rsidP="007D5DE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9010C07" w14:textId="77777777" w:rsidR="009C5006" w:rsidRPr="001A0074" w:rsidRDefault="009C5006" w:rsidP="007D5DE8">
            <w:pPr>
              <w:pStyle w:val="ProductList-OfferingBody"/>
              <w:jc w:val="center"/>
              <w:rPr>
                <w:color w:val="FFFFFF" w:themeColor="background1"/>
              </w:rPr>
            </w:pPr>
            <w:r>
              <w:rPr>
                <w:color w:val="FFFFFF" w:themeColor="background1"/>
              </w:rPr>
              <w:t>Crédito de Serviço</w:t>
            </w:r>
          </w:p>
        </w:tc>
      </w:tr>
      <w:tr w:rsidR="009C5006" w:rsidRPr="009D0B2F" w14:paraId="674509C8" w14:textId="77777777" w:rsidTr="009C5006">
        <w:trPr>
          <w:trHeight w:val="242"/>
        </w:trPr>
        <w:tc>
          <w:tcPr>
            <w:tcW w:w="5400" w:type="dxa"/>
          </w:tcPr>
          <w:p w14:paraId="0CE0456C" w14:textId="77777777" w:rsidR="009C5006" w:rsidRPr="0076238C" w:rsidRDefault="009C5006" w:rsidP="007D5DE8">
            <w:pPr>
              <w:pStyle w:val="ProductList-OfferingBody"/>
              <w:jc w:val="center"/>
            </w:pPr>
            <w:r>
              <w:t>&lt; 99,9%</w:t>
            </w:r>
          </w:p>
        </w:tc>
        <w:tc>
          <w:tcPr>
            <w:tcW w:w="5400" w:type="dxa"/>
          </w:tcPr>
          <w:p w14:paraId="12D3ED58" w14:textId="77777777" w:rsidR="009C5006" w:rsidRPr="0076238C" w:rsidRDefault="009C5006" w:rsidP="007D5DE8">
            <w:pPr>
              <w:pStyle w:val="ProductList-OfferingBody"/>
              <w:jc w:val="center"/>
            </w:pPr>
            <w:r>
              <w:t>10%</w:t>
            </w:r>
          </w:p>
        </w:tc>
      </w:tr>
      <w:tr w:rsidR="009C5006" w:rsidRPr="009D0B2F" w14:paraId="74C4FDEB" w14:textId="77777777" w:rsidTr="009C5006">
        <w:trPr>
          <w:trHeight w:val="249"/>
        </w:trPr>
        <w:tc>
          <w:tcPr>
            <w:tcW w:w="5400" w:type="dxa"/>
          </w:tcPr>
          <w:p w14:paraId="5E951C10" w14:textId="77777777" w:rsidR="009C5006" w:rsidRPr="0076238C" w:rsidRDefault="009C5006" w:rsidP="007D5DE8">
            <w:pPr>
              <w:pStyle w:val="ProductList-OfferingBody"/>
              <w:jc w:val="center"/>
            </w:pPr>
            <w:r>
              <w:t>&lt; 99%</w:t>
            </w:r>
          </w:p>
        </w:tc>
        <w:tc>
          <w:tcPr>
            <w:tcW w:w="5400" w:type="dxa"/>
          </w:tcPr>
          <w:p w14:paraId="19628CEC" w14:textId="77777777" w:rsidR="009C5006" w:rsidRPr="0076238C" w:rsidRDefault="009C5006" w:rsidP="007D5DE8">
            <w:pPr>
              <w:pStyle w:val="ProductList-OfferingBody"/>
              <w:jc w:val="center"/>
            </w:pPr>
            <w:r>
              <w:t>25%</w:t>
            </w:r>
          </w:p>
        </w:tc>
      </w:tr>
    </w:tbl>
    <w:p w14:paraId="444E0573" w14:textId="77777777" w:rsidR="009C5006" w:rsidRPr="00C64D1C" w:rsidRDefault="00E12F5F" w:rsidP="009C50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5006">
          <w:rPr>
            <w:rStyle w:val="Hyperlink"/>
            <w:sz w:val="16"/>
            <w:szCs w:val="16"/>
          </w:rPr>
          <w:t>Índice</w:t>
        </w:r>
      </w:hyperlink>
      <w:r w:rsidR="009C5006">
        <w:rPr>
          <w:sz w:val="16"/>
          <w:szCs w:val="16"/>
        </w:rPr>
        <w:t xml:space="preserve"> / </w:t>
      </w:r>
      <w:hyperlink w:anchor="Definições" w:history="1">
        <w:r w:rsidR="009C5006">
          <w:rPr>
            <w:rStyle w:val="Hyperlink"/>
            <w:sz w:val="16"/>
            <w:szCs w:val="16"/>
          </w:rPr>
          <w:t>Definições</w:t>
        </w:r>
      </w:hyperlink>
    </w:p>
    <w:p w14:paraId="341E14FF" w14:textId="038096CC" w:rsidR="001A192C" w:rsidRPr="00373764" w:rsidRDefault="001A192C" w:rsidP="001A192C">
      <w:pPr>
        <w:pStyle w:val="ProductList-Offering2Heading"/>
        <w:tabs>
          <w:tab w:val="clear" w:pos="360"/>
          <w:tab w:val="clear" w:pos="720"/>
          <w:tab w:val="clear" w:pos="1080"/>
        </w:tabs>
        <w:outlineLvl w:val="2"/>
      </w:pPr>
      <w:bookmarkStart w:id="102" w:name="_Toc507076075"/>
      <w:r>
        <w:t>Azure Cosmos DB</w:t>
      </w:r>
      <w:bookmarkEnd w:id="100"/>
      <w:bookmarkEnd w:id="102"/>
    </w:p>
    <w:p w14:paraId="01183AC8" w14:textId="77777777" w:rsidR="001A192C" w:rsidRPr="00373764" w:rsidRDefault="001A192C" w:rsidP="001A192C">
      <w:pPr>
        <w:pStyle w:val="ProductList-Body"/>
      </w:pPr>
      <w:r>
        <w:rPr>
          <w:b/>
          <w:color w:val="00188F"/>
        </w:rPr>
        <w:t>Definições Adicionais</w:t>
      </w:r>
      <w:r w:rsidRPr="009C5006">
        <w:t>:</w:t>
      </w:r>
    </w:p>
    <w:p w14:paraId="1993AA5B" w14:textId="77777777" w:rsidR="001A192C" w:rsidRPr="00373764" w:rsidRDefault="001A192C" w:rsidP="001A192C">
      <w:pPr>
        <w:pStyle w:val="ProductList-Body"/>
      </w:pPr>
      <w:r w:rsidRPr="009C5006">
        <w:t>“</w:t>
      </w:r>
      <w:r>
        <w:rPr>
          <w:b/>
          <w:color w:val="00188F"/>
        </w:rPr>
        <w:t>Recolha</w:t>
      </w:r>
      <w:r w:rsidRPr="009C5006">
        <w:t>”</w:t>
      </w:r>
      <w:r>
        <w:t xml:space="preserve"> é um contentor de documentos JSON e uma unidade de escala para transações e consultas.</w:t>
      </w:r>
    </w:p>
    <w:p w14:paraId="50FB122A" w14:textId="77777777" w:rsidR="001A192C" w:rsidRPr="00373764" w:rsidRDefault="001A192C" w:rsidP="001A192C">
      <w:pPr>
        <w:pStyle w:val="ProductList-Body"/>
      </w:pPr>
      <w:r w:rsidRPr="009C5006">
        <w:t>“</w:t>
      </w:r>
      <w:r>
        <w:rPr>
          <w:b/>
          <w:color w:val="00188F"/>
        </w:rPr>
        <w:t>RUs Consumidas</w:t>
      </w:r>
      <w:r w:rsidRPr="009C5006">
        <w:t>”</w:t>
      </w:r>
      <w:r>
        <w:t xml:space="preserve"> é a soma das Unidades de Pedido consumidas por todos os pedidos processados pela Coleção do Azure Cosmos DB num determinado segundo.</w:t>
      </w:r>
    </w:p>
    <w:p w14:paraId="4AF4C7EF" w14:textId="77777777" w:rsidR="001A192C" w:rsidRPr="00373764" w:rsidRDefault="001A192C" w:rsidP="001A192C">
      <w:pPr>
        <w:pStyle w:val="ProductList-Body"/>
        <w:spacing w:after="40"/>
      </w:pPr>
      <w:r w:rsidRPr="009C5006">
        <w:t>“</w:t>
      </w:r>
      <w:r>
        <w:rPr>
          <w:b/>
          <w:color w:val="00188F"/>
        </w:rPr>
        <w:t>Conta de Base de Dados</w:t>
      </w:r>
      <w:r w:rsidRPr="009C5006">
        <w:t>”</w:t>
      </w:r>
      <w:r>
        <w:t xml:space="preserve"> é o recurso de nível superior do modelo de recurso Azure Cosmos DB. Uma Conta de Base de Dados Azure Cosmos DB contém uma ou mais bases de dados.</w:t>
      </w:r>
    </w:p>
    <w:p w14:paraId="2BA708EC" w14:textId="7B2D10F2" w:rsidR="001A192C" w:rsidRDefault="001A192C" w:rsidP="001A192C">
      <w:pPr>
        <w:pStyle w:val="ProductList-Body"/>
        <w:spacing w:after="40"/>
      </w:pPr>
      <w:r w:rsidRPr="009C5006">
        <w:t>“</w:t>
      </w:r>
      <w:r>
        <w:rPr>
          <w:b/>
          <w:color w:val="00188F"/>
        </w:rPr>
        <w:t>Pedidos com Falha</w:t>
      </w:r>
      <w:r w:rsidRPr="009C5006">
        <w:t>”</w:t>
      </w:r>
      <w:r>
        <w:t xml:space="preserve"> são os pedidos no Total de Pedidos que devolvem um Código de Erro ou que não conseguem devolver um Código de Êxito dentro dos limites superiores máximos documentados na tabela abaixo.</w:t>
      </w:r>
    </w:p>
    <w:p w14:paraId="7C97AA14" w14:textId="77777777" w:rsidR="00D37E2E" w:rsidRPr="00036A95" w:rsidRDefault="00D37E2E" w:rsidP="00D37E2E">
      <w:pPr>
        <w:pStyle w:val="ProductList-Body"/>
        <w:spacing w:after="40"/>
      </w:pPr>
      <w:r w:rsidRPr="009C5006">
        <w:t>“</w:t>
      </w:r>
      <w:r>
        <w:rPr>
          <w:b/>
          <w:color w:val="00188F"/>
        </w:rPr>
        <w:t>Pedidos de Leitura com Falha</w:t>
      </w:r>
      <w:r w:rsidRPr="009C5006">
        <w:t>”</w:t>
      </w:r>
      <w:r>
        <w:t xml:space="preserve"> são os pedidos no Total de Pedidos de Leitura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9D0B2F" w14:paraId="63175C08" w14:textId="77777777" w:rsidTr="0027320D">
        <w:trPr>
          <w:tblHeader/>
        </w:trPr>
        <w:tc>
          <w:tcPr>
            <w:tcW w:w="5400" w:type="dxa"/>
            <w:shd w:val="clear" w:color="auto" w:fill="0072C6"/>
          </w:tcPr>
          <w:p w14:paraId="420E0B31" w14:textId="77777777" w:rsidR="001A192C" w:rsidRPr="001A0074" w:rsidRDefault="001A192C" w:rsidP="0027320D">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27320D">
            <w:pPr>
              <w:pStyle w:val="ProductList-OfferingBody"/>
              <w:rPr>
                <w:color w:val="FFFFFF" w:themeColor="background1"/>
              </w:rPr>
            </w:pPr>
            <w:r>
              <w:rPr>
                <w:color w:val="FFFFFF" w:themeColor="background1"/>
              </w:rPr>
              <w:t>Limite Superior Máximo na Latência de Processamento</w:t>
            </w:r>
          </w:p>
        </w:tc>
      </w:tr>
      <w:tr w:rsidR="001A192C" w:rsidRPr="009D0B2F" w14:paraId="3FE20D8B" w14:textId="77777777" w:rsidTr="0027320D">
        <w:tc>
          <w:tcPr>
            <w:tcW w:w="5400" w:type="dxa"/>
          </w:tcPr>
          <w:p w14:paraId="12327A52" w14:textId="77777777" w:rsidR="001A192C" w:rsidRPr="0076238C" w:rsidRDefault="001A192C" w:rsidP="0027320D">
            <w:pPr>
              <w:pStyle w:val="ProductList-OfferingBody"/>
            </w:pPr>
            <w:r>
              <w:t>Todas as operações de configuração da Conta de Base de Dados</w:t>
            </w:r>
          </w:p>
        </w:tc>
        <w:tc>
          <w:tcPr>
            <w:tcW w:w="5400" w:type="dxa"/>
          </w:tcPr>
          <w:p w14:paraId="358B6658" w14:textId="77777777" w:rsidR="001A192C" w:rsidRPr="0076238C" w:rsidRDefault="001A192C" w:rsidP="0027320D">
            <w:pPr>
              <w:pStyle w:val="ProductList-OfferingBody"/>
            </w:pPr>
            <w:r>
              <w:t>2 Minutos</w:t>
            </w:r>
          </w:p>
        </w:tc>
      </w:tr>
      <w:tr w:rsidR="001A192C" w:rsidRPr="009D0B2F" w14:paraId="47F77EDD" w14:textId="77777777" w:rsidTr="0027320D">
        <w:tc>
          <w:tcPr>
            <w:tcW w:w="5400" w:type="dxa"/>
          </w:tcPr>
          <w:p w14:paraId="5E2E6396" w14:textId="77777777" w:rsidR="001A192C" w:rsidRPr="00CA3972" w:rsidRDefault="001A192C" w:rsidP="0027320D">
            <w:pPr>
              <w:pStyle w:val="ProductList-OfferingBody"/>
            </w:pPr>
            <w:r>
              <w:t>Adicionar uma nova Região</w:t>
            </w:r>
          </w:p>
        </w:tc>
        <w:tc>
          <w:tcPr>
            <w:tcW w:w="5400" w:type="dxa"/>
          </w:tcPr>
          <w:p w14:paraId="34AF6662" w14:textId="77777777" w:rsidR="001A192C" w:rsidRPr="00CA3972" w:rsidRDefault="001A192C" w:rsidP="0027320D">
            <w:pPr>
              <w:pStyle w:val="ProductList-OfferingBody"/>
              <w:rPr>
                <w:rFonts w:ascii="Calibri" w:eastAsia="Times New Roman" w:hAnsi="Calibri"/>
              </w:rPr>
            </w:pPr>
            <w:r>
              <w:rPr>
                <w:rFonts w:ascii="Calibri" w:eastAsia="Times New Roman" w:hAnsi="Calibri"/>
              </w:rPr>
              <w:t>60 Minutos</w:t>
            </w:r>
          </w:p>
        </w:tc>
      </w:tr>
      <w:tr w:rsidR="001A192C" w:rsidRPr="009D0B2F" w14:paraId="10AFB661" w14:textId="77777777" w:rsidTr="0027320D">
        <w:tc>
          <w:tcPr>
            <w:tcW w:w="5400" w:type="dxa"/>
          </w:tcPr>
          <w:p w14:paraId="7CCAC623" w14:textId="77777777" w:rsidR="001A192C" w:rsidRPr="0076238C" w:rsidRDefault="001A192C" w:rsidP="0027320D">
            <w:pPr>
              <w:pStyle w:val="ProductList-OfferingBody"/>
            </w:pPr>
            <w:r>
              <w:t>Ativação Pós-falha Manual</w:t>
            </w:r>
          </w:p>
        </w:tc>
        <w:tc>
          <w:tcPr>
            <w:tcW w:w="5400" w:type="dxa"/>
          </w:tcPr>
          <w:p w14:paraId="0A203576" w14:textId="77777777" w:rsidR="001A192C" w:rsidRPr="0076238C" w:rsidRDefault="001A192C" w:rsidP="0027320D">
            <w:pPr>
              <w:pStyle w:val="ProductList-OfferingBody"/>
            </w:pPr>
            <w:r>
              <w:t>5 Minutos</w:t>
            </w:r>
          </w:p>
        </w:tc>
      </w:tr>
      <w:tr w:rsidR="001A192C" w:rsidRPr="009D0B2F" w14:paraId="6877BFD2" w14:textId="77777777" w:rsidTr="0027320D">
        <w:tc>
          <w:tcPr>
            <w:tcW w:w="5400" w:type="dxa"/>
          </w:tcPr>
          <w:p w14:paraId="3FF457CB" w14:textId="77777777" w:rsidR="001A192C" w:rsidRPr="0091163D" w:rsidRDefault="001A192C" w:rsidP="0027320D">
            <w:pPr>
              <w:pStyle w:val="ProductList-OfferingBody"/>
            </w:pPr>
            <w:r>
              <w:t>Operações de Recursos</w:t>
            </w:r>
          </w:p>
        </w:tc>
        <w:tc>
          <w:tcPr>
            <w:tcW w:w="5400" w:type="dxa"/>
          </w:tcPr>
          <w:p w14:paraId="1BD8D533" w14:textId="77777777" w:rsidR="001A192C" w:rsidRPr="00CA3972" w:rsidRDefault="001A192C" w:rsidP="0027320D">
            <w:pPr>
              <w:pStyle w:val="ProductList-OfferingBody"/>
              <w:rPr>
                <w:rFonts w:ascii="Calibri" w:eastAsia="Times New Roman" w:hAnsi="Calibri"/>
              </w:rPr>
            </w:pPr>
            <w:r>
              <w:rPr>
                <w:rFonts w:ascii="Calibri" w:eastAsia="Times New Roman" w:hAnsi="Calibri"/>
              </w:rPr>
              <w:t>5 Segundos</w:t>
            </w:r>
          </w:p>
        </w:tc>
      </w:tr>
      <w:tr w:rsidR="001A192C" w:rsidRPr="009D0B2F" w14:paraId="1D002313" w14:textId="77777777" w:rsidTr="0027320D">
        <w:tc>
          <w:tcPr>
            <w:tcW w:w="5400" w:type="dxa"/>
          </w:tcPr>
          <w:p w14:paraId="5506C144" w14:textId="77777777" w:rsidR="001A192C" w:rsidRPr="0076238C" w:rsidRDefault="001A192C" w:rsidP="0027320D">
            <w:pPr>
              <w:pStyle w:val="ProductList-OfferingBody"/>
            </w:pPr>
            <w:r>
              <w:t>Operações de Suportes de Dados</w:t>
            </w:r>
          </w:p>
        </w:tc>
        <w:tc>
          <w:tcPr>
            <w:tcW w:w="5400" w:type="dxa"/>
          </w:tcPr>
          <w:p w14:paraId="7F312FB5" w14:textId="77777777" w:rsidR="001A192C" w:rsidRDefault="001A192C" w:rsidP="0027320D">
            <w:pPr>
              <w:pStyle w:val="ProductList-OfferingBody"/>
            </w:pPr>
            <w:r>
              <w:t>60 Segundos</w:t>
            </w:r>
          </w:p>
        </w:tc>
      </w:tr>
    </w:tbl>
    <w:p w14:paraId="294E4E2B" w14:textId="77777777" w:rsidR="001A192C" w:rsidRPr="00373764" w:rsidRDefault="001A192C" w:rsidP="001A192C">
      <w:pPr>
        <w:spacing w:after="0" w:line="240" w:lineRule="auto"/>
      </w:pPr>
      <w:r w:rsidRPr="009C5006">
        <w:rPr>
          <w:sz w:val="18"/>
        </w:rPr>
        <w:t>“</w:t>
      </w:r>
      <w:r>
        <w:rPr>
          <w:b/>
          <w:color w:val="00188F"/>
          <w:sz w:val="18"/>
        </w:rPr>
        <w:t>RUs Aprovisionados</w:t>
      </w:r>
      <w:r w:rsidRPr="009C5006">
        <w:rPr>
          <w:sz w:val="18"/>
        </w:rPr>
        <w:t>”</w:t>
      </w:r>
      <w:r>
        <w:rPr>
          <w:sz w:val="18"/>
        </w:rPr>
        <w:t xml:space="preserve"> é o total de Unidades de Pedido Aprovisionadas para uma determinada Coleção do Azure </w:t>
      </w:r>
      <w:r>
        <w:rPr>
          <w:rStyle w:val="ProductList-BodyChar"/>
        </w:rPr>
        <w:t>Cosmos DB</w:t>
      </w:r>
      <w:r>
        <w:rPr>
          <w:sz w:val="18"/>
        </w:rPr>
        <w:t xml:space="preserve"> num determinado segundo.</w:t>
      </w:r>
    </w:p>
    <w:p w14:paraId="3C199F4A" w14:textId="77777777" w:rsidR="001A192C" w:rsidRPr="00373764" w:rsidRDefault="001A192C" w:rsidP="001A192C">
      <w:pPr>
        <w:spacing w:after="0" w:line="240" w:lineRule="auto"/>
      </w:pPr>
      <w:r w:rsidRPr="009C5006">
        <w:rPr>
          <w:sz w:val="18"/>
        </w:rPr>
        <w:lastRenderedPageBreak/>
        <w:t>“</w:t>
      </w:r>
      <w:r>
        <w:rPr>
          <w:b/>
          <w:color w:val="00188F"/>
          <w:sz w:val="18"/>
        </w:rPr>
        <w:t>Pedidos Limitados por Taxa</w:t>
      </w:r>
      <w:r w:rsidRPr="009C5006">
        <w:rPr>
          <w:sz w:val="18"/>
        </w:rPr>
        <w:t>”</w:t>
      </w:r>
      <w:r>
        <w:rPr>
          <w:sz w:val="18"/>
        </w:rPr>
        <w:t xml:space="preserve"> são pedidos que são limitados pela Coleção do Azure Cosmos</w:t>
      </w:r>
      <w:r>
        <w:rPr>
          <w:rStyle w:val="ProductList-BodyChar"/>
        </w:rPr>
        <w:t xml:space="preserve"> DB</w:t>
      </w:r>
      <w:r>
        <w:rPr>
          <w:sz w:val="18"/>
        </w:rPr>
        <w:t xml:space="preserve"> depois das RUs Consumidas excederem as RUs Aprovisionadas para uma partição na Coleção num determinado segundo.</w:t>
      </w:r>
    </w:p>
    <w:p w14:paraId="3E00A14A" w14:textId="77777777" w:rsidR="001A192C" w:rsidRPr="00373764" w:rsidRDefault="001A192C" w:rsidP="001A192C">
      <w:pPr>
        <w:pStyle w:val="ProductList-Body"/>
      </w:pPr>
      <w:r w:rsidRPr="009C5006">
        <w:t>“</w:t>
      </w:r>
      <w:r>
        <w:rPr>
          <w:b/>
          <w:color w:val="00188F"/>
        </w:rPr>
        <w:t>Unidade de Pedido (RU)</w:t>
      </w:r>
      <w:r w:rsidRPr="009C5006">
        <w:t>”</w:t>
      </w:r>
      <w:r>
        <w:t xml:space="preserve"> é uma medida de débito no Azure Cosmos</w:t>
      </w:r>
      <w:r>
        <w:rPr>
          <w:rStyle w:val="ProductList-BodyChar"/>
        </w:rPr>
        <w:t xml:space="preserve"> DB</w:t>
      </w:r>
      <w:r>
        <w:t>.</w:t>
      </w:r>
    </w:p>
    <w:p w14:paraId="393871B2" w14:textId="77777777" w:rsidR="001A192C" w:rsidRPr="00373764" w:rsidRDefault="001A192C" w:rsidP="001A192C">
      <w:pPr>
        <w:pStyle w:val="ProductList-Body"/>
        <w:spacing w:after="40"/>
      </w:pPr>
      <w:r w:rsidRPr="009C5006">
        <w:t>“</w:t>
      </w:r>
      <w:r>
        <w:rPr>
          <w:b/>
          <w:color w:val="00188F"/>
        </w:rPr>
        <w:t>Recurso</w:t>
      </w:r>
      <w:r w:rsidRPr="009C5006">
        <w:t>”</w:t>
      </w:r>
      <w:r>
        <w:t xml:space="preserve"> é um conjunto de entidades endereçáveis de URI associadas a uma Conta de Base de Dados.</w:t>
      </w:r>
    </w:p>
    <w:p w14:paraId="456E7D06" w14:textId="77777777" w:rsidR="001A192C" w:rsidRPr="00373764" w:rsidRDefault="001A192C" w:rsidP="001A192C">
      <w:pPr>
        <w:pStyle w:val="ProductList-Body"/>
        <w:spacing w:after="40"/>
      </w:pPr>
      <w:r w:rsidRPr="009C5006">
        <w:t>“</w:t>
      </w:r>
      <w:r>
        <w:rPr>
          <w:b/>
          <w:color w:val="00188F"/>
        </w:rPr>
        <w:t>Pedidos Com Êxito</w:t>
      </w:r>
      <w:r w:rsidRPr="009C5006">
        <w:t>”</w:t>
      </w:r>
      <w:r>
        <w:t xml:space="preserve"> designa o Total de Pedidos menos os Pedidos com Falha.</w:t>
      </w:r>
    </w:p>
    <w:p w14:paraId="1241CE63" w14:textId="77777777" w:rsidR="00D37E2E" w:rsidRPr="00036A95" w:rsidRDefault="00D37E2E" w:rsidP="00D37E2E">
      <w:pPr>
        <w:pStyle w:val="ProductList-Body"/>
      </w:pPr>
      <w:r w:rsidRPr="009C5006">
        <w:t>“</w:t>
      </w:r>
      <w:r>
        <w:rPr>
          <w:b/>
          <w:color w:val="00188F"/>
        </w:rPr>
        <w:t>Total de Pedidos de Leitura</w:t>
      </w:r>
      <w:r w:rsidRPr="009C5006">
        <w:t>”</w:t>
      </w:r>
      <w:r>
        <w:t xml:space="preserve"> designa o conjunto de todos os pedidos de leitura, incluindo os Pedidos Limitados pela Taxa e todos os Pedidos com Falha, emitidos relativamente a Recursos num intervalo de uma hora, no âmbito de uma determinada subscrição do Azure e durante um mês de faturação. </w:t>
      </w:r>
    </w:p>
    <w:p w14:paraId="01975661" w14:textId="77777777" w:rsidR="00D37E2E" w:rsidRPr="00036A95" w:rsidRDefault="00D37E2E" w:rsidP="00D37E2E">
      <w:pPr>
        <w:pStyle w:val="ProductList-Body"/>
        <w:spacing w:after="40"/>
      </w:pPr>
    </w:p>
    <w:p w14:paraId="25D9735F" w14:textId="77777777" w:rsidR="00D37E2E" w:rsidRPr="00036A95" w:rsidRDefault="00D37E2E" w:rsidP="00D37E2E">
      <w:pPr>
        <w:pStyle w:val="ProductList-Body"/>
      </w:pPr>
      <w:r w:rsidRPr="009C5006">
        <w:t>“</w:t>
      </w:r>
      <w:r>
        <w:rPr>
          <w:b/>
          <w:color w:val="00188F"/>
        </w:rPr>
        <w:t>Total de Pedidos</w:t>
      </w:r>
      <w:r w:rsidRPr="009C5006">
        <w:t>”</w:t>
      </w:r>
      <w:r>
        <w:t xml:space="preserve"> designa o conjunto de todos os pedidos, incluindo os Pedidos Limitados pela Taxa e todos os Pedidos com Falha, emitidos relativamente a Recursos num intervalo de uma hora, no âmbito de uma determinada subscrição do Azure e durante um mês de faturação.</w:t>
      </w:r>
    </w:p>
    <w:p w14:paraId="222BDCD4" w14:textId="77777777" w:rsidR="00D37E2E" w:rsidRPr="00036A95" w:rsidRDefault="00D37E2E" w:rsidP="00D37E2E">
      <w:pPr>
        <w:pStyle w:val="ProductList-Body"/>
      </w:pPr>
    </w:p>
    <w:p w14:paraId="07C383C7" w14:textId="77777777" w:rsidR="00D37E2E" w:rsidRPr="00036A95" w:rsidRDefault="00D37E2E" w:rsidP="00D37E2E">
      <w:pPr>
        <w:pStyle w:val="ProductList-Body"/>
      </w:pPr>
      <w:r>
        <w:rPr>
          <w:b/>
          <w:color w:val="00188F"/>
        </w:rPr>
        <w:t>SLA de disponibilidade</w:t>
      </w:r>
    </w:p>
    <w:p w14:paraId="72A32173" w14:textId="77777777" w:rsidR="00D37E2E" w:rsidRPr="00036A95" w:rsidRDefault="00D37E2E" w:rsidP="00D37E2E">
      <w:pPr>
        <w:pStyle w:val="ProductList-Body"/>
        <w:ind w:left="360"/>
      </w:pPr>
      <w:r w:rsidRPr="009C5006">
        <w:t>“</w:t>
      </w:r>
      <w:r>
        <w:rPr>
          <w:b/>
          <w:color w:val="0072C6"/>
        </w:rPr>
        <w:t>Taxa de Erros de Leitura</w:t>
      </w:r>
      <w:r w:rsidRPr="009C5006">
        <w:t>”</w:t>
      </w:r>
      <w:r>
        <w:t xml:space="preserve"> é o número total de Pedidos de Leitura com Falha dividido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7472B27" w14:textId="77777777" w:rsidR="00D37E2E" w:rsidRPr="00036A95" w:rsidRDefault="00D37E2E" w:rsidP="00D37E2E">
      <w:pPr>
        <w:pStyle w:val="ProductList-Body"/>
        <w:ind w:left="360"/>
      </w:pPr>
      <w:r w:rsidRPr="009C5006">
        <w:t>“</w:t>
      </w:r>
      <w:r>
        <w:rPr>
          <w:b/>
          <w:color w:val="0072C6"/>
        </w:rPr>
        <w:t>Taxa de Erros</w:t>
      </w:r>
      <w:r w:rsidRPr="009C5006">
        <w:t>”</w:t>
      </w:r>
      <w:r>
        <w:t xml:space="preserve"> é o número total de Pedidos com Falha dividido pelo Total de Pedidos, em todos os Recursos numa determinada subscrição do Azure, durante um intervalo de uma hora. Se o Total de Pedidos num determinado intervalo de uma hora for zero, a Taxa de Erros para esse intervalo é de 0%.</w:t>
      </w:r>
    </w:p>
    <w:p w14:paraId="004F6ED5" w14:textId="77777777" w:rsidR="00D37E2E" w:rsidRPr="00036A95" w:rsidRDefault="00D37E2E" w:rsidP="00D37E2E">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dividido pelo número total de horas no mês de faturação. </w:t>
      </w:r>
    </w:p>
    <w:p w14:paraId="025B9801" w14:textId="77777777" w:rsidR="00D37E2E" w:rsidRPr="00036A95" w:rsidRDefault="00D37E2E" w:rsidP="00D37E2E">
      <w:pPr>
        <w:pStyle w:val="ProductList-Body"/>
        <w:ind w:left="360"/>
      </w:pPr>
      <w:r w:rsidRPr="009C5006">
        <w:t>“</w:t>
      </w:r>
      <w:r>
        <w:rPr>
          <w:b/>
          <w:color w:val="0072C6"/>
        </w:rPr>
        <w:t>Taxa Média de Erros de Leitura</w:t>
      </w:r>
      <w:r w:rsidRPr="009C5006">
        <w:t>”</w:t>
      </w:r>
      <w:r>
        <w:t xml:space="preserve"> para um mês de faturação é a soma das Taxas de Erros de Leitura para cada hora no mês de faturação, dividido pelo número total de horas no mês de faturação. </w:t>
      </w:r>
    </w:p>
    <w:p w14:paraId="0EE321CE" w14:textId="77777777" w:rsidR="00D37E2E" w:rsidRPr="00036A95" w:rsidRDefault="00D37E2E" w:rsidP="00D37E2E">
      <w:pPr>
        <w:pStyle w:val="ProductList-Body"/>
      </w:pPr>
    </w:p>
    <w:p w14:paraId="3A94899B" w14:textId="77777777" w:rsidR="00D37E2E" w:rsidRPr="00036A95" w:rsidRDefault="00D37E2E" w:rsidP="00D37E2E">
      <w:pPr>
        <w:pStyle w:val="ProductList-Body"/>
        <w:ind w:left="360"/>
      </w:pPr>
      <w:r>
        <w:rPr>
          <w:b/>
          <w:color w:val="0072C6"/>
        </w:rPr>
        <w:t>Percentagem de Disponibilidade Mensal</w:t>
      </w:r>
      <w:r w:rsidRPr="009C5006">
        <w:t>:</w:t>
      </w:r>
      <w:r>
        <w:t xml:space="preserve"> Para o Azure Cosmos</w:t>
      </w:r>
      <w:r>
        <w:rPr>
          <w:rStyle w:val="ProductList-BodyChar"/>
        </w:rPr>
        <w:t xml:space="preserve"> DB</w:t>
      </w:r>
      <w:r>
        <w:t>, o Serviço é calculado ao subtrair de 100% a Taxa Média de Erros para uma determinada subscrição do Microsoft Azure num mês de faturação. A Percentagem de Disponibilidade Mensal é representada pela seguinte fórmula</w:t>
      </w:r>
      <w:r w:rsidRPr="009C5006">
        <w:t>:</w:t>
      </w:r>
    </w:p>
    <w:p w14:paraId="6F6FD895" w14:textId="77777777" w:rsidR="00D37E2E" w:rsidRPr="00036A95" w:rsidRDefault="00D37E2E" w:rsidP="00D37E2E">
      <w:pPr>
        <w:pStyle w:val="ProductList-Body"/>
      </w:pPr>
    </w:p>
    <w:p w14:paraId="30D4C969" w14:textId="77777777" w:rsidR="00D37E2E" w:rsidRPr="00036A95" w:rsidRDefault="00D37E2E" w:rsidP="00D37E2E">
      <w:pPr>
        <w:pStyle w:val="ListParagraph"/>
      </w:pPr>
      <m:oMathPara>
        <m:oMath>
          <m:r>
            <m:rPr>
              <m:nor/>
            </m:rPr>
            <w:rPr>
              <w:rFonts w:ascii="Cambria Math" w:hAnsi="Cambria Math" w:cs="Tahoma"/>
              <w:i/>
              <w:sz w:val="18"/>
              <w:szCs w:val="18"/>
            </w:rPr>
            <m:t xml:space="preserve">100% - Taxa Média de Erros </m:t>
          </m:r>
        </m:oMath>
      </m:oMathPara>
    </w:p>
    <w:p w14:paraId="6E3F8F98"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0C2CAE" w14:paraId="46EA4371" w14:textId="77777777" w:rsidTr="00E60715">
        <w:trPr>
          <w:tblHeader/>
        </w:trPr>
        <w:tc>
          <w:tcPr>
            <w:tcW w:w="5220" w:type="dxa"/>
            <w:shd w:val="clear" w:color="auto" w:fill="0072C6"/>
          </w:tcPr>
          <w:p w14:paraId="17749AE1" w14:textId="77777777" w:rsidR="00D37E2E" w:rsidRPr="000C2CAE" w:rsidRDefault="00D37E2E" w:rsidP="00E60715">
            <w:pPr>
              <w:pStyle w:val="ProductList-OfferingBody"/>
              <w:jc w:val="center"/>
              <w:rPr>
                <w:color w:val="FFFFFF" w:themeColor="background1"/>
              </w:rPr>
            </w:pPr>
            <w:r>
              <w:rPr>
                <w:color w:val="FFFFFF" w:themeColor="background1"/>
              </w:rPr>
              <w:t>Percentagem de Disponibilidade Mensal</w:t>
            </w:r>
          </w:p>
        </w:tc>
        <w:tc>
          <w:tcPr>
            <w:tcW w:w="5220" w:type="dxa"/>
            <w:shd w:val="clear" w:color="auto" w:fill="0072C6"/>
          </w:tcPr>
          <w:p w14:paraId="6F666980" w14:textId="77777777" w:rsidR="00D37E2E" w:rsidRPr="000C2CAE" w:rsidRDefault="00D37E2E" w:rsidP="00E60715">
            <w:pPr>
              <w:pStyle w:val="ProductList-OfferingBody"/>
              <w:jc w:val="center"/>
              <w:rPr>
                <w:color w:val="FFFFFF" w:themeColor="background1"/>
              </w:rPr>
            </w:pPr>
            <w:r>
              <w:rPr>
                <w:color w:val="FFFFFF" w:themeColor="background1"/>
              </w:rPr>
              <w:t>Crédito de Serviço</w:t>
            </w:r>
          </w:p>
        </w:tc>
      </w:tr>
      <w:tr w:rsidR="00D37E2E" w:rsidRPr="000C2CAE" w14:paraId="485E55E6" w14:textId="77777777" w:rsidTr="00E60715">
        <w:tc>
          <w:tcPr>
            <w:tcW w:w="5220" w:type="dxa"/>
          </w:tcPr>
          <w:p w14:paraId="242A2E47" w14:textId="77777777" w:rsidR="00D37E2E" w:rsidRPr="000C2CAE" w:rsidRDefault="00D37E2E" w:rsidP="00E60715">
            <w:pPr>
              <w:pStyle w:val="ProductList-OfferingBody"/>
              <w:jc w:val="center"/>
            </w:pPr>
            <w:r>
              <w:t>&lt; 99,99%</w:t>
            </w:r>
          </w:p>
        </w:tc>
        <w:tc>
          <w:tcPr>
            <w:tcW w:w="5220" w:type="dxa"/>
          </w:tcPr>
          <w:p w14:paraId="013E26AC" w14:textId="77777777" w:rsidR="00D37E2E" w:rsidRPr="000C2CAE" w:rsidRDefault="00D37E2E" w:rsidP="00E60715">
            <w:pPr>
              <w:pStyle w:val="ProductList-OfferingBody"/>
              <w:jc w:val="center"/>
            </w:pPr>
            <w:r>
              <w:t>10%</w:t>
            </w:r>
          </w:p>
        </w:tc>
      </w:tr>
      <w:tr w:rsidR="00D37E2E" w:rsidRPr="000C2CAE" w14:paraId="2728E556" w14:textId="77777777" w:rsidTr="00E60715">
        <w:tc>
          <w:tcPr>
            <w:tcW w:w="5220" w:type="dxa"/>
          </w:tcPr>
          <w:p w14:paraId="661221FC" w14:textId="77777777" w:rsidR="00D37E2E" w:rsidRPr="000C2CAE" w:rsidRDefault="00D37E2E" w:rsidP="00E60715">
            <w:pPr>
              <w:pStyle w:val="ProductList-OfferingBody"/>
              <w:jc w:val="center"/>
            </w:pPr>
            <w:r>
              <w:t>&lt; 99%</w:t>
            </w:r>
          </w:p>
        </w:tc>
        <w:tc>
          <w:tcPr>
            <w:tcW w:w="5220" w:type="dxa"/>
          </w:tcPr>
          <w:p w14:paraId="60AEA626" w14:textId="77777777" w:rsidR="00D37E2E" w:rsidRPr="000C2CAE" w:rsidRDefault="00D37E2E" w:rsidP="00E60715">
            <w:pPr>
              <w:pStyle w:val="ProductList-OfferingBody"/>
              <w:jc w:val="center"/>
            </w:pPr>
            <w:r>
              <w:t>25%</w:t>
            </w:r>
          </w:p>
        </w:tc>
      </w:tr>
    </w:tbl>
    <w:p w14:paraId="66F2CC70" w14:textId="77777777" w:rsidR="00D37E2E" w:rsidRPr="00036A95" w:rsidRDefault="00D37E2E" w:rsidP="00D37E2E">
      <w:pPr>
        <w:pStyle w:val="ProductList-Body"/>
      </w:pPr>
    </w:p>
    <w:p w14:paraId="0B99C75F" w14:textId="77777777" w:rsidR="00D37E2E" w:rsidRPr="00036A95" w:rsidRDefault="00D37E2E" w:rsidP="00D37E2E">
      <w:pPr>
        <w:pStyle w:val="ProductList-Body"/>
        <w:ind w:left="360"/>
      </w:pPr>
      <w:r>
        <w:rPr>
          <w:b/>
          <w:color w:val="0072C6"/>
        </w:rPr>
        <w:t>Percentagem de Disponibilidade Mensal</w:t>
      </w:r>
      <w:r w:rsidRPr="009C5006">
        <w:t>:</w:t>
      </w:r>
      <w:r>
        <w:t xml:space="preserve"> Para o Azure Cosmos DB, o Serviço com várias regiões é calculado ao subtrair de 100% a Taxa Média de Erros de Leitura para uma determinada subscrição do Microsoft Azure num mês de faturação. A Percentagem de Disponibilidade de Leitura Mensal é representada pela seguinte fórmula</w:t>
      </w:r>
      <w:r w:rsidRPr="009C5006">
        <w:t>:</w:t>
      </w:r>
    </w:p>
    <w:p w14:paraId="25824375" w14:textId="77777777" w:rsidR="00D37E2E" w:rsidRPr="00036A95" w:rsidRDefault="00D37E2E" w:rsidP="00D37E2E">
      <w:pPr>
        <w:pStyle w:val="ProductList-Body"/>
        <w:ind w:left="360"/>
      </w:pPr>
    </w:p>
    <w:p w14:paraId="11629EF9" w14:textId="77777777" w:rsidR="00D37E2E" w:rsidRPr="00036A95" w:rsidRDefault="00D37E2E" w:rsidP="00D37E2E">
      <w:pPr>
        <w:pStyle w:val="ListParagraph"/>
        <w:jc w:val="center"/>
      </w:pPr>
      <w:r>
        <w:rPr>
          <w:rFonts w:ascii="Cambria Math" w:hAnsi="Cambria Math" w:cs="Tahoma"/>
          <w:i/>
          <w:sz w:val="18"/>
          <w:szCs w:val="18"/>
        </w:rPr>
        <w:t>100% - Taxa Média de Erros de Leitura</w:t>
      </w:r>
    </w:p>
    <w:p w14:paraId="0F79642B"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0C2CAE" w14:paraId="0457E5A9" w14:textId="77777777" w:rsidTr="00E60715">
        <w:trPr>
          <w:tblHeader/>
        </w:trPr>
        <w:tc>
          <w:tcPr>
            <w:tcW w:w="5220" w:type="dxa"/>
            <w:shd w:val="clear" w:color="auto" w:fill="0072C6"/>
          </w:tcPr>
          <w:p w14:paraId="3F047174" w14:textId="77777777" w:rsidR="00D37E2E" w:rsidRPr="000C2CAE" w:rsidRDefault="00D37E2E" w:rsidP="00E60715">
            <w:pPr>
              <w:pStyle w:val="ProductList-OfferingBody"/>
              <w:jc w:val="center"/>
              <w:rPr>
                <w:color w:val="FFFFFF" w:themeColor="background1"/>
              </w:rPr>
            </w:pPr>
            <w:r>
              <w:rPr>
                <w:color w:val="FFFFFF" w:themeColor="background1"/>
              </w:rPr>
              <w:t>Percentagem de Disponibilidade de Leitura Mensal</w:t>
            </w:r>
          </w:p>
        </w:tc>
        <w:tc>
          <w:tcPr>
            <w:tcW w:w="5220" w:type="dxa"/>
            <w:shd w:val="clear" w:color="auto" w:fill="0072C6"/>
          </w:tcPr>
          <w:p w14:paraId="288152F2" w14:textId="77777777" w:rsidR="00D37E2E" w:rsidRPr="000C2CAE" w:rsidRDefault="00D37E2E" w:rsidP="00E60715">
            <w:pPr>
              <w:pStyle w:val="ProductList-OfferingBody"/>
              <w:jc w:val="center"/>
              <w:rPr>
                <w:color w:val="FFFFFF" w:themeColor="background1"/>
              </w:rPr>
            </w:pPr>
            <w:r>
              <w:rPr>
                <w:color w:val="FFFFFF" w:themeColor="background1"/>
              </w:rPr>
              <w:t>Crédito de Serviço</w:t>
            </w:r>
          </w:p>
        </w:tc>
      </w:tr>
      <w:tr w:rsidR="00D37E2E" w:rsidRPr="000C2CAE" w14:paraId="4CADC4B1" w14:textId="77777777" w:rsidTr="00E60715">
        <w:tc>
          <w:tcPr>
            <w:tcW w:w="5220" w:type="dxa"/>
          </w:tcPr>
          <w:p w14:paraId="3B122C68" w14:textId="77777777" w:rsidR="00D37E2E" w:rsidRPr="000C2CAE" w:rsidRDefault="00D37E2E" w:rsidP="00E60715">
            <w:pPr>
              <w:pStyle w:val="ProductList-OfferingBody"/>
              <w:jc w:val="center"/>
            </w:pPr>
            <w:r>
              <w:t>&lt; 99,999%</w:t>
            </w:r>
          </w:p>
        </w:tc>
        <w:tc>
          <w:tcPr>
            <w:tcW w:w="5220" w:type="dxa"/>
          </w:tcPr>
          <w:p w14:paraId="433E6B78" w14:textId="77777777" w:rsidR="00D37E2E" w:rsidRPr="000C2CAE" w:rsidRDefault="00D37E2E" w:rsidP="00E60715">
            <w:pPr>
              <w:pStyle w:val="ProductList-OfferingBody"/>
              <w:jc w:val="center"/>
            </w:pPr>
            <w:r>
              <w:t>10%</w:t>
            </w:r>
          </w:p>
        </w:tc>
      </w:tr>
      <w:tr w:rsidR="00D37E2E" w:rsidRPr="000C2CAE" w14:paraId="41B575C5" w14:textId="77777777" w:rsidTr="00E60715">
        <w:tc>
          <w:tcPr>
            <w:tcW w:w="5220" w:type="dxa"/>
          </w:tcPr>
          <w:p w14:paraId="415F9BEF" w14:textId="77777777" w:rsidR="00D37E2E" w:rsidRPr="000C2CAE" w:rsidRDefault="00D37E2E" w:rsidP="00E60715">
            <w:pPr>
              <w:pStyle w:val="ProductList-OfferingBody"/>
              <w:jc w:val="center"/>
            </w:pPr>
            <w:r>
              <w:t>&lt; 99%</w:t>
            </w:r>
          </w:p>
        </w:tc>
        <w:tc>
          <w:tcPr>
            <w:tcW w:w="5220" w:type="dxa"/>
          </w:tcPr>
          <w:p w14:paraId="0BEDED4E" w14:textId="77777777" w:rsidR="00D37E2E" w:rsidRPr="000C2CAE" w:rsidRDefault="00D37E2E" w:rsidP="00E60715">
            <w:pPr>
              <w:pStyle w:val="ProductList-OfferingBody"/>
              <w:jc w:val="center"/>
            </w:pPr>
            <w:r>
              <w:t>25%</w:t>
            </w:r>
          </w:p>
        </w:tc>
      </w:tr>
    </w:tbl>
    <w:p w14:paraId="3CC330E6" w14:textId="77777777" w:rsidR="001A192C" w:rsidRPr="00373764" w:rsidRDefault="001A192C" w:rsidP="001A192C">
      <w:pPr>
        <w:pStyle w:val="ProductList-Body"/>
      </w:pPr>
    </w:p>
    <w:p w14:paraId="2737CAB0" w14:textId="77777777" w:rsidR="001A192C" w:rsidRPr="00373764" w:rsidRDefault="001A192C" w:rsidP="001A192C">
      <w:pPr>
        <w:pStyle w:val="ProductList-Body"/>
        <w:tabs>
          <w:tab w:val="clear" w:pos="360"/>
        </w:tabs>
      </w:pPr>
      <w:r>
        <w:rPr>
          <w:b/>
          <w:color w:val="00188F"/>
        </w:rPr>
        <w:t>SLA de Débito</w:t>
      </w:r>
    </w:p>
    <w:p w14:paraId="22678154" w14:textId="77777777" w:rsidR="001A192C" w:rsidRPr="00373764" w:rsidRDefault="001A192C" w:rsidP="001A192C">
      <w:pPr>
        <w:pStyle w:val="ProductList-Body"/>
        <w:ind w:left="360"/>
      </w:pPr>
      <w:r w:rsidRPr="009C5006">
        <w:t>“</w:t>
      </w:r>
      <w:r>
        <w:rPr>
          <w:b/>
          <w:color w:val="0072C6"/>
        </w:rPr>
        <w:t>Pedidos com Falha de Débito</w:t>
      </w:r>
      <w:r w:rsidRPr="009C5006">
        <w:t>”</w:t>
      </w:r>
      <w:r>
        <w:t xml:space="preserve"> são pedidos que são limitados pela Coleção do Azure Cosmos</w:t>
      </w:r>
      <w:r>
        <w:rPr>
          <w:rStyle w:val="ProductList-BodyChar"/>
        </w:rPr>
        <w:t xml:space="preserve"> DB</w:t>
      </w:r>
      <w:r>
        <w:t xml:space="preserve"> que resultam num Código de Erro, antes dos RUs Consumidos excederem os RUs Aprovisionados para uma partição ma Coleção num determinado segundo.</w:t>
      </w:r>
    </w:p>
    <w:p w14:paraId="77D9409D" w14:textId="77777777" w:rsidR="001A192C" w:rsidRPr="00373764" w:rsidRDefault="001A192C" w:rsidP="001A192C">
      <w:pPr>
        <w:pStyle w:val="ProductList-Body"/>
        <w:ind w:left="360"/>
      </w:pPr>
      <w:r w:rsidRPr="009C5006">
        <w:t>“</w:t>
      </w:r>
      <w:r>
        <w:rPr>
          <w:b/>
          <w:color w:val="0072C6"/>
        </w:rPr>
        <w:t>Total de Erros</w:t>
      </w:r>
      <w:r w:rsidRPr="009C5006">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1A192C">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a dividir pelo número total de horas no mês de faturação.</w:t>
      </w:r>
    </w:p>
    <w:p w14:paraId="20B126EA" w14:textId="77777777" w:rsidR="001A192C" w:rsidRPr="00373764" w:rsidRDefault="001A192C" w:rsidP="001A192C">
      <w:pPr>
        <w:pStyle w:val="ProductList-Body"/>
        <w:ind w:left="360"/>
      </w:pPr>
    </w:p>
    <w:p w14:paraId="472E93E8" w14:textId="77777777" w:rsidR="001A192C" w:rsidRPr="00373764" w:rsidRDefault="001A192C" w:rsidP="001A192C">
      <w:pPr>
        <w:pStyle w:val="ProductList-Body"/>
        <w:ind w:left="360"/>
      </w:pPr>
      <w:r>
        <w:t xml:space="preserve">A </w:t>
      </w:r>
      <w:r w:rsidRPr="009C5006">
        <w:t>“</w:t>
      </w:r>
      <w:r>
        <w:rPr>
          <w:b/>
          <w:color w:val="0072C6"/>
        </w:rPr>
        <w:t>Percentagem de Débito Mensal</w:t>
      </w:r>
      <w:r w:rsidRPr="009C5006">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r w:rsidRPr="009C5006">
        <w:t>:</w:t>
      </w:r>
    </w:p>
    <w:p w14:paraId="60ED0E43" w14:textId="77777777" w:rsidR="001A192C" w:rsidRPr="00373764" w:rsidRDefault="001A192C" w:rsidP="001A192C">
      <w:pPr>
        <w:pStyle w:val="ProductList-Body"/>
        <w:ind w:left="360"/>
      </w:pPr>
    </w:p>
    <w:p w14:paraId="0148F829" w14:textId="77777777" w:rsidR="001A192C" w:rsidRPr="00373764" w:rsidRDefault="001A192C" w:rsidP="001A192C">
      <w:pPr>
        <w:pStyle w:val="ProductList-Body"/>
      </w:pPr>
      <m:oMathPara>
        <m:oMath>
          <m:r>
            <m:rPr>
              <m:nor/>
            </m:rPr>
            <w:rPr>
              <w:rFonts w:ascii="Cambria Math" w:hAnsi="Cambria Math" w:cs="Tahoma"/>
              <w:i/>
              <w:szCs w:val="18"/>
            </w:rPr>
            <w:lastRenderedPageBreak/>
            <m:t>100% - Taxa Média de Erros</m:t>
          </m:r>
        </m:oMath>
      </m:oMathPara>
    </w:p>
    <w:p w14:paraId="6764EBDF"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05122582" w14:textId="77777777" w:rsidTr="0027320D">
        <w:trPr>
          <w:tblHeader/>
        </w:trPr>
        <w:tc>
          <w:tcPr>
            <w:tcW w:w="5220" w:type="dxa"/>
            <w:shd w:val="clear" w:color="auto" w:fill="0072C6"/>
          </w:tcPr>
          <w:p w14:paraId="25B9C5F2"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62EBA47C"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7A9A5FB5" w14:textId="77777777" w:rsidTr="0027320D">
        <w:tc>
          <w:tcPr>
            <w:tcW w:w="5220" w:type="dxa"/>
          </w:tcPr>
          <w:p w14:paraId="24359464" w14:textId="77777777" w:rsidR="001A192C" w:rsidRPr="000C2CAE" w:rsidRDefault="001A192C" w:rsidP="0027320D">
            <w:pPr>
              <w:pStyle w:val="ProductList-OfferingBody"/>
              <w:jc w:val="center"/>
            </w:pPr>
            <w:r>
              <w:t>&lt; 99,99%</w:t>
            </w:r>
          </w:p>
        </w:tc>
        <w:tc>
          <w:tcPr>
            <w:tcW w:w="5220" w:type="dxa"/>
          </w:tcPr>
          <w:p w14:paraId="368A8197" w14:textId="77777777" w:rsidR="001A192C" w:rsidRPr="000C2CAE" w:rsidRDefault="001A192C" w:rsidP="0027320D">
            <w:pPr>
              <w:pStyle w:val="ProductList-OfferingBody"/>
              <w:jc w:val="center"/>
            </w:pPr>
            <w:r>
              <w:t>10%</w:t>
            </w:r>
          </w:p>
        </w:tc>
      </w:tr>
      <w:tr w:rsidR="001A192C" w:rsidRPr="000C2CAE" w14:paraId="505267A5" w14:textId="77777777" w:rsidTr="0027320D">
        <w:tc>
          <w:tcPr>
            <w:tcW w:w="5220" w:type="dxa"/>
          </w:tcPr>
          <w:p w14:paraId="0F56AB80" w14:textId="77777777" w:rsidR="001A192C" w:rsidRPr="000C2CAE" w:rsidRDefault="001A192C" w:rsidP="0027320D">
            <w:pPr>
              <w:pStyle w:val="ProductList-OfferingBody"/>
              <w:jc w:val="center"/>
            </w:pPr>
            <w:r>
              <w:t>&lt; 99%</w:t>
            </w:r>
          </w:p>
        </w:tc>
        <w:tc>
          <w:tcPr>
            <w:tcW w:w="5220" w:type="dxa"/>
          </w:tcPr>
          <w:p w14:paraId="0AFE1403" w14:textId="77777777" w:rsidR="001A192C" w:rsidRPr="000C2CAE" w:rsidRDefault="001A192C" w:rsidP="0027320D">
            <w:pPr>
              <w:pStyle w:val="ProductList-OfferingBody"/>
              <w:jc w:val="center"/>
            </w:pPr>
            <w:r>
              <w:t>25%</w:t>
            </w:r>
          </w:p>
        </w:tc>
      </w:tr>
    </w:tbl>
    <w:p w14:paraId="045EF365" w14:textId="77777777" w:rsidR="001A192C" w:rsidRPr="00373764" w:rsidRDefault="001A192C" w:rsidP="001A192C">
      <w:pPr>
        <w:pStyle w:val="ProductList-Body"/>
      </w:pPr>
    </w:p>
    <w:p w14:paraId="49AC23FC" w14:textId="77777777" w:rsidR="001A192C" w:rsidRPr="00373764" w:rsidRDefault="001A192C" w:rsidP="001A192C">
      <w:pPr>
        <w:pStyle w:val="ProductList-Body"/>
        <w:tabs>
          <w:tab w:val="clear" w:pos="360"/>
        </w:tabs>
      </w:pPr>
      <w:r>
        <w:rPr>
          <w:b/>
          <w:color w:val="00188F"/>
        </w:rPr>
        <w:t>SLA de Consistência</w:t>
      </w:r>
    </w:p>
    <w:p w14:paraId="6BED6086" w14:textId="77777777" w:rsidR="001A192C" w:rsidRPr="00373764" w:rsidRDefault="001A192C" w:rsidP="001A192C">
      <w:pPr>
        <w:pStyle w:val="ProductList-Body"/>
        <w:ind w:left="360"/>
      </w:pPr>
      <w:r w:rsidRPr="009C5006">
        <w:t>“</w:t>
      </w:r>
      <w:r>
        <w:rPr>
          <w:b/>
          <w:color w:val="0072C6"/>
        </w:rPr>
        <w:t>K</w:t>
      </w:r>
      <w:r w:rsidRPr="009C5006">
        <w:t>”</w:t>
      </w:r>
      <w:r>
        <w:t xml:space="preserve"> é o número de versões de um determinado documento para o qual as leituras estão atrasadas em relação às escritas.</w:t>
      </w:r>
    </w:p>
    <w:p w14:paraId="0C9CD6B0" w14:textId="77777777" w:rsidR="001A192C" w:rsidRPr="00373764" w:rsidRDefault="001A192C" w:rsidP="001A192C">
      <w:pPr>
        <w:pStyle w:val="ProductList-Body"/>
        <w:ind w:left="360"/>
      </w:pPr>
      <w:r w:rsidRPr="009C5006">
        <w:t>“</w:t>
      </w:r>
      <w:r>
        <w:rPr>
          <w:b/>
          <w:color w:val="0072C6"/>
        </w:rPr>
        <w:t>T</w:t>
      </w:r>
      <w:r w:rsidRPr="009C5006">
        <w:t>”</w:t>
      </w:r>
      <w:r>
        <w:t xml:space="preserve"> é um determinado intervalo de tempo.</w:t>
      </w:r>
    </w:p>
    <w:p w14:paraId="77E4E7E3" w14:textId="77777777" w:rsidR="001A192C" w:rsidRPr="00373764" w:rsidRDefault="001A192C" w:rsidP="001A192C">
      <w:pPr>
        <w:pStyle w:val="ProductList-Body"/>
        <w:ind w:left="360"/>
      </w:pPr>
      <w:r w:rsidRPr="009C5006">
        <w:t>“</w:t>
      </w:r>
      <w:r>
        <w:rPr>
          <w:b/>
          <w:color w:val="0072C6"/>
        </w:rPr>
        <w:t>Nível de consistência</w:t>
      </w:r>
      <w:r w:rsidRPr="009C5006">
        <w:t>”</w:t>
      </w:r>
      <w:r>
        <w:t xml:space="preserve"> é a definição de um determinado pedido de leitura que suporta garantias de consistência. A tabela seguinte captura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9D0B2F" w14:paraId="6111DF3D" w14:textId="77777777" w:rsidTr="0027320D">
        <w:trPr>
          <w:tblHeader/>
        </w:trPr>
        <w:tc>
          <w:tcPr>
            <w:tcW w:w="5220" w:type="dxa"/>
            <w:shd w:val="clear" w:color="auto" w:fill="0072C6"/>
          </w:tcPr>
          <w:p w14:paraId="23A0FA62" w14:textId="77777777" w:rsidR="001A192C" w:rsidRPr="00BF7A49" w:rsidRDefault="001A192C" w:rsidP="0027320D">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27320D">
            <w:pPr>
              <w:pStyle w:val="ProductList-OfferingBody"/>
              <w:rPr>
                <w:color w:val="FFFFFF" w:themeColor="background1"/>
                <w:szCs w:val="18"/>
              </w:rPr>
            </w:pPr>
            <w:r w:rsidRPr="00BF7A49">
              <w:rPr>
                <w:color w:val="FFFFFF" w:themeColor="background1"/>
                <w:szCs w:val="18"/>
              </w:rPr>
              <w:t>Garantias de Consistência</w:t>
            </w:r>
          </w:p>
        </w:tc>
      </w:tr>
      <w:tr w:rsidR="001A192C" w:rsidRPr="009D0B2F" w14:paraId="35834C74" w14:textId="77777777" w:rsidTr="0027320D">
        <w:tc>
          <w:tcPr>
            <w:tcW w:w="5220" w:type="dxa"/>
          </w:tcPr>
          <w:p w14:paraId="05AE22DF" w14:textId="77777777" w:rsidR="001A192C" w:rsidRPr="00BF7A49" w:rsidRDefault="001A192C" w:rsidP="0027320D">
            <w:pPr>
              <w:pStyle w:val="ProductList-OfferingBody"/>
              <w:rPr>
                <w:szCs w:val="18"/>
              </w:rPr>
            </w:pPr>
            <w:r w:rsidRPr="00BF7A49">
              <w:rPr>
                <w:szCs w:val="18"/>
              </w:rPr>
              <w:t>Seguro</w:t>
            </w:r>
          </w:p>
        </w:tc>
        <w:tc>
          <w:tcPr>
            <w:tcW w:w="5220" w:type="dxa"/>
          </w:tcPr>
          <w:p w14:paraId="047C7438" w14:textId="200DF100" w:rsidR="001A192C" w:rsidRPr="00BF7A49" w:rsidRDefault="00D37E2E" w:rsidP="0027320D">
            <w:pPr>
              <w:pStyle w:val="ProductList-OfferingBody"/>
              <w:rPr>
                <w:szCs w:val="18"/>
              </w:rPr>
            </w:pPr>
            <w:r>
              <w:t>Transação Atómica</w:t>
            </w:r>
          </w:p>
        </w:tc>
      </w:tr>
      <w:tr w:rsidR="001A192C" w:rsidRPr="009D0B2F" w14:paraId="0B3293A7" w14:textId="77777777" w:rsidTr="0027320D">
        <w:tc>
          <w:tcPr>
            <w:tcW w:w="5220" w:type="dxa"/>
          </w:tcPr>
          <w:p w14:paraId="0918DC41" w14:textId="77777777" w:rsidR="001A192C" w:rsidRPr="00BF7A49" w:rsidRDefault="001A192C" w:rsidP="0027320D">
            <w:pPr>
              <w:pStyle w:val="ProductList-OfferingBody"/>
              <w:rPr>
                <w:szCs w:val="18"/>
              </w:rPr>
            </w:pPr>
            <w:r w:rsidRPr="00BF7A49">
              <w:rPr>
                <w:szCs w:val="18"/>
              </w:rPr>
              <w:t>Sessões</w:t>
            </w:r>
          </w:p>
        </w:tc>
        <w:tc>
          <w:tcPr>
            <w:tcW w:w="5220" w:type="dxa"/>
          </w:tcPr>
          <w:p w14:paraId="19C6627D" w14:textId="77777777" w:rsidR="001A192C" w:rsidRPr="00BF7A49" w:rsidRDefault="001A192C" w:rsidP="0027320D">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27320D">
            <w:pPr>
              <w:pStyle w:val="ProductList-Body"/>
              <w:rPr>
                <w:szCs w:val="18"/>
              </w:rPr>
            </w:pPr>
            <w:r w:rsidRPr="00BF7A49">
              <w:rPr>
                <w:szCs w:val="18"/>
              </w:rPr>
              <w:t>Leitura Monotónica</w:t>
            </w:r>
          </w:p>
          <w:p w14:paraId="7044670F" w14:textId="77777777" w:rsidR="001A192C" w:rsidRPr="00BF7A49" w:rsidRDefault="001A192C" w:rsidP="0027320D">
            <w:pPr>
              <w:pStyle w:val="ProductList-Body"/>
              <w:rPr>
                <w:szCs w:val="18"/>
              </w:rPr>
            </w:pPr>
            <w:r w:rsidRPr="00BF7A49">
              <w:rPr>
                <w:szCs w:val="18"/>
              </w:rPr>
              <w:t>Prefixo Consistente</w:t>
            </w:r>
          </w:p>
        </w:tc>
      </w:tr>
      <w:tr w:rsidR="001A192C" w:rsidRPr="009D0B2F" w14:paraId="114DF324" w14:textId="77777777" w:rsidTr="0027320D">
        <w:tc>
          <w:tcPr>
            <w:tcW w:w="5220" w:type="dxa"/>
          </w:tcPr>
          <w:p w14:paraId="2E57220B" w14:textId="77777777" w:rsidR="001A192C" w:rsidRPr="00BF7A49" w:rsidRDefault="001A192C" w:rsidP="0027320D">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27320D">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27320D">
            <w:pPr>
              <w:pStyle w:val="ProductList-Body"/>
              <w:rPr>
                <w:szCs w:val="18"/>
              </w:rPr>
            </w:pPr>
            <w:r w:rsidRPr="00BF7A49">
              <w:rPr>
                <w:szCs w:val="18"/>
              </w:rPr>
              <w:t>Leitura Monotónica (numa região)</w:t>
            </w:r>
          </w:p>
          <w:p w14:paraId="04D88BC3" w14:textId="77777777" w:rsidR="001A192C" w:rsidRPr="00BF7A49" w:rsidRDefault="001A192C" w:rsidP="0027320D">
            <w:pPr>
              <w:pStyle w:val="ProductList-OfferingBody"/>
              <w:rPr>
                <w:szCs w:val="18"/>
              </w:rPr>
            </w:pPr>
            <w:r w:rsidRPr="00BF7A49">
              <w:rPr>
                <w:szCs w:val="18"/>
              </w:rPr>
              <w:t>Prefixo Consistente</w:t>
            </w:r>
          </w:p>
          <w:p w14:paraId="02765956" w14:textId="77777777" w:rsidR="001A192C" w:rsidRPr="00BF7A49" w:rsidRDefault="001A192C" w:rsidP="0027320D">
            <w:pPr>
              <w:pStyle w:val="ProductList-Body"/>
              <w:rPr>
                <w:szCs w:val="18"/>
              </w:rPr>
            </w:pPr>
            <w:r w:rsidRPr="00BF7A49">
              <w:rPr>
                <w:szCs w:val="18"/>
              </w:rPr>
              <w:t>Estagnação Limitada &lt; K,T</w:t>
            </w:r>
          </w:p>
        </w:tc>
      </w:tr>
      <w:tr w:rsidR="001A192C" w:rsidRPr="009D0B2F" w14:paraId="3F7812A4" w14:textId="77777777" w:rsidTr="0027320D">
        <w:tc>
          <w:tcPr>
            <w:tcW w:w="5220" w:type="dxa"/>
          </w:tcPr>
          <w:p w14:paraId="767556B6" w14:textId="77777777" w:rsidR="001A192C" w:rsidRPr="00BF7A49" w:rsidRDefault="001A192C" w:rsidP="0027320D">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27320D">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9D0B2F" w14:paraId="51C17310" w14:textId="77777777" w:rsidTr="0027320D">
        <w:tc>
          <w:tcPr>
            <w:tcW w:w="5220" w:type="dxa"/>
          </w:tcPr>
          <w:p w14:paraId="7C6FEDBF" w14:textId="77777777" w:rsidR="001A192C" w:rsidRPr="00BF7A49" w:rsidRDefault="001A192C" w:rsidP="0027320D">
            <w:pPr>
              <w:pStyle w:val="ProductList-OfferingBody"/>
              <w:rPr>
                <w:szCs w:val="18"/>
              </w:rPr>
            </w:pPr>
            <w:r w:rsidRPr="00BF7A49">
              <w:rPr>
                <w:szCs w:val="18"/>
              </w:rPr>
              <w:t>Eventual</w:t>
            </w:r>
          </w:p>
        </w:tc>
        <w:tc>
          <w:tcPr>
            <w:tcW w:w="5220" w:type="dxa"/>
          </w:tcPr>
          <w:p w14:paraId="6D00C639" w14:textId="77777777" w:rsidR="001A192C" w:rsidRPr="00BF7A49" w:rsidRDefault="001A192C" w:rsidP="0027320D">
            <w:pPr>
              <w:pStyle w:val="ProductList-OfferingBody"/>
              <w:rPr>
                <w:szCs w:val="18"/>
              </w:rPr>
            </w:pPr>
            <w:r w:rsidRPr="00BF7A49">
              <w:rPr>
                <w:szCs w:val="18"/>
              </w:rPr>
              <w:t>Eventual</w:t>
            </w:r>
          </w:p>
        </w:tc>
      </w:tr>
    </w:tbl>
    <w:p w14:paraId="05681E7C" w14:textId="77777777" w:rsidR="001A192C" w:rsidRDefault="001A192C" w:rsidP="001A192C">
      <w:pPr>
        <w:pStyle w:val="ProductList-Body"/>
        <w:ind w:left="360"/>
      </w:pPr>
      <w:r>
        <w:t xml:space="preserve">A </w:t>
      </w:r>
      <w:r w:rsidRPr="009C5006">
        <w:t>“</w:t>
      </w:r>
      <w:r>
        <w:rPr>
          <w:b/>
          <w:color w:val="0072C6"/>
        </w:rPr>
        <w:t>Taxa de Violações de Consistência</w:t>
      </w:r>
      <w:r w:rsidRPr="009C5006">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1A192C">
      <w:pPr>
        <w:pStyle w:val="ProductList-Body"/>
        <w:ind w:left="360"/>
      </w:pPr>
    </w:p>
    <w:p w14:paraId="167B9A3B" w14:textId="77777777" w:rsidR="001A192C" w:rsidRPr="00373764" w:rsidRDefault="001A192C" w:rsidP="001A192C">
      <w:pPr>
        <w:pStyle w:val="ProductList-Body"/>
        <w:ind w:left="360"/>
      </w:pPr>
      <w:r>
        <w:t xml:space="preserve">A </w:t>
      </w:r>
      <w:r w:rsidRPr="009C5006">
        <w:t>“</w:t>
      </w:r>
      <w:r>
        <w:rPr>
          <w:b/>
          <w:color w:val="0072C6"/>
        </w:rPr>
        <w:t>Taxa Média de Violação da Consistência</w:t>
      </w:r>
      <w:r w:rsidRPr="009C5006">
        <w:t>”</w:t>
      </w:r>
      <w:r>
        <w:t xml:space="preserve">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1A192C">
      <w:pPr>
        <w:pStyle w:val="ProductList-Body"/>
        <w:ind w:left="360"/>
      </w:pPr>
    </w:p>
    <w:p w14:paraId="711A7560" w14:textId="77777777" w:rsidR="001A192C" w:rsidRPr="00373764" w:rsidRDefault="001A192C" w:rsidP="001A192C">
      <w:pPr>
        <w:pStyle w:val="ProductList-Body"/>
        <w:ind w:left="360"/>
      </w:pPr>
      <w:r>
        <w:t xml:space="preserve">A </w:t>
      </w:r>
      <w:r w:rsidRPr="009C5006">
        <w:t>“</w:t>
      </w:r>
      <w:r>
        <w:rPr>
          <w:b/>
          <w:color w:val="0072C6"/>
        </w:rPr>
        <w:t>Percentagem de Concretização da Consistência Mensal</w:t>
      </w:r>
      <w:r w:rsidRPr="009C5006">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1A192C">
      <w:pPr>
        <w:pStyle w:val="ProductList-Body"/>
        <w:ind w:left="360"/>
      </w:pPr>
    </w:p>
    <w:p w14:paraId="2205FF95" w14:textId="77777777" w:rsidR="00D37E2E" w:rsidRPr="00036A95" w:rsidRDefault="00D37E2E" w:rsidP="00D37E2E">
      <w:pPr>
        <w:pStyle w:val="ProductList-Body"/>
        <w:ind w:left="360"/>
      </w:pPr>
      <w:r>
        <w:rPr>
          <w:b/>
          <w:color w:val="0072C6"/>
        </w:rPr>
        <w:t>Percentagem da Consistência Mensal</w:t>
      </w:r>
      <w:r w:rsidRPr="009C5006">
        <w:t>:</w:t>
      </w:r>
      <w:r>
        <w:t xml:space="preserve"> Para o Azure Cosmos</w:t>
      </w:r>
      <w:r>
        <w:rPr>
          <w:rStyle w:val="ProductList-BodyChar"/>
        </w:rPr>
        <w:t xml:space="preserve"> DB</w:t>
      </w:r>
      <w:r>
        <w:t>, o Serviço é calculado ao subtrair de 100% a Taxa de Violação da Consistência Média para uma determinada subscrição do Microsoft Azure num mês de faturação. A Percentagem de Débito Mensal é representada pela seguinte fórmula</w:t>
      </w:r>
      <w:r w:rsidRPr="009C5006">
        <w:t>:</w:t>
      </w:r>
    </w:p>
    <w:p w14:paraId="357F0FA7" w14:textId="77777777" w:rsidR="001A192C" w:rsidRPr="00373764" w:rsidRDefault="001A192C" w:rsidP="001A192C">
      <w:pPr>
        <w:pStyle w:val="ProductList-Body"/>
      </w:pPr>
    </w:p>
    <w:p w14:paraId="66884F29" w14:textId="77777777" w:rsidR="001A192C" w:rsidRPr="00373764" w:rsidRDefault="001A192C" w:rsidP="001A192C">
      <w:pPr>
        <w:pStyle w:val="ListParagraph"/>
      </w:pPr>
      <m:oMathPara>
        <m:oMath>
          <m:r>
            <m:rPr>
              <m:nor/>
            </m:rPr>
            <w:rPr>
              <w:rFonts w:ascii="Cambria Math" w:hAnsi="Cambria Math" w:cs="Tahoma"/>
              <w:i/>
              <w:sz w:val="18"/>
              <w:szCs w:val="18"/>
            </w:rPr>
            <m:t>100% - Taxa de Violação da Consistência Média</m:t>
          </m:r>
        </m:oMath>
      </m:oMathPara>
    </w:p>
    <w:p w14:paraId="1651BB67"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1008FE6F" w14:textId="77777777" w:rsidTr="0027320D">
        <w:trPr>
          <w:tblHeader/>
        </w:trPr>
        <w:tc>
          <w:tcPr>
            <w:tcW w:w="5220" w:type="dxa"/>
            <w:shd w:val="clear" w:color="auto" w:fill="0072C6"/>
          </w:tcPr>
          <w:p w14:paraId="588F1A49"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4F04162"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6656F787" w14:textId="77777777" w:rsidTr="0027320D">
        <w:tc>
          <w:tcPr>
            <w:tcW w:w="5220" w:type="dxa"/>
          </w:tcPr>
          <w:p w14:paraId="441593C8" w14:textId="77777777" w:rsidR="001A192C" w:rsidRPr="000C2CAE" w:rsidRDefault="001A192C" w:rsidP="0027320D">
            <w:pPr>
              <w:pStyle w:val="ProductList-OfferingBody"/>
              <w:jc w:val="center"/>
            </w:pPr>
            <w:r>
              <w:t>&lt; 99,99%</w:t>
            </w:r>
          </w:p>
        </w:tc>
        <w:tc>
          <w:tcPr>
            <w:tcW w:w="5220" w:type="dxa"/>
          </w:tcPr>
          <w:p w14:paraId="0AD346FC" w14:textId="77777777" w:rsidR="001A192C" w:rsidRPr="000C2CAE" w:rsidRDefault="001A192C" w:rsidP="0027320D">
            <w:pPr>
              <w:pStyle w:val="ProductList-OfferingBody"/>
              <w:jc w:val="center"/>
            </w:pPr>
            <w:r>
              <w:t>10%</w:t>
            </w:r>
          </w:p>
        </w:tc>
      </w:tr>
      <w:tr w:rsidR="001A192C" w:rsidRPr="000C2CAE" w14:paraId="735FC6CC" w14:textId="77777777" w:rsidTr="0027320D">
        <w:tc>
          <w:tcPr>
            <w:tcW w:w="5220" w:type="dxa"/>
          </w:tcPr>
          <w:p w14:paraId="3162E8E9" w14:textId="77777777" w:rsidR="001A192C" w:rsidRPr="000C2CAE" w:rsidRDefault="001A192C" w:rsidP="0027320D">
            <w:pPr>
              <w:pStyle w:val="ProductList-OfferingBody"/>
              <w:jc w:val="center"/>
            </w:pPr>
            <w:r>
              <w:t>&lt; 99%</w:t>
            </w:r>
          </w:p>
        </w:tc>
        <w:tc>
          <w:tcPr>
            <w:tcW w:w="5220" w:type="dxa"/>
          </w:tcPr>
          <w:p w14:paraId="3A8DF794" w14:textId="77777777" w:rsidR="001A192C" w:rsidRPr="000C2CAE" w:rsidRDefault="001A192C" w:rsidP="0027320D">
            <w:pPr>
              <w:pStyle w:val="ProductList-OfferingBody"/>
              <w:jc w:val="center"/>
            </w:pPr>
            <w:r>
              <w:t>25%</w:t>
            </w:r>
          </w:p>
        </w:tc>
      </w:tr>
    </w:tbl>
    <w:p w14:paraId="3C5A7EBD" w14:textId="77777777" w:rsidR="001A192C" w:rsidRPr="00373764" w:rsidRDefault="001A192C" w:rsidP="001A192C">
      <w:pPr>
        <w:pStyle w:val="ProductList-Body"/>
      </w:pPr>
    </w:p>
    <w:p w14:paraId="76BCF199" w14:textId="77777777" w:rsidR="001A192C" w:rsidRPr="00373764" w:rsidRDefault="001A192C" w:rsidP="001A192C">
      <w:pPr>
        <w:pStyle w:val="ProductList-Body"/>
        <w:tabs>
          <w:tab w:val="clear" w:pos="360"/>
        </w:tabs>
      </w:pPr>
      <w:r>
        <w:rPr>
          <w:b/>
          <w:color w:val="00188F"/>
        </w:rPr>
        <w:t>SLA da Latência</w:t>
      </w:r>
    </w:p>
    <w:p w14:paraId="498D6BB9" w14:textId="77777777" w:rsidR="001A192C" w:rsidRPr="00373764" w:rsidRDefault="001A192C" w:rsidP="001A192C">
      <w:pPr>
        <w:pStyle w:val="ProductList-Body"/>
        <w:ind w:left="360"/>
      </w:pPr>
      <w:r w:rsidRPr="009C5006">
        <w:t>“</w:t>
      </w:r>
      <w:r>
        <w:rPr>
          <w:b/>
          <w:color w:val="0072C6"/>
        </w:rPr>
        <w:t>Aplicação</w:t>
      </w:r>
      <w:r w:rsidRPr="009C5006">
        <w:t>”</w:t>
      </w:r>
      <w:r>
        <w:t xml:space="preserve"> é uma aplicação Azure Cosmos</w:t>
      </w:r>
      <w:r>
        <w:rPr>
          <w:rStyle w:val="ProductList-BodyChar"/>
        </w:rPr>
        <w:t xml:space="preserve"> DB</w:t>
      </w:r>
      <w:r>
        <w:t xml:space="preserve"> implementada numa região do Azure local através do SDK do cliente Azure Cosmos</w:t>
      </w:r>
      <w:r>
        <w:rPr>
          <w:rStyle w:val="ProductList-BodyChar"/>
        </w:rPr>
        <w:t xml:space="preserve"> DB</w:t>
      </w:r>
      <w:r>
        <w:t xml:space="preserve"> configurado com a conectividade direta TCP para uma determinada subscrição do Microsoft Azure num mês de faturação.</w:t>
      </w:r>
    </w:p>
    <w:p w14:paraId="516A7CD6" w14:textId="77777777" w:rsidR="001A192C" w:rsidRPr="00373764" w:rsidRDefault="001A192C" w:rsidP="001A192C">
      <w:pPr>
        <w:pStyle w:val="ProductList-Body"/>
        <w:ind w:left="360"/>
      </w:pPr>
      <w:r w:rsidRPr="009C5006">
        <w:t>“</w:t>
      </w:r>
      <w:r>
        <w:rPr>
          <w:b/>
          <w:color w:val="0072C6"/>
        </w:rPr>
        <w:t>N</w:t>
      </w:r>
      <w:r w:rsidRPr="009C5006">
        <w:t>”</w:t>
      </w:r>
      <w:r>
        <w:t xml:space="preserve"> é o número de Pedidos Com Êxito para uma determinada Aplicação a efetuar operações de leitura de documentos ou escrita de documentos com um tamanho de payload menor ou igual a 1 KB numa determinada hora.</w:t>
      </w:r>
    </w:p>
    <w:p w14:paraId="7D43F568" w14:textId="77777777" w:rsidR="001A192C" w:rsidRPr="00373764" w:rsidRDefault="001A192C" w:rsidP="001A192C">
      <w:pPr>
        <w:pStyle w:val="ProductList-Body"/>
        <w:ind w:left="360"/>
      </w:pPr>
      <w:r w:rsidRPr="009C5006">
        <w:t>“</w:t>
      </w:r>
      <w:r>
        <w:rPr>
          <w:b/>
          <w:color w:val="0072C6"/>
        </w:rPr>
        <w:t>S</w:t>
      </w:r>
      <w:r w:rsidRPr="009C5006">
        <w:t>”</w:t>
      </w:r>
      <w:r>
        <w:t xml:space="preserve"> é o conjunto ordenado por latência de tempos de resposta dos Pedidos Com Êxito por ordem ascendente para uma determinada Aplicação a efetuar operações de leitura de documentos ou escrita de documentos com um tamanho de payload menor ou igual a 1 KB numa determinada hora.</w:t>
      </w:r>
    </w:p>
    <w:p w14:paraId="332A848D" w14:textId="77777777" w:rsidR="001A192C" w:rsidRPr="00373764" w:rsidRDefault="001A192C" w:rsidP="001A192C">
      <w:pPr>
        <w:pStyle w:val="ListParagraph"/>
        <w:ind w:left="360"/>
      </w:pPr>
      <w:r w:rsidRPr="009C5006">
        <w:rPr>
          <w:rStyle w:val="ProductList-BodyChar"/>
        </w:rPr>
        <w:t>“</w:t>
      </w:r>
      <w:r>
        <w:rPr>
          <w:rStyle w:val="ProductList-BodyChar"/>
          <w:b/>
          <w:color w:val="0072C6"/>
        </w:rPr>
        <w:t>Classificação Ordinal</w:t>
      </w:r>
      <w:r w:rsidRPr="009C5006">
        <w:rPr>
          <w:rStyle w:val="ProductList-BodyChar"/>
        </w:rPr>
        <w:t>”</w:t>
      </w:r>
      <w:r>
        <w:rPr>
          <w:rStyle w:val="ProductList-BodyChar"/>
        </w:rPr>
        <w:t xml:space="preserve"> é o 99º percentil que utiliza o método de classificação mais próximo representado pela seguinte fórmula</w:t>
      </w:r>
      <w:r w:rsidRPr="009C5006">
        <w:t>:</w:t>
      </w:r>
    </w:p>
    <w:p w14:paraId="012BF31D" w14:textId="77777777" w:rsidR="001A192C" w:rsidRPr="00373764" w:rsidRDefault="001A192C" w:rsidP="001A192C">
      <w:pPr>
        <w:pStyle w:val="ListParagraph"/>
        <w:ind w:left="360"/>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E1A4381" w14:textId="77777777" w:rsidR="001A192C" w:rsidRPr="00373764" w:rsidRDefault="001A192C" w:rsidP="001A192C">
      <w:pPr>
        <w:pStyle w:val="ProductList-Body"/>
        <w:ind w:left="360"/>
      </w:pPr>
      <w:r w:rsidRPr="009C5006">
        <w:t>“</w:t>
      </w:r>
      <w:r>
        <w:rPr>
          <w:b/>
          <w:color w:val="0072C6"/>
        </w:rPr>
        <w:t>Latência P99</w:t>
      </w:r>
      <w:r w:rsidRPr="009C5006">
        <w:t>”</w:t>
      </w:r>
      <w:r>
        <w:t xml:space="preserve"> é o valor da Classificação Ordinal de S.</w:t>
      </w:r>
    </w:p>
    <w:p w14:paraId="209C6689" w14:textId="77777777" w:rsidR="001A192C" w:rsidRPr="00373764" w:rsidRDefault="001A192C" w:rsidP="001A192C">
      <w:pPr>
        <w:pStyle w:val="ProductList-Body"/>
        <w:ind w:left="360"/>
      </w:pPr>
      <w:r w:rsidRPr="009C5006">
        <w:lastRenderedPageBreak/>
        <w:t>“</w:t>
      </w:r>
      <w:r>
        <w:rPr>
          <w:b/>
          <w:color w:val="0072C6"/>
        </w:rPr>
        <w:t>Horas de Latência Excessiva</w:t>
      </w:r>
      <w:r w:rsidRPr="009C5006">
        <w:t>”</w:t>
      </w:r>
      <w:r>
        <w:t xml:space="preserve"> é o número total de intervalos de uma hora durante o qual os Pedidos Com Êxito submetidos por uma Aplicação resultaram numa Latência P99 maior ou igual a 10 ms para as operações de leitura de documentos ou 15 ms para as operações de escrita de documentos. Se o número de Pedidos Com Êxito num determinado intervalo de uma hora for zero, as Horas de Latência Excessiva para esse intervalo é de 0.</w:t>
      </w:r>
    </w:p>
    <w:p w14:paraId="2B165D5D" w14:textId="77777777" w:rsidR="001A192C" w:rsidRPr="00373764" w:rsidRDefault="001A192C" w:rsidP="001A192C">
      <w:pPr>
        <w:pStyle w:val="ProductList-Body"/>
        <w:ind w:left="360"/>
      </w:pPr>
      <w:r w:rsidRPr="009C5006">
        <w:t>“</w:t>
      </w:r>
      <w:r>
        <w:rPr>
          <w:b/>
          <w:color w:val="0072C6"/>
        </w:rPr>
        <w:t>Taxa de Latência Excessiva Média</w:t>
      </w:r>
      <w:r w:rsidRPr="009C5006">
        <w:t>”</w:t>
      </w:r>
      <w:r>
        <w:t xml:space="preserve"> para um mês de faturação é a soma das Horas de Latência Excessiva a dividir pelo número total de horas no mês de faturação.</w:t>
      </w:r>
    </w:p>
    <w:p w14:paraId="140894D6" w14:textId="77777777" w:rsidR="001A192C" w:rsidRPr="00373764" w:rsidRDefault="001A192C" w:rsidP="001A192C">
      <w:pPr>
        <w:pStyle w:val="ProductList-Body"/>
        <w:ind w:left="360"/>
      </w:pPr>
    </w:p>
    <w:p w14:paraId="2842A1FC" w14:textId="77777777" w:rsidR="001A192C" w:rsidRPr="00373764" w:rsidRDefault="001A192C" w:rsidP="001A192C">
      <w:pPr>
        <w:pStyle w:val="ProductList-Body"/>
        <w:ind w:left="360"/>
      </w:pPr>
      <w:r>
        <w:t xml:space="preserve">A </w:t>
      </w:r>
      <w:r w:rsidRPr="009C5006">
        <w:t>“</w:t>
      </w:r>
      <w:r>
        <w:rPr>
          <w:b/>
          <w:color w:val="0072C6"/>
        </w:rPr>
        <w:t>Percentagem de Concretização da Latência P99 Mensal</w:t>
      </w:r>
      <w:r w:rsidRPr="009C5006">
        <w:t>”</w:t>
      </w:r>
      <w:r>
        <w:t xml:space="preserve"> para uma determinada Aplicação Azure Cosmos</w:t>
      </w:r>
      <w:r>
        <w:rPr>
          <w:rStyle w:val="ProductList-BodyChar"/>
        </w:rPr>
        <w:t xml:space="preserve"> DB</w:t>
      </w:r>
      <w:r>
        <w:t xml:space="preserve"> é calculada ao subtrair de 100% a Taxa de Latência Excessiva Média para uma determinada subscrição do Microsoft Azure num mês de faturação. A Percentagem de Concretização da Latência P99 Mensal é representada pela seguinte fórmula</w:t>
      </w:r>
      <w:r w:rsidRPr="009C5006">
        <w:t>:</w:t>
      </w:r>
    </w:p>
    <w:p w14:paraId="1F4D0047" w14:textId="77777777" w:rsidR="001A192C" w:rsidRPr="00373764" w:rsidRDefault="001A192C" w:rsidP="001A192C">
      <w:pPr>
        <w:pStyle w:val="ProductList-Body"/>
        <w:ind w:left="360"/>
      </w:pPr>
    </w:p>
    <w:p w14:paraId="681056B4" w14:textId="77777777" w:rsidR="001A192C" w:rsidRPr="00373764" w:rsidRDefault="001A192C" w:rsidP="001A192C">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315536B5" w14:textId="77777777" w:rsidTr="0027320D">
        <w:trPr>
          <w:tblHeader/>
        </w:trPr>
        <w:tc>
          <w:tcPr>
            <w:tcW w:w="5220" w:type="dxa"/>
            <w:shd w:val="clear" w:color="auto" w:fill="0072C6"/>
          </w:tcPr>
          <w:p w14:paraId="5581E8E8" w14:textId="002D0664" w:rsidR="001A192C" w:rsidRPr="000C2CAE" w:rsidRDefault="00D37E2E" w:rsidP="0027320D">
            <w:pPr>
              <w:pStyle w:val="ProductList-OfferingBody"/>
              <w:jc w:val="center"/>
              <w:rPr>
                <w:color w:val="FFFFFF" w:themeColor="background1"/>
              </w:rPr>
            </w:pPr>
            <w:r>
              <w:rPr>
                <w:color w:val="FFFFFF" w:themeColor="background1"/>
              </w:rPr>
              <w:t>Percentagem de Concretização da Consistência P99 Mensal</w:t>
            </w:r>
          </w:p>
        </w:tc>
        <w:tc>
          <w:tcPr>
            <w:tcW w:w="5220" w:type="dxa"/>
            <w:shd w:val="clear" w:color="auto" w:fill="0072C6"/>
          </w:tcPr>
          <w:p w14:paraId="73D0EE5C"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4EF33198" w14:textId="77777777" w:rsidTr="0027320D">
        <w:tc>
          <w:tcPr>
            <w:tcW w:w="5220" w:type="dxa"/>
          </w:tcPr>
          <w:p w14:paraId="2D209E30" w14:textId="77777777" w:rsidR="001A192C" w:rsidRPr="000C2CAE" w:rsidRDefault="001A192C" w:rsidP="0027320D">
            <w:pPr>
              <w:pStyle w:val="ProductList-OfferingBody"/>
              <w:jc w:val="center"/>
            </w:pPr>
            <w:r>
              <w:t>&lt; 99,99%</w:t>
            </w:r>
          </w:p>
        </w:tc>
        <w:tc>
          <w:tcPr>
            <w:tcW w:w="5220" w:type="dxa"/>
          </w:tcPr>
          <w:p w14:paraId="57616882" w14:textId="77777777" w:rsidR="001A192C" w:rsidRPr="000C2CAE" w:rsidRDefault="001A192C" w:rsidP="0027320D">
            <w:pPr>
              <w:pStyle w:val="ProductList-OfferingBody"/>
              <w:jc w:val="center"/>
            </w:pPr>
            <w:r>
              <w:t>10%</w:t>
            </w:r>
          </w:p>
        </w:tc>
      </w:tr>
      <w:tr w:rsidR="001A192C" w:rsidRPr="000C2CAE" w14:paraId="1852EC7E" w14:textId="77777777" w:rsidTr="0027320D">
        <w:tc>
          <w:tcPr>
            <w:tcW w:w="5220" w:type="dxa"/>
          </w:tcPr>
          <w:p w14:paraId="62C28369" w14:textId="77777777" w:rsidR="001A192C" w:rsidRPr="000C2CAE" w:rsidRDefault="001A192C" w:rsidP="0027320D">
            <w:pPr>
              <w:pStyle w:val="ProductList-OfferingBody"/>
              <w:jc w:val="center"/>
            </w:pPr>
            <w:r>
              <w:t>&lt; 99%</w:t>
            </w:r>
          </w:p>
        </w:tc>
        <w:tc>
          <w:tcPr>
            <w:tcW w:w="5220" w:type="dxa"/>
          </w:tcPr>
          <w:p w14:paraId="5B384243" w14:textId="77777777" w:rsidR="001A192C" w:rsidRPr="000C2CAE" w:rsidRDefault="001A192C" w:rsidP="0027320D">
            <w:pPr>
              <w:pStyle w:val="ProductList-OfferingBody"/>
              <w:jc w:val="center"/>
            </w:pPr>
            <w:r>
              <w:t>25%</w:t>
            </w:r>
          </w:p>
        </w:tc>
      </w:tr>
    </w:tbl>
    <w:p w14:paraId="404763AF" w14:textId="77777777" w:rsidR="001A192C" w:rsidRPr="00373764" w:rsidRDefault="00E12F5F" w:rsidP="001A19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192C">
          <w:rPr>
            <w:rStyle w:val="Hyperlink"/>
            <w:sz w:val="16"/>
            <w:szCs w:val="16"/>
          </w:rPr>
          <w:t>Índice</w:t>
        </w:r>
      </w:hyperlink>
      <w:r w:rsidR="001A192C">
        <w:rPr>
          <w:sz w:val="16"/>
          <w:szCs w:val="16"/>
        </w:rPr>
        <w:t xml:space="preserve"> / </w:t>
      </w:r>
      <w:hyperlink w:anchor="Definições" w:history="1">
        <w:r w:rsidR="001A192C">
          <w:rPr>
            <w:rStyle w:val="Hyperlink"/>
            <w:sz w:val="16"/>
            <w:szCs w:val="16"/>
          </w:rPr>
          <w:t>Definições</w:t>
        </w:r>
      </w:hyperlink>
    </w:p>
    <w:p w14:paraId="3EB92F20" w14:textId="67DB3B1D" w:rsidR="003B2282" w:rsidRPr="0051699C" w:rsidRDefault="003B2282" w:rsidP="00EC0150">
      <w:pPr>
        <w:pStyle w:val="ProductList-Offering2Heading"/>
        <w:tabs>
          <w:tab w:val="clear" w:pos="360"/>
          <w:tab w:val="clear" w:pos="720"/>
          <w:tab w:val="clear" w:pos="1080"/>
        </w:tabs>
        <w:outlineLvl w:val="2"/>
      </w:pPr>
      <w:bookmarkStart w:id="103" w:name="_Toc507076076"/>
      <w:r>
        <w:t>Funções do Azure</w:t>
      </w:r>
      <w:bookmarkEnd w:id="103"/>
    </w:p>
    <w:p w14:paraId="6151B012" w14:textId="77777777" w:rsidR="003B2282" w:rsidRPr="0051699C" w:rsidRDefault="003B2282" w:rsidP="003B2282">
      <w:pPr>
        <w:shd w:val="clear" w:color="auto" w:fill="FFFFFF"/>
        <w:spacing w:after="0" w:line="240" w:lineRule="auto"/>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3B2282">
      <w:pPr>
        <w:pStyle w:val="ProductList-Body"/>
      </w:pPr>
    </w:p>
    <w:p w14:paraId="4928E98E" w14:textId="77777777" w:rsidR="003B2282" w:rsidRPr="0051699C" w:rsidRDefault="003B2282" w:rsidP="003B2282">
      <w:pPr>
        <w:pStyle w:val="ProductList-Body"/>
      </w:pPr>
      <w:r>
        <w:rPr>
          <w:b/>
          <w:color w:val="00188F"/>
        </w:rPr>
        <w:t>Definições Adicionais</w:t>
      </w:r>
      <w:r w:rsidRPr="009C5006">
        <w:rPr>
          <w:bCs/>
        </w:rPr>
        <w:t>:</w:t>
      </w:r>
    </w:p>
    <w:p w14:paraId="4194B737" w14:textId="77777777" w:rsidR="003B2282" w:rsidRPr="0051699C" w:rsidRDefault="003B2282" w:rsidP="003B2282">
      <w:pPr>
        <w:spacing w:after="0"/>
      </w:pPr>
      <w:r w:rsidRPr="009C5006">
        <w:rPr>
          <w:sz w:val="18"/>
        </w:rPr>
        <w:t>“</w:t>
      </w:r>
      <w:r>
        <w:rPr>
          <w:b/>
          <w:color w:val="00188F"/>
          <w:sz w:val="18"/>
        </w:rPr>
        <w:t>Minutos de Implementação</w:t>
      </w:r>
      <w:r w:rsidRPr="009C5006">
        <w:rPr>
          <w:sz w:val="18"/>
        </w:rPr>
        <w:t>”</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51699C" w:rsidRDefault="003B2282" w:rsidP="003B2282">
      <w:pPr>
        <w:spacing w:after="0"/>
      </w:pPr>
      <w:r w:rsidRPr="009C5006">
        <w:rPr>
          <w:sz w:val="18"/>
        </w:rPr>
        <w:t>“</w:t>
      </w:r>
      <w:r>
        <w:rPr>
          <w:b/>
          <w:color w:val="00188F"/>
          <w:sz w:val="18"/>
        </w:rPr>
        <w:t>Máximo de Minutos Disponíveis</w:t>
      </w:r>
      <w:r w:rsidRPr="009C5006">
        <w:rPr>
          <w:sz w:val="18"/>
        </w:rPr>
        <w:t>”</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51699C" w:rsidRDefault="003B2282" w:rsidP="003B2282">
      <w:pPr>
        <w:spacing w:after="0"/>
      </w:pPr>
      <w:r w:rsidRPr="009C5006">
        <w:rPr>
          <w:sz w:val="18"/>
        </w:rPr>
        <w:t>“</w:t>
      </w:r>
      <w:r>
        <w:rPr>
          <w:b/>
          <w:color w:val="00188F"/>
          <w:sz w:val="18"/>
        </w:rPr>
        <w:t>Aplicação de Função</w:t>
      </w:r>
      <w:r w:rsidRPr="009C5006">
        <w:rPr>
          <w:sz w:val="18"/>
        </w:rPr>
        <w:t>”</w:t>
      </w:r>
      <w:r>
        <w:rPr>
          <w:sz w:val="18"/>
          <w:szCs w:val="18"/>
        </w:rPr>
        <w:t xml:space="preserve"> é uma Função individual implementada num Plano do Serviço de Aplicações com um acionador associado.</w:t>
      </w:r>
    </w:p>
    <w:p w14:paraId="636DAA91" w14:textId="77777777" w:rsidR="003B2282" w:rsidRPr="0051699C" w:rsidRDefault="003B2282" w:rsidP="003B2282">
      <w:pPr>
        <w:spacing w:after="0"/>
      </w:pPr>
      <w:r w:rsidRPr="009C5006">
        <w:rPr>
          <w:sz w:val="18"/>
        </w:rPr>
        <w:t>“</w:t>
      </w:r>
      <w:r>
        <w:rPr>
          <w:b/>
          <w:color w:val="00188F"/>
          <w:sz w:val="18"/>
        </w:rPr>
        <w:t>Período de Indisponibilidade</w:t>
      </w:r>
      <w:r w:rsidRPr="009C5006">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3B2282">
      <w:pPr>
        <w:pStyle w:val="ProductList-Body"/>
      </w:pPr>
    </w:p>
    <w:p w14:paraId="7986721E"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5D4E2CF" w14:textId="77777777" w:rsidR="003B2282" w:rsidRPr="0051699C" w:rsidRDefault="003B2282" w:rsidP="003B2282">
      <w:pPr>
        <w:pStyle w:val="ProductList-Body"/>
      </w:pPr>
    </w:p>
    <w:p w14:paraId="430DF298" w14:textId="77777777" w:rsidR="003B2282" w:rsidRPr="0051699C" w:rsidRDefault="00E12F5F" w:rsidP="003B2282">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1D663C">
      <w:pPr>
        <w:pStyle w:val="ProductList-Body"/>
      </w:pPr>
      <w:r w:rsidRPr="00D81A01">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5A274C21" w14:textId="77777777" w:rsidTr="00056638">
        <w:trPr>
          <w:tblHeader/>
        </w:trPr>
        <w:tc>
          <w:tcPr>
            <w:tcW w:w="5400" w:type="dxa"/>
            <w:shd w:val="clear" w:color="auto" w:fill="0072C6"/>
          </w:tcPr>
          <w:p w14:paraId="4177E521" w14:textId="77777777" w:rsidR="003B2282" w:rsidRPr="001A0074" w:rsidRDefault="003B2282" w:rsidP="00056638">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056638">
            <w:pPr>
              <w:pStyle w:val="ProductList-OfferingBody"/>
              <w:rPr>
                <w:color w:val="FFFFFF" w:themeColor="background1"/>
              </w:rPr>
            </w:pPr>
            <w:r>
              <w:rPr>
                <w:color w:val="FFFFFF" w:themeColor="background1"/>
              </w:rPr>
              <w:t>Crédito de Serviço</w:t>
            </w:r>
          </w:p>
        </w:tc>
      </w:tr>
      <w:tr w:rsidR="003B2282" w:rsidRPr="009D0B2F" w14:paraId="11AB99D8" w14:textId="77777777" w:rsidTr="00056638">
        <w:tc>
          <w:tcPr>
            <w:tcW w:w="5400" w:type="dxa"/>
          </w:tcPr>
          <w:p w14:paraId="30A0614F" w14:textId="77777777" w:rsidR="003B2282" w:rsidRPr="0076238C" w:rsidRDefault="003B2282" w:rsidP="00056638">
            <w:pPr>
              <w:pStyle w:val="ProductList-OfferingBody"/>
              <w:jc w:val="center"/>
            </w:pPr>
            <w:r>
              <w:t>&lt; 99,95%</w:t>
            </w:r>
          </w:p>
        </w:tc>
        <w:tc>
          <w:tcPr>
            <w:tcW w:w="5400" w:type="dxa"/>
          </w:tcPr>
          <w:p w14:paraId="13C1ECF1" w14:textId="77777777" w:rsidR="003B2282" w:rsidRPr="0076238C" w:rsidRDefault="003B2282" w:rsidP="00056638">
            <w:pPr>
              <w:pStyle w:val="ProductList-OfferingBody"/>
              <w:jc w:val="center"/>
            </w:pPr>
            <w:r>
              <w:t>10%</w:t>
            </w:r>
          </w:p>
        </w:tc>
      </w:tr>
      <w:tr w:rsidR="003B2282" w:rsidRPr="009D0B2F" w14:paraId="79730768" w14:textId="77777777" w:rsidTr="00056638">
        <w:tc>
          <w:tcPr>
            <w:tcW w:w="5400" w:type="dxa"/>
          </w:tcPr>
          <w:p w14:paraId="7F39A119" w14:textId="77777777" w:rsidR="003B2282" w:rsidRPr="0076238C" w:rsidRDefault="003B2282" w:rsidP="00056638">
            <w:pPr>
              <w:pStyle w:val="ProductList-OfferingBody"/>
              <w:jc w:val="center"/>
            </w:pPr>
            <w:r>
              <w:t>&lt; 99%</w:t>
            </w:r>
          </w:p>
        </w:tc>
        <w:tc>
          <w:tcPr>
            <w:tcW w:w="5400" w:type="dxa"/>
          </w:tcPr>
          <w:p w14:paraId="60E62DAC" w14:textId="77777777" w:rsidR="003B2282" w:rsidRPr="0076238C" w:rsidRDefault="003B2282" w:rsidP="00056638">
            <w:pPr>
              <w:pStyle w:val="ProductList-OfferingBody"/>
              <w:jc w:val="center"/>
            </w:pPr>
            <w:r>
              <w:t>25%</w:t>
            </w:r>
          </w:p>
        </w:tc>
      </w:tr>
    </w:tbl>
    <w:p w14:paraId="4CF01E83" w14:textId="77777777" w:rsidR="003B2282" w:rsidRPr="0051699C"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3690B83F" w14:textId="77777777" w:rsidR="00EC0150" w:rsidRPr="00DE201A" w:rsidRDefault="00EC0150" w:rsidP="00EC0150">
      <w:pPr>
        <w:pStyle w:val="ProductList-Offering2Heading"/>
        <w:tabs>
          <w:tab w:val="clear" w:pos="360"/>
          <w:tab w:val="clear" w:pos="720"/>
          <w:tab w:val="clear" w:pos="1080"/>
        </w:tabs>
        <w:ind w:firstLine="180"/>
        <w:outlineLvl w:val="2"/>
      </w:pPr>
      <w:bookmarkStart w:id="104" w:name="_Toc484160665"/>
      <w:bookmarkStart w:id="105" w:name="_Toc507076077"/>
      <w:r>
        <w:t>Azure Monitor</w:t>
      </w:r>
      <w:bookmarkEnd w:id="104"/>
      <w:bookmarkEnd w:id="105"/>
    </w:p>
    <w:p w14:paraId="68F90AAC" w14:textId="77777777" w:rsidR="00EC0150" w:rsidRPr="00DE201A" w:rsidRDefault="00EC0150" w:rsidP="00EC0150">
      <w:pPr>
        <w:pStyle w:val="ProductList-Body"/>
      </w:pPr>
      <w:r>
        <w:rPr>
          <w:b/>
          <w:color w:val="00188F"/>
        </w:rPr>
        <w:t>Definições Adicionais</w:t>
      </w:r>
      <w:r w:rsidRPr="009C5006">
        <w:rPr>
          <w:bCs/>
        </w:rPr>
        <w:t>:</w:t>
      </w:r>
    </w:p>
    <w:p w14:paraId="351B54C2" w14:textId="77777777" w:rsidR="00EC0150" w:rsidRPr="00DE201A" w:rsidRDefault="00EC0150" w:rsidP="00EC0150">
      <w:pPr>
        <w:pStyle w:val="ProductList-Body"/>
      </w:pPr>
      <w:r w:rsidRPr="009C5006">
        <w:t>“</w:t>
      </w:r>
      <w:r>
        <w:rPr>
          <w:b/>
          <w:color w:val="00188F"/>
        </w:rPr>
        <w:t>Grupo de Ação</w:t>
      </w:r>
      <w:r w:rsidRPr="009C5006">
        <w:t>”</w:t>
      </w:r>
      <w:r>
        <w:t xml:space="preserve">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C0150">
      <w:pPr>
        <w:pStyle w:val="ProductList-Body"/>
      </w:pPr>
      <w:r w:rsidRPr="009C5006">
        <w:t>“</w:t>
      </w:r>
      <w:r>
        <w:rPr>
          <w:b/>
          <w:color w:val="00188F"/>
        </w:rPr>
        <w:t>Minutos de Implementação</w:t>
      </w:r>
      <w:r w:rsidRPr="009C5006">
        <w:t>”</w:t>
      </w:r>
      <w:r>
        <w:t xml:space="preserve">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C0150">
      <w:pPr>
        <w:pStyle w:val="ProductList-Body"/>
      </w:pPr>
    </w:p>
    <w:p w14:paraId="0DB6AE1B" w14:textId="77777777" w:rsidR="00EC0150" w:rsidRPr="00DE201A" w:rsidRDefault="00EC0150" w:rsidP="00EC0150">
      <w:pPr>
        <w:pStyle w:val="ProductList-Body"/>
      </w:pPr>
      <w:r>
        <w:rPr>
          <w:b/>
          <w:color w:val="00188F"/>
        </w:rPr>
        <w:t>Período de Indisponibilidade</w:t>
      </w:r>
      <w:r w:rsidRPr="009C5006">
        <w:t>:</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C0150">
      <w:pPr>
        <w:pStyle w:val="ProductList-Body"/>
      </w:pPr>
    </w:p>
    <w:p w14:paraId="63BBE88C" w14:textId="77777777" w:rsidR="00EC0150" w:rsidRPr="00F7634D" w:rsidRDefault="00EC0150" w:rsidP="00EC0150">
      <w:pPr>
        <w:spacing w:after="0"/>
        <w:rPr>
          <w:sz w:val="18"/>
          <w:szCs w:val="18"/>
        </w:rPr>
      </w:pPr>
      <w:r w:rsidRPr="00F7634D">
        <w:rPr>
          <w:b/>
          <w:color w:val="00188F"/>
          <w:sz w:val="18"/>
          <w:szCs w:val="18"/>
        </w:rPr>
        <w:t>Percentagem de Tempo de Atividade Mensal</w:t>
      </w:r>
      <w:r w:rsidRPr="009C5006">
        <w:rPr>
          <w:sz w:val="18"/>
          <w:szCs w:val="18"/>
        </w:rPr>
        <w:t>:</w:t>
      </w:r>
      <w:r w:rsidRPr="00F7634D">
        <w:rPr>
          <w:b/>
          <w:color w:val="00188F"/>
          <w:sz w:val="18"/>
          <w:szCs w:val="18"/>
        </w:rPr>
        <w:t xml:space="preserve">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rPr>
          <w:sz w:val="18"/>
          <w:szCs w:val="18"/>
        </w:rPr>
        <w:t>:</w:t>
      </w:r>
    </w:p>
    <w:p w14:paraId="3AD53DAB" w14:textId="77777777" w:rsidR="00EC0150" w:rsidRPr="00DE201A" w:rsidRDefault="00EC0150" w:rsidP="00EC0150">
      <w:pPr>
        <w:pStyle w:val="ProductList-Body"/>
      </w:pPr>
    </w:p>
    <w:p w14:paraId="21AB97CC" w14:textId="77777777" w:rsidR="00EC0150" w:rsidRPr="004706BD" w:rsidRDefault="00E12F5F" w:rsidP="00EC0150">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27F98E" w14:textId="77777777" w:rsidR="00EC0150" w:rsidRPr="00DE201A" w:rsidRDefault="00EC0150" w:rsidP="00EC0150">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48A14857" w14:textId="77777777" w:rsidTr="00820C8A">
        <w:trPr>
          <w:trHeight w:val="249"/>
          <w:tblHeader/>
        </w:trPr>
        <w:tc>
          <w:tcPr>
            <w:tcW w:w="5400" w:type="dxa"/>
            <w:shd w:val="clear" w:color="auto" w:fill="0072C6"/>
          </w:tcPr>
          <w:p w14:paraId="2A9D89B1"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8B81241"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3254F009" w14:textId="77777777" w:rsidTr="00820C8A">
        <w:trPr>
          <w:trHeight w:val="242"/>
        </w:trPr>
        <w:tc>
          <w:tcPr>
            <w:tcW w:w="5400" w:type="dxa"/>
          </w:tcPr>
          <w:p w14:paraId="6E610DD7" w14:textId="77777777" w:rsidR="00EC0150" w:rsidRPr="0076238C" w:rsidRDefault="00EC0150" w:rsidP="00820C8A">
            <w:pPr>
              <w:pStyle w:val="ProductList-OfferingBody"/>
              <w:jc w:val="center"/>
            </w:pPr>
            <w:r>
              <w:t>&lt; 99,9%</w:t>
            </w:r>
          </w:p>
        </w:tc>
        <w:tc>
          <w:tcPr>
            <w:tcW w:w="5400" w:type="dxa"/>
          </w:tcPr>
          <w:p w14:paraId="1C5CE1F3" w14:textId="77777777" w:rsidR="00EC0150" w:rsidRPr="0076238C" w:rsidRDefault="00EC0150" w:rsidP="00820C8A">
            <w:pPr>
              <w:pStyle w:val="ProductList-OfferingBody"/>
              <w:jc w:val="center"/>
            </w:pPr>
            <w:r>
              <w:t>10%</w:t>
            </w:r>
          </w:p>
        </w:tc>
      </w:tr>
      <w:tr w:rsidR="00EC0150" w:rsidRPr="009D0B2F" w14:paraId="1E784308" w14:textId="77777777" w:rsidTr="00820C8A">
        <w:trPr>
          <w:trHeight w:val="249"/>
        </w:trPr>
        <w:tc>
          <w:tcPr>
            <w:tcW w:w="5400" w:type="dxa"/>
          </w:tcPr>
          <w:p w14:paraId="7F894B0E" w14:textId="77777777" w:rsidR="00EC0150" w:rsidRPr="0076238C" w:rsidRDefault="00EC0150" w:rsidP="00820C8A">
            <w:pPr>
              <w:pStyle w:val="ProductList-OfferingBody"/>
              <w:jc w:val="center"/>
            </w:pPr>
            <w:r>
              <w:t>&lt; 99%</w:t>
            </w:r>
          </w:p>
        </w:tc>
        <w:tc>
          <w:tcPr>
            <w:tcW w:w="5400" w:type="dxa"/>
          </w:tcPr>
          <w:p w14:paraId="5111445B" w14:textId="77777777" w:rsidR="00EC0150" w:rsidRPr="0076238C" w:rsidRDefault="00EC0150" w:rsidP="00820C8A">
            <w:pPr>
              <w:pStyle w:val="ProductList-OfferingBody"/>
              <w:jc w:val="center"/>
            </w:pPr>
            <w:r>
              <w:t>25%</w:t>
            </w:r>
          </w:p>
        </w:tc>
      </w:tr>
    </w:tbl>
    <w:p w14:paraId="06B059EF" w14:textId="77777777" w:rsidR="00EC0150" w:rsidRPr="00DE201A" w:rsidRDefault="00E12F5F"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32EC98AD" w14:textId="376B3BC6" w:rsidR="009F12BF" w:rsidRPr="0072127E" w:rsidRDefault="009F12BF" w:rsidP="009F12BF">
      <w:pPr>
        <w:pStyle w:val="ProductList-Offering2Heading"/>
        <w:tabs>
          <w:tab w:val="clear" w:pos="360"/>
          <w:tab w:val="clear" w:pos="720"/>
          <w:tab w:val="clear" w:pos="1080"/>
        </w:tabs>
        <w:outlineLvl w:val="2"/>
      </w:pPr>
      <w:bookmarkStart w:id="106" w:name="_Toc507076078"/>
      <w:r>
        <w:t>Centro de Segurança do Azure</w:t>
      </w:r>
      <w:bookmarkEnd w:id="106"/>
    </w:p>
    <w:p w14:paraId="39A9EDD4" w14:textId="77777777" w:rsidR="009F12BF" w:rsidRPr="0072127E" w:rsidRDefault="009F12BF" w:rsidP="009F12BF">
      <w:pPr>
        <w:pStyle w:val="ProductList-Body"/>
      </w:pPr>
      <w:r>
        <w:rPr>
          <w:b/>
          <w:color w:val="00188F"/>
        </w:rPr>
        <w:t>Definições Adicionais</w:t>
      </w:r>
      <w:r w:rsidRPr="009C5006">
        <w:rPr>
          <w:bCs/>
        </w:rPr>
        <w:t>:</w:t>
      </w:r>
    </w:p>
    <w:p w14:paraId="4715B4B5" w14:textId="77777777" w:rsidR="009F12BF" w:rsidRPr="0072127E" w:rsidRDefault="009F12BF" w:rsidP="009F12BF">
      <w:pPr>
        <w:pStyle w:val="ProductList-Body"/>
        <w:spacing w:after="40"/>
      </w:pPr>
      <w:r w:rsidRPr="009C5006">
        <w:t>“</w:t>
      </w:r>
      <w:r>
        <w:rPr>
          <w:b/>
          <w:color w:val="00188F"/>
        </w:rPr>
        <w:t>Nó Protegido</w:t>
      </w:r>
      <w:r w:rsidRPr="009C5006">
        <w:t>”</w:t>
      </w:r>
      <w:r>
        <w:t xml:space="preserve">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rsidRPr="009C5006">
        <w:t>“</w:t>
      </w:r>
      <w:r>
        <w:rPr>
          <w:b/>
          <w:color w:val="00188F"/>
        </w:rPr>
        <w:t>Monitorização da Segurança</w:t>
      </w:r>
      <w:r w:rsidRPr="009C5006">
        <w:t>”</w:t>
      </w:r>
      <w:r>
        <w:t xml:space="preserve">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rsidRPr="009C5006">
        <w:t>“</w:t>
      </w:r>
      <w:r>
        <w:rPr>
          <w:b/>
          <w:color w:val="00188F"/>
        </w:rPr>
        <w:t>Máximo de Minutos Disponíveis</w:t>
      </w:r>
      <w:r w:rsidRPr="009C5006">
        <w:t>”</w:t>
      </w:r>
      <w:r>
        <w:t xml:space="preserve">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C5006">
        <w:rPr>
          <w:sz w:val="18"/>
          <w:szCs w:val="18"/>
        </w:rPr>
        <w:t>“</w:t>
      </w:r>
      <w:r w:rsidRPr="00913292">
        <w:rPr>
          <w:b/>
          <w:color w:val="00188F"/>
          <w:sz w:val="18"/>
          <w:szCs w:val="18"/>
        </w:rPr>
        <w:t>Período de Indisponibilidade</w:t>
      </w:r>
      <w:r w:rsidRPr="009C5006">
        <w:rPr>
          <w:sz w:val="18"/>
          <w:szCs w:val="18"/>
        </w:rPr>
        <w:t>”</w:t>
      </w:r>
      <w:r w:rsidRPr="00913292">
        <w:rPr>
          <w:sz w:val="18"/>
          <w:szCs w:val="18"/>
        </w:rPr>
        <w:t xml:space="preserve">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08F04C1" w14:textId="77777777" w:rsidR="009F12BF" w:rsidRPr="0072127E" w:rsidRDefault="009F12BF" w:rsidP="009F12BF">
      <w:pPr>
        <w:pStyle w:val="ProductList-Body"/>
      </w:pPr>
    </w:p>
    <w:p w14:paraId="19B64605" w14:textId="77777777" w:rsidR="009F12BF" w:rsidRPr="0072127E" w:rsidRDefault="00E12F5F" w:rsidP="009F12BF">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331248C6" w14:textId="77777777" w:rsidTr="001F7825">
        <w:trPr>
          <w:tblHeader/>
        </w:trPr>
        <w:tc>
          <w:tcPr>
            <w:tcW w:w="5400" w:type="dxa"/>
            <w:shd w:val="clear" w:color="auto" w:fill="0072C6"/>
          </w:tcPr>
          <w:p w14:paraId="6A05C9D9" w14:textId="77777777" w:rsidR="009F12BF" w:rsidRPr="001A0074" w:rsidRDefault="009F12BF" w:rsidP="001F7825">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1F7825">
            <w:pPr>
              <w:pStyle w:val="ProductList-OfferingBody"/>
              <w:rPr>
                <w:color w:val="FFFFFF" w:themeColor="background1"/>
              </w:rPr>
            </w:pPr>
            <w:r>
              <w:rPr>
                <w:color w:val="FFFFFF" w:themeColor="background1"/>
              </w:rPr>
              <w:t>Crédito de Serviço</w:t>
            </w:r>
          </w:p>
        </w:tc>
      </w:tr>
      <w:tr w:rsidR="009F12BF" w:rsidRPr="009D0B2F" w14:paraId="5B8353F4" w14:textId="77777777" w:rsidTr="001F7825">
        <w:tc>
          <w:tcPr>
            <w:tcW w:w="5400" w:type="dxa"/>
          </w:tcPr>
          <w:p w14:paraId="5F7EAC1E" w14:textId="77777777" w:rsidR="009F12BF" w:rsidRPr="0076238C" w:rsidRDefault="009F12BF" w:rsidP="001F7825">
            <w:pPr>
              <w:pStyle w:val="ProductList-OfferingBody"/>
              <w:jc w:val="center"/>
            </w:pPr>
            <w:r>
              <w:t>&lt; 99,9%</w:t>
            </w:r>
          </w:p>
        </w:tc>
        <w:tc>
          <w:tcPr>
            <w:tcW w:w="5400" w:type="dxa"/>
          </w:tcPr>
          <w:p w14:paraId="199DF316" w14:textId="77777777" w:rsidR="009F12BF" w:rsidRPr="0076238C" w:rsidRDefault="009F12BF" w:rsidP="001F7825">
            <w:pPr>
              <w:pStyle w:val="ProductList-OfferingBody"/>
              <w:jc w:val="center"/>
            </w:pPr>
            <w:r>
              <w:t>10%</w:t>
            </w:r>
          </w:p>
        </w:tc>
      </w:tr>
      <w:tr w:rsidR="009F12BF" w:rsidRPr="009D0B2F" w14:paraId="355BC071" w14:textId="77777777" w:rsidTr="001F7825">
        <w:tc>
          <w:tcPr>
            <w:tcW w:w="5400" w:type="dxa"/>
          </w:tcPr>
          <w:p w14:paraId="5838A3FC" w14:textId="77777777" w:rsidR="009F12BF" w:rsidRPr="0076238C" w:rsidRDefault="009F12BF" w:rsidP="001F7825">
            <w:pPr>
              <w:pStyle w:val="ProductList-OfferingBody"/>
              <w:jc w:val="center"/>
            </w:pPr>
            <w:r>
              <w:t>&lt; 99%</w:t>
            </w:r>
          </w:p>
        </w:tc>
        <w:tc>
          <w:tcPr>
            <w:tcW w:w="5400" w:type="dxa"/>
          </w:tcPr>
          <w:p w14:paraId="0FF7ED6A" w14:textId="77777777" w:rsidR="009F12BF" w:rsidRPr="0076238C" w:rsidRDefault="009F12BF" w:rsidP="001F7825">
            <w:pPr>
              <w:pStyle w:val="ProductList-OfferingBody"/>
              <w:jc w:val="center"/>
            </w:pPr>
            <w:r>
              <w:t>25%</w:t>
            </w:r>
          </w:p>
        </w:tc>
      </w:tr>
    </w:tbl>
    <w:p w14:paraId="1BF28D17" w14:textId="77777777" w:rsidR="009F12BF" w:rsidRPr="000B77C1" w:rsidRDefault="00E12F5F"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844CAFA" w14:textId="161F4875" w:rsidR="00D41858" w:rsidRPr="00E637C9" w:rsidRDefault="00D41858" w:rsidP="00131D5E">
      <w:pPr>
        <w:pStyle w:val="ProductList-Offering2Heading"/>
        <w:keepNext/>
        <w:tabs>
          <w:tab w:val="clear" w:pos="360"/>
          <w:tab w:val="clear" w:pos="720"/>
          <w:tab w:val="clear" w:pos="1080"/>
        </w:tabs>
        <w:outlineLvl w:val="2"/>
      </w:pPr>
      <w:bookmarkStart w:id="107" w:name="_Toc507076079"/>
      <w:bookmarkStart w:id="108" w:name="BatchService"/>
      <w:r>
        <w:t>Serviço Batch</w:t>
      </w:r>
      <w:bookmarkEnd w:id="101"/>
      <w:bookmarkEnd w:id="107"/>
    </w:p>
    <w:bookmarkEnd w:id="108"/>
    <w:p w14:paraId="622BB355" w14:textId="77777777" w:rsidR="00D41858" w:rsidRPr="00E637C9" w:rsidRDefault="00D41858" w:rsidP="00D41858">
      <w:pPr>
        <w:pStyle w:val="ProductList-Body"/>
      </w:pPr>
      <w:r>
        <w:rPr>
          <w:b/>
          <w:color w:val="00188F"/>
        </w:rPr>
        <w:t>Definições Adicionais</w:t>
      </w:r>
      <w:r w:rsidRPr="009C5006">
        <w:t>:</w:t>
      </w:r>
    </w:p>
    <w:p w14:paraId="418BADE7" w14:textId="77777777" w:rsidR="00D41858" w:rsidRPr="00E637C9" w:rsidRDefault="00D41858" w:rsidP="00D41858">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rsidRPr="009C5006">
        <w:t>“</w:t>
      </w:r>
      <w:r>
        <w:rPr>
          <w:b/>
          <w:color w:val="00188F"/>
        </w:rPr>
        <w:t>Taxa de Erros</w:t>
      </w:r>
      <w:r w:rsidRPr="009C5006">
        <w:t>”</w:t>
      </w:r>
      <w:r>
        <w:t xml:space="preserve">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1D663C">
      <w:pPr>
        <w:pStyle w:val="ProductList-Body"/>
        <w:spacing w:after="40"/>
      </w:pPr>
      <w:r w:rsidRPr="009C5006">
        <w:t>“</w:t>
      </w:r>
      <w:r w:rsidRPr="00D81A01">
        <w:rPr>
          <w:b/>
          <w:color w:val="00188F"/>
        </w:rPr>
        <w:t>Pedidos Excluídos</w:t>
      </w:r>
      <w:r w:rsidRPr="009C5006">
        <w:t>”</w:t>
      </w:r>
      <w:r w:rsidRPr="00D81A01">
        <w:t xml:space="preserve"> são pedidos que resultam num código de estado HTTP 4xx, que não um código de estado HTTP 408.</w:t>
      </w:r>
    </w:p>
    <w:p w14:paraId="182ABBFF" w14:textId="0D996817" w:rsidR="00D41858" w:rsidRPr="00E637C9" w:rsidRDefault="00D41858" w:rsidP="001D663C">
      <w:pPr>
        <w:pStyle w:val="ProductList-Body"/>
        <w:spacing w:after="40"/>
      </w:pPr>
      <w:r w:rsidRPr="009C5006">
        <w:t>“</w:t>
      </w:r>
      <w:r>
        <w:rPr>
          <w:b/>
          <w:color w:val="00188F"/>
        </w:rPr>
        <w:t>Pedidos com Falha</w:t>
      </w:r>
      <w:r w:rsidRPr="009C5006">
        <w:t>”</w:t>
      </w:r>
      <w:r>
        <w:t xml:space="preserve">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rsidRPr="009C5006">
        <w:lastRenderedPageBreak/>
        <w:t>“</w:t>
      </w:r>
      <w:r>
        <w:rPr>
          <w:b/>
          <w:color w:val="00188F"/>
        </w:rPr>
        <w:t>Total de Pedidos</w:t>
      </w:r>
      <w:r w:rsidRPr="009C5006">
        <w:t>”</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2DBEE3A5"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para o Serviço Batch é calculada ao subtrair de 100% a Taxa Média de Erros para uma determinada subscrição do Microsoft Azure num mês de faturação. A </w:t>
      </w:r>
      <w:r w:rsidRPr="009C5006">
        <w:t>“</w:t>
      </w:r>
      <w:r w:rsidRPr="00D81A01">
        <w:t>Taxa Média de Erros</w:t>
      </w:r>
      <w:r w:rsidRPr="009C5006">
        <w:t>”</w:t>
      </w:r>
      <w:r w:rsidRPr="00D81A01">
        <w:t xml:space="preserve"> para um mês de faturação é a soma das Taxas de Erros para cada hora no mês de faturação a dividir pelo número total de horas no mês de faturação. A Percentagem de Tempo de Atividade Mensal é representada pela seguinte fórmula</w:t>
      </w:r>
      <w:r w:rsidRPr="009C5006">
        <w:t>:</w:t>
      </w:r>
    </w:p>
    <w:p w14:paraId="0F300C48" w14:textId="77777777" w:rsidR="001D663C" w:rsidRPr="00D81A01" w:rsidRDefault="001D663C" w:rsidP="001D663C">
      <w:pPr>
        <w:pStyle w:val="ProductList-Body"/>
      </w:pPr>
    </w:p>
    <w:p w14:paraId="4153E9BE" w14:textId="77777777" w:rsidR="001D663C" w:rsidRPr="00D81A01" w:rsidRDefault="001D663C" w:rsidP="001D663C">
      <w:pPr>
        <w:pStyle w:val="ListParagraph"/>
        <w:rPr>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DA57C1">
      <w:pPr>
        <w:pStyle w:val="ProductList-Offering2Heading"/>
        <w:keepNext/>
        <w:tabs>
          <w:tab w:val="clear" w:pos="360"/>
          <w:tab w:val="clear" w:pos="720"/>
          <w:tab w:val="clear" w:pos="1080"/>
        </w:tabs>
        <w:outlineLvl w:val="2"/>
      </w:pPr>
      <w:bookmarkStart w:id="109" w:name="_Toc444249054"/>
      <w:bookmarkStart w:id="110" w:name="_Toc457806454"/>
      <w:bookmarkStart w:id="111" w:name="_Toc457812836"/>
      <w:bookmarkStart w:id="112" w:name="_Toc507076080"/>
      <w:r>
        <w:t>Serviço de Cópia de Segurança</w:t>
      </w:r>
      <w:bookmarkEnd w:id="109"/>
      <w:bookmarkEnd w:id="110"/>
      <w:bookmarkEnd w:id="111"/>
      <w:bookmarkEnd w:id="112"/>
    </w:p>
    <w:p w14:paraId="784ADA07" w14:textId="77777777" w:rsidR="001E2E4E" w:rsidRPr="00941D54" w:rsidRDefault="001E2E4E" w:rsidP="001E2E4E">
      <w:pPr>
        <w:pStyle w:val="ProductList-Body"/>
      </w:pPr>
      <w:r>
        <w:rPr>
          <w:b/>
          <w:color w:val="00188F"/>
        </w:rPr>
        <w:t>Definições Adicionais</w:t>
      </w:r>
      <w:r w:rsidRPr="009C5006">
        <w:rPr>
          <w:bCs/>
        </w:rPr>
        <w:t>:</w:t>
      </w:r>
    </w:p>
    <w:p w14:paraId="6A9B3F31" w14:textId="77777777" w:rsidR="001E2E4E" w:rsidRPr="00941D54" w:rsidRDefault="001E2E4E" w:rsidP="001E2E4E">
      <w:pPr>
        <w:pStyle w:val="ProductList-Body"/>
        <w:spacing w:after="40"/>
      </w:pPr>
      <w:r w:rsidRPr="009C5006">
        <w:t>“</w:t>
      </w:r>
      <w:r>
        <w:rPr>
          <w:b/>
          <w:color w:val="00188F"/>
        </w:rPr>
        <w:t>Cópia de Segurança</w:t>
      </w:r>
      <w:r w:rsidRPr="009C5006">
        <w:t>”</w:t>
      </w:r>
      <w:r>
        <w:t xml:space="preserve">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rsidRPr="009C5006">
        <w:t>“</w:t>
      </w:r>
      <w:r>
        <w:rPr>
          <w:b/>
          <w:color w:val="00188F"/>
        </w:rPr>
        <w:t>Agente de Cópia de Segurança</w:t>
      </w:r>
      <w:r w:rsidRPr="009C5006">
        <w:t>”</w:t>
      </w:r>
      <w:r>
        <w:t xml:space="preserve">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rsidRPr="009C5006">
        <w:t>“</w:t>
      </w:r>
      <w:r>
        <w:rPr>
          <w:b/>
          <w:color w:val="00188F"/>
        </w:rPr>
        <w:t>Cofre de Cópia de Segurança</w:t>
      </w:r>
      <w:r w:rsidRPr="009C5006">
        <w:t>”</w:t>
      </w:r>
      <w:r>
        <w:t xml:space="preserve">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rsidRPr="009C5006">
        <w:t>“</w:t>
      </w:r>
      <w:r>
        <w:rPr>
          <w:b/>
          <w:color w:val="00188F"/>
        </w:rPr>
        <w:t>Minutos de Implementação</w:t>
      </w:r>
      <w:r w:rsidRPr="009C5006">
        <w:t>”</w:t>
      </w:r>
      <w:r>
        <w:t xml:space="preserve">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rsidRPr="009C5006">
        <w:t>“</w:t>
      </w:r>
      <w:r>
        <w:rPr>
          <w:b/>
          <w:color w:val="00188F"/>
        </w:rPr>
        <w:t>Falha</w:t>
      </w:r>
      <w:r w:rsidRPr="009C5006">
        <w:t>”</w:t>
      </w:r>
      <w:r>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rsidRPr="009C5006">
        <w:t>“</w:t>
      </w:r>
      <w:r>
        <w:rPr>
          <w:b/>
          <w:color w:val="00188F"/>
        </w:rPr>
        <w:t>Máximo de Minutos Disponíveis</w:t>
      </w:r>
      <w:r w:rsidRPr="009C5006">
        <w:t>”</w:t>
      </w:r>
      <w:r>
        <w:t xml:space="preserve">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rsidRPr="009C5006">
        <w:t>“</w:t>
      </w:r>
      <w:r>
        <w:rPr>
          <w:b/>
          <w:color w:val="00188F"/>
        </w:rPr>
        <w:t>Item Protegido</w:t>
      </w:r>
      <w:r w:rsidRPr="009C5006">
        <w:t>”</w:t>
      </w:r>
      <w:r>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rsidRPr="009C5006">
        <w:t>“</w:t>
      </w:r>
      <w:r>
        <w:rPr>
          <w:b/>
          <w:color w:val="00188F"/>
        </w:rPr>
        <w:t>Recuperação</w:t>
      </w:r>
      <w:r w:rsidRPr="009C5006">
        <w:t>”</w:t>
      </w:r>
      <w:r>
        <w:t xml:space="preserve"> ou </w:t>
      </w:r>
      <w:r w:rsidRPr="009C5006">
        <w:t>“</w:t>
      </w:r>
      <w:r>
        <w:rPr>
          <w:b/>
          <w:color w:val="00188F"/>
        </w:rPr>
        <w:t>Restauro</w:t>
      </w:r>
      <w:r w:rsidRPr="009C5006">
        <w:t>”</w:t>
      </w:r>
      <w:r>
        <w:t xml:space="preserve">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9C5006">
        <w:rPr>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9E12BD3" w14:textId="77777777" w:rsidR="001E2E4E" w:rsidRPr="00941D54" w:rsidRDefault="001E2E4E" w:rsidP="001E2E4E">
      <w:pPr>
        <w:pStyle w:val="ProductList-Body"/>
      </w:pPr>
    </w:p>
    <w:p w14:paraId="7E5B1AEF" w14:textId="77777777" w:rsidR="001E2E4E" w:rsidRPr="00941D54" w:rsidRDefault="00E12F5F" w:rsidP="001E2E4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1ECCE18B" w14:textId="77777777" w:rsidTr="004B038D">
        <w:trPr>
          <w:tblHeader/>
        </w:trPr>
        <w:tc>
          <w:tcPr>
            <w:tcW w:w="5400" w:type="dxa"/>
            <w:shd w:val="clear" w:color="auto" w:fill="0072C6"/>
          </w:tcPr>
          <w:p w14:paraId="195B0BC7"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3D7A0F34" w14:textId="77777777" w:rsidTr="004B038D">
        <w:tc>
          <w:tcPr>
            <w:tcW w:w="5400" w:type="dxa"/>
            <w:tcBorders>
              <w:bottom w:val="single" w:sz="4" w:space="0" w:color="000000" w:themeColor="text1"/>
            </w:tcBorders>
          </w:tcPr>
          <w:p w14:paraId="34F5425A" w14:textId="77777777" w:rsidR="001E2E4E" w:rsidRPr="0076238C" w:rsidRDefault="001E2E4E" w:rsidP="004B038D">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4B038D">
            <w:pPr>
              <w:pStyle w:val="ProductList-OfferingBody"/>
              <w:jc w:val="center"/>
            </w:pPr>
            <w:r>
              <w:t>10%</w:t>
            </w:r>
          </w:p>
        </w:tc>
      </w:tr>
      <w:tr w:rsidR="001E2E4E" w:rsidRPr="009D0B2F" w14:paraId="375685CD" w14:textId="77777777" w:rsidTr="004B038D">
        <w:tc>
          <w:tcPr>
            <w:tcW w:w="5400" w:type="dxa"/>
            <w:tcBorders>
              <w:bottom w:val="single" w:sz="4" w:space="0" w:color="auto"/>
            </w:tcBorders>
          </w:tcPr>
          <w:p w14:paraId="0EA6255F" w14:textId="77777777" w:rsidR="001E2E4E" w:rsidRPr="0076238C" w:rsidRDefault="001E2E4E" w:rsidP="004B038D">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4B038D">
            <w:pPr>
              <w:pStyle w:val="ProductList-OfferingBody"/>
              <w:jc w:val="center"/>
            </w:pPr>
            <w:r>
              <w:t>25%</w:t>
            </w:r>
          </w:p>
        </w:tc>
      </w:tr>
    </w:tbl>
    <w:p w14:paraId="0D57CF29" w14:textId="77777777" w:rsidR="001E2E4E" w:rsidRPr="00941D54"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113" w:name="_Toc507076081"/>
      <w:r>
        <w:lastRenderedPageBreak/>
        <w:t>Serviços BizTalk</w:t>
      </w:r>
      <w:bookmarkEnd w:id="113"/>
    </w:p>
    <w:p w14:paraId="35D38C56" w14:textId="59F74BEE" w:rsidR="004D6553" w:rsidRPr="00FB368F" w:rsidRDefault="004D6553" w:rsidP="00D55D70">
      <w:pPr>
        <w:pStyle w:val="ProductList-Body"/>
        <w:keepNext/>
      </w:pPr>
      <w:r>
        <w:rPr>
          <w:b/>
          <w:color w:val="00188F"/>
        </w:rPr>
        <w:t>Definições Adicionais</w:t>
      </w:r>
      <w:r w:rsidR="006F3E30" w:rsidRPr="009C5006">
        <w:t>:</w:t>
      </w:r>
    </w:p>
    <w:p w14:paraId="0FBB91D1" w14:textId="3D70B5BF" w:rsidR="004D6553" w:rsidRPr="00FB368F" w:rsidRDefault="0011209C" w:rsidP="004D6553">
      <w:pPr>
        <w:pStyle w:val="ProductList-Body"/>
        <w:spacing w:after="40"/>
      </w:pPr>
      <w:r w:rsidRPr="009C5006">
        <w:t>“</w:t>
      </w:r>
      <w:r w:rsidR="004D6553">
        <w:rPr>
          <w:b/>
          <w:color w:val="00188F"/>
        </w:rPr>
        <w:t>Ambiente de Serviço BizTalk</w:t>
      </w:r>
      <w:r w:rsidRPr="009C5006">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rsidRPr="009C5006">
        <w:t>“</w:t>
      </w:r>
      <w:r w:rsidR="004D6553">
        <w:rPr>
          <w:b/>
          <w:color w:val="00188F"/>
        </w:rPr>
        <w:t>Máximo de Minutos Disponíveis</w:t>
      </w:r>
      <w:r w:rsidRPr="009C5006">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rsidRPr="009C5006">
        <w:t>“</w:t>
      </w:r>
      <w:r w:rsidR="004D6553">
        <w:rPr>
          <w:b/>
          <w:color w:val="00188F"/>
        </w:rPr>
        <w:t>Conta de Armazenamento de Monitorização</w:t>
      </w:r>
      <w:r w:rsidRPr="009C5006">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E12F5F"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9C5006">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114" w:name="_Toc507076082"/>
      <w:r>
        <w:t>Serviços de Cache</w:t>
      </w:r>
      <w:bookmarkEnd w:id="114"/>
    </w:p>
    <w:p w14:paraId="2AD7763D" w14:textId="2CF70EA5" w:rsidR="004D6553" w:rsidRPr="00FB368F" w:rsidRDefault="004D6553" w:rsidP="00C54868">
      <w:pPr>
        <w:pStyle w:val="ProductList-Body"/>
        <w:keepNext/>
      </w:pPr>
      <w:r>
        <w:rPr>
          <w:b/>
          <w:color w:val="00188F"/>
        </w:rPr>
        <w:t>Definições Adicionais</w:t>
      </w:r>
      <w:r w:rsidR="006F3E30" w:rsidRPr="009C5006">
        <w:t>:</w:t>
      </w:r>
    </w:p>
    <w:p w14:paraId="0F306F3C" w14:textId="34960E83" w:rsidR="004D6553" w:rsidRPr="00FB368F" w:rsidRDefault="0011209C" w:rsidP="007A24E0">
      <w:pPr>
        <w:pStyle w:val="ProductList-Body"/>
        <w:spacing w:after="40"/>
      </w:pPr>
      <w:r w:rsidRPr="009C5006">
        <w:t>“</w:t>
      </w:r>
      <w:r w:rsidR="004D6553">
        <w:rPr>
          <w:b/>
          <w:color w:val="00188F"/>
        </w:rPr>
        <w:t>Cache</w:t>
      </w:r>
      <w:r w:rsidRPr="009C5006">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rsidRPr="009C5006">
        <w:t>“</w:t>
      </w:r>
      <w:r w:rsidR="004D6553">
        <w:rPr>
          <w:b/>
          <w:color w:val="00188F"/>
        </w:rPr>
        <w:t>Pontos Finais da Cache</w:t>
      </w:r>
      <w:r w:rsidRPr="009C5006">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rsidRPr="009C5006">
        <w:t>“</w:t>
      </w:r>
      <w:r w:rsidR="004D6553">
        <w:rPr>
          <w:b/>
          <w:color w:val="00188F"/>
        </w:rPr>
        <w:t>Máximo de Minutos Disponíveis</w:t>
      </w:r>
      <w:r w:rsidRPr="009C5006">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E12F5F"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15" w:name="_Toc507076083"/>
      <w:r>
        <w:t>Serviço CDN</w:t>
      </w:r>
      <w:bookmarkEnd w:id="115"/>
    </w:p>
    <w:p w14:paraId="1E5528F3" w14:textId="3DFEE054" w:rsidR="007A24E0" w:rsidRPr="00FB368F" w:rsidRDefault="007A24E0" w:rsidP="007A24E0">
      <w:pPr>
        <w:pStyle w:val="ProductList-Body"/>
      </w:pPr>
      <w:r>
        <w:rPr>
          <w:b/>
          <w:color w:val="00188F"/>
        </w:rPr>
        <w:t>Indisponibilidade</w:t>
      </w:r>
      <w:r w:rsidR="001D663C" w:rsidRPr="009C5006">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9C5006">
        <w:rPr>
          <w:bCs/>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9C5006">
        <w:rPr>
          <w:bCs/>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rsidRPr="009C5006">
        <w:t>“</w:t>
      </w:r>
      <w:r>
        <w:t>Controlo da cache</w:t>
      </w:r>
      <w:r w:rsidR="006F3E30" w:rsidRPr="009C5006">
        <w:rPr>
          <w:bCs/>
        </w:rPr>
        <w:t>:</w:t>
      </w:r>
      <w:r>
        <w:t xml:space="preserve"> público</w:t>
      </w:r>
      <w:r w:rsidR="0011209C" w:rsidRPr="009C5006">
        <w:t>”</w:t>
      </w:r>
      <w:r>
        <w:t xml:space="preserve"> ou a falta do cabeçalho </w:t>
      </w:r>
      <w:r w:rsidR="0011209C" w:rsidRPr="009C5006">
        <w:t>“</w:t>
      </w:r>
      <w:r>
        <w:t>Controlo da cache</w:t>
      </w:r>
      <w:r w:rsidR="006F3E30" w:rsidRPr="009C5006">
        <w:rPr>
          <w:bCs/>
        </w:rPr>
        <w:t>:</w:t>
      </w:r>
      <w:r>
        <w:t xml:space="preserve"> privado</w:t>
      </w:r>
      <w:r w:rsidR="0011209C" w:rsidRPr="009C5006">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9C5006">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9905E8" w14:textId="77777777" w:rsidR="00DA57C1" w:rsidRPr="00815D37" w:rsidRDefault="00DA57C1" w:rsidP="00DA57C1">
      <w:pPr>
        <w:pStyle w:val="ProductList-Offering2Heading"/>
        <w:tabs>
          <w:tab w:val="clear" w:pos="360"/>
          <w:tab w:val="clear" w:pos="720"/>
          <w:tab w:val="clear" w:pos="1080"/>
        </w:tabs>
        <w:outlineLvl w:val="2"/>
      </w:pPr>
      <w:bookmarkStart w:id="116" w:name="_Toc457821545"/>
      <w:bookmarkStart w:id="117" w:name="CloudServices"/>
      <w:bookmarkStart w:id="118" w:name="_Toc480808119"/>
      <w:bookmarkStart w:id="119" w:name="_Toc477262568"/>
      <w:bookmarkStart w:id="120" w:name="_Toc507076084"/>
      <w:bookmarkStart w:id="121" w:name="_Toc450912769"/>
      <w:bookmarkStart w:id="122" w:name="_Toc421206038"/>
      <w:r>
        <w:t>Serviços em Nuvem</w:t>
      </w:r>
      <w:bookmarkEnd w:id="116"/>
      <w:bookmarkEnd w:id="117"/>
      <w:bookmarkEnd w:id="118"/>
      <w:bookmarkEnd w:id="119"/>
      <w:bookmarkEnd w:id="120"/>
    </w:p>
    <w:p w14:paraId="058465E8" w14:textId="77777777" w:rsidR="00DA57C1" w:rsidRPr="00815D37" w:rsidRDefault="00DA57C1" w:rsidP="00DA57C1">
      <w:pPr>
        <w:pStyle w:val="ProductList-Body"/>
      </w:pPr>
      <w:r>
        <w:rPr>
          <w:b/>
          <w:color w:val="00188F"/>
        </w:rPr>
        <w:t>Definições Adicionais</w:t>
      </w:r>
      <w:r w:rsidRPr="009C5006">
        <w:t>:</w:t>
      </w:r>
    </w:p>
    <w:p w14:paraId="434639D7" w14:textId="77777777" w:rsidR="00DA57C1" w:rsidRPr="00815D37" w:rsidRDefault="00DA57C1" w:rsidP="00DA57C1">
      <w:pPr>
        <w:pStyle w:val="ProductList-Body"/>
      </w:pPr>
      <w:r w:rsidRPr="009C5006">
        <w:t>“</w:t>
      </w:r>
      <w:r>
        <w:rPr>
          <w:b/>
          <w:color w:val="00188F"/>
        </w:rPr>
        <w:t>Serviços em Nuvem</w:t>
      </w:r>
      <w:r w:rsidRPr="009C5006">
        <w:t>”</w:t>
      </w:r>
      <w:r>
        <w:t xml:space="preserve"> designa um conjunto de recursos informáticos utilizados para Funções de Trabalho e Web.</w:t>
      </w:r>
    </w:p>
    <w:p w14:paraId="7825CEA9" w14:textId="77777777" w:rsidR="00DA57C1" w:rsidRPr="00815D37" w:rsidRDefault="00DA57C1" w:rsidP="00DA57C1">
      <w:pPr>
        <w:pStyle w:val="ProductList-Body"/>
      </w:pPr>
      <w:r w:rsidRPr="009C5006">
        <w:t>“</w:t>
      </w:r>
      <w:r>
        <w:rPr>
          <w:b/>
          <w:color w:val="00188F"/>
        </w:rPr>
        <w:t>Conectividade da Instância da Função</w:t>
      </w:r>
      <w:r w:rsidRPr="009C5006">
        <w:t>”</w:t>
      </w:r>
      <w: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DA57C1">
      <w:pPr>
        <w:pStyle w:val="ProductList-Body"/>
      </w:pPr>
      <w:r w:rsidRPr="009C5006">
        <w:t>“</w:t>
      </w:r>
      <w:r>
        <w:rPr>
          <w:b/>
          <w:color w:val="00188F"/>
        </w:rPr>
        <w:t>Máximo de Minutos Disponíveis</w:t>
      </w:r>
      <w:r w:rsidRPr="009C5006">
        <w:t>”</w:t>
      </w:r>
      <w:r>
        <w:t xml:space="preserve">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DA57C1">
      <w:pPr>
        <w:pStyle w:val="ProductList-Body"/>
      </w:pPr>
      <w:r w:rsidRPr="009C5006">
        <w:t>“</w:t>
      </w:r>
      <w:r>
        <w:rPr>
          <w:b/>
          <w:color w:val="00188F"/>
        </w:rPr>
        <w:t>Inquilino</w:t>
      </w:r>
      <w:r w:rsidRPr="009C5006">
        <w:t>”</w:t>
      </w:r>
      <w:r>
        <w:t xml:space="preserve"> representa uma ou mais funções que são compostas cada uma por uma ou mais instâncias de função que são implementadas num único pacote.</w:t>
      </w:r>
    </w:p>
    <w:p w14:paraId="57845315" w14:textId="77777777" w:rsidR="00DA57C1" w:rsidRPr="00815D37" w:rsidRDefault="00DA57C1" w:rsidP="00DA57C1">
      <w:pPr>
        <w:pStyle w:val="ProductList-Body"/>
      </w:pPr>
      <w:r w:rsidRPr="009C5006">
        <w:lastRenderedPageBreak/>
        <w:t>“</w:t>
      </w:r>
      <w:r>
        <w:rPr>
          <w:b/>
          <w:color w:val="00188F"/>
        </w:rPr>
        <w:t>Domínio de Atualização</w:t>
      </w:r>
      <w:r w:rsidRPr="009C5006">
        <w:t>”</w:t>
      </w:r>
      <w:r>
        <w:t xml:space="preserve"> refere-se a um conjunto de instâncias do Microsoft Azure às quais as atualizações de plataforma são aplicadas simultaneamente.</w:t>
      </w:r>
    </w:p>
    <w:p w14:paraId="0A74292B" w14:textId="77777777" w:rsidR="00DA57C1" w:rsidRPr="00815D37" w:rsidRDefault="00DA57C1" w:rsidP="00DA57C1">
      <w:pPr>
        <w:pStyle w:val="ProductList-Body"/>
      </w:pPr>
      <w:r w:rsidRPr="009C5006">
        <w:t>“</w:t>
      </w:r>
      <w:r>
        <w:rPr>
          <w:b/>
          <w:color w:val="00188F"/>
        </w:rPr>
        <w:t>Função Web</w:t>
      </w:r>
      <w:r w:rsidRPr="009C5006">
        <w:t>”</w:t>
      </w:r>
      <w:r>
        <w:t xml:space="preserve">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DA57C1">
      <w:pPr>
        <w:pStyle w:val="ProductList-Body"/>
      </w:pPr>
      <w:r w:rsidRPr="009C5006">
        <w:t>“</w:t>
      </w:r>
      <w:r>
        <w:rPr>
          <w:b/>
          <w:color w:val="00188F"/>
        </w:rPr>
        <w:t>Função de Trabalho</w:t>
      </w:r>
      <w:r w:rsidRPr="009C5006">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DA57C1">
      <w:pPr>
        <w:pStyle w:val="ProductList-Body"/>
      </w:pPr>
    </w:p>
    <w:p w14:paraId="1423033F" w14:textId="77777777" w:rsidR="00DA57C1" w:rsidRPr="00815D37" w:rsidRDefault="00DA57C1" w:rsidP="00DA57C1">
      <w:pPr>
        <w:pStyle w:val="ProductList-Body"/>
      </w:pPr>
      <w:r>
        <w:rPr>
          <w:b/>
          <w:color w:val="00188F"/>
        </w:rPr>
        <w:t>Período de Indisponibilidade</w:t>
      </w:r>
      <w:r w:rsidRPr="009C5006">
        <w:t>:</w:t>
      </w:r>
      <w:r>
        <w:t xml:space="preserve"> O total de minutos acumulados que fazem parte do Máximo de Minutos Disponíveis sem Conectividade da Instância da Função.</w:t>
      </w:r>
    </w:p>
    <w:p w14:paraId="1E4047F4" w14:textId="77777777" w:rsidR="00DA57C1" w:rsidRPr="00815D37" w:rsidRDefault="00DA57C1" w:rsidP="00DA57C1">
      <w:pPr>
        <w:pStyle w:val="ProductList-Body"/>
      </w:pPr>
    </w:p>
    <w:p w14:paraId="23151ABB"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é representada pela seguinte fórmula</w:t>
      </w:r>
      <w:r w:rsidRPr="009C5006">
        <w:t>:</w:t>
      </w:r>
    </w:p>
    <w:p w14:paraId="7BAF4F85" w14:textId="77777777" w:rsidR="00DA57C1" w:rsidRPr="00815D37" w:rsidRDefault="00DA57C1" w:rsidP="00DA57C1">
      <w:pPr>
        <w:pStyle w:val="ProductList-Body"/>
      </w:pPr>
    </w:p>
    <w:p w14:paraId="0F8AAE7C" w14:textId="77777777" w:rsidR="00DA57C1" w:rsidRPr="00047177" w:rsidRDefault="00DA57C1" w:rsidP="00DA57C1">
      <w:pPr>
        <w:pStyle w:val="ListParagraph"/>
        <w:rPr>
          <w:i/>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D503A1D" w14:textId="77777777" w:rsidTr="00925F0D">
        <w:trPr>
          <w:tblHeader/>
        </w:trPr>
        <w:tc>
          <w:tcPr>
            <w:tcW w:w="5400" w:type="dxa"/>
            <w:shd w:val="clear" w:color="auto" w:fill="0072C6"/>
          </w:tcPr>
          <w:p w14:paraId="03BD1E63"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314233E2" w14:textId="77777777" w:rsidTr="00925F0D">
        <w:tc>
          <w:tcPr>
            <w:tcW w:w="5400" w:type="dxa"/>
          </w:tcPr>
          <w:p w14:paraId="09D25FF4" w14:textId="77777777" w:rsidR="00DA57C1" w:rsidRPr="0076238C" w:rsidRDefault="00DA57C1" w:rsidP="00925F0D">
            <w:pPr>
              <w:pStyle w:val="ProductList-OfferingBody"/>
              <w:jc w:val="center"/>
            </w:pPr>
            <w:r>
              <w:t>&lt; 99,95%</w:t>
            </w:r>
          </w:p>
        </w:tc>
        <w:tc>
          <w:tcPr>
            <w:tcW w:w="5400" w:type="dxa"/>
          </w:tcPr>
          <w:p w14:paraId="66B7B907" w14:textId="77777777" w:rsidR="00DA57C1" w:rsidRPr="0076238C" w:rsidRDefault="00DA57C1" w:rsidP="00925F0D">
            <w:pPr>
              <w:pStyle w:val="ProductList-OfferingBody"/>
              <w:jc w:val="center"/>
            </w:pPr>
            <w:r>
              <w:t>10%</w:t>
            </w:r>
          </w:p>
        </w:tc>
      </w:tr>
      <w:tr w:rsidR="00DA57C1" w:rsidRPr="009D0B2F" w14:paraId="521CC6D1" w14:textId="77777777" w:rsidTr="00925F0D">
        <w:tc>
          <w:tcPr>
            <w:tcW w:w="5400" w:type="dxa"/>
          </w:tcPr>
          <w:p w14:paraId="53CD45FC" w14:textId="77777777" w:rsidR="00DA57C1" w:rsidRPr="0076238C" w:rsidRDefault="00DA57C1" w:rsidP="00925F0D">
            <w:pPr>
              <w:pStyle w:val="ProductList-OfferingBody"/>
              <w:jc w:val="center"/>
            </w:pPr>
            <w:r>
              <w:t>&lt; 99%</w:t>
            </w:r>
          </w:p>
        </w:tc>
        <w:tc>
          <w:tcPr>
            <w:tcW w:w="5400" w:type="dxa"/>
          </w:tcPr>
          <w:p w14:paraId="0502A912" w14:textId="77777777" w:rsidR="00DA57C1" w:rsidRPr="0076238C" w:rsidRDefault="00DA57C1" w:rsidP="00925F0D">
            <w:pPr>
              <w:pStyle w:val="ProductList-OfferingBody"/>
              <w:jc w:val="center"/>
            </w:pPr>
            <w:r>
              <w:t>25%</w:t>
            </w:r>
          </w:p>
        </w:tc>
      </w:tr>
    </w:tbl>
    <w:p w14:paraId="3504315E" w14:textId="77777777" w:rsidR="00DA57C1" w:rsidRPr="00815D37" w:rsidRDefault="00E12F5F"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1C64E08A" w14:textId="77777777" w:rsidR="00D37E2E" w:rsidRPr="00036A95" w:rsidRDefault="00D37E2E" w:rsidP="00D37E2E">
      <w:pPr>
        <w:pStyle w:val="ProductList-Offering2Heading"/>
        <w:tabs>
          <w:tab w:val="clear" w:pos="360"/>
          <w:tab w:val="clear" w:pos="720"/>
          <w:tab w:val="clear" w:pos="1080"/>
        </w:tabs>
        <w:outlineLvl w:val="2"/>
      </w:pPr>
      <w:bookmarkStart w:id="123" w:name="_Toc500147769"/>
      <w:bookmarkStart w:id="124" w:name="_Toc507076085"/>
      <w:r>
        <w:t>Registo de Contentores</w:t>
      </w:r>
      <w:bookmarkEnd w:id="123"/>
      <w:bookmarkEnd w:id="124"/>
    </w:p>
    <w:p w14:paraId="6506D3E4" w14:textId="77777777" w:rsidR="00D37E2E" w:rsidRPr="00036A95" w:rsidRDefault="00D37E2E" w:rsidP="00D37E2E">
      <w:pPr>
        <w:pStyle w:val="ProductList-Body"/>
      </w:pPr>
      <w:r>
        <w:rPr>
          <w:rFonts w:cstheme="minorHAnsi"/>
          <w:b/>
          <w:color w:val="00188F"/>
          <w:szCs w:val="18"/>
        </w:rPr>
        <w:t>Definições Adicionais</w:t>
      </w:r>
      <w:r w:rsidRPr="009C5006">
        <w:rPr>
          <w:rFonts w:cstheme="minorHAnsi"/>
          <w:szCs w:val="18"/>
        </w:rPr>
        <w:t>:</w:t>
      </w:r>
    </w:p>
    <w:p w14:paraId="51FBAFCA"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sidRPr="009C5006">
        <w:rPr>
          <w:rFonts w:eastAsia="Calibri" w:cstheme="minorHAnsi"/>
          <w:sz w:val="18"/>
          <w:szCs w:val="18"/>
        </w:rPr>
        <w:t>”</w:t>
      </w:r>
      <w:r>
        <w:rPr>
          <w:rFonts w:eastAsia="Calibri" w:cstheme="minorHAnsi"/>
          <w:sz w:val="18"/>
          <w:szCs w:val="18"/>
        </w:rPr>
        <w:t xml:space="preserve"> corresponde a qualquer instância do Registo de Contentores Basic, Standard ou Premium.</w:t>
      </w:r>
    </w:p>
    <w:p w14:paraId="3F93A9AE" w14:textId="77777777" w:rsidR="00D37E2E" w:rsidRPr="00036A95" w:rsidRDefault="00D37E2E" w:rsidP="00D37E2E">
      <w:r w:rsidRPr="009C5006">
        <w:rPr>
          <w:rFonts w:cstheme="minorHAnsi"/>
          <w:sz w:val="18"/>
          <w:szCs w:val="18"/>
        </w:rPr>
        <w:t>“</w:t>
      </w:r>
      <w:r>
        <w:rPr>
          <w:rFonts w:cstheme="minorHAnsi"/>
          <w:b/>
          <w:color w:val="00188F"/>
          <w:sz w:val="18"/>
          <w:szCs w:val="18"/>
        </w:rPr>
        <w:t>Ponto Final</w:t>
      </w:r>
      <w:r>
        <w:rPr>
          <w:rFonts w:cstheme="minorHAnsi"/>
          <w:b/>
          <w:sz w:val="18"/>
          <w:szCs w:val="18"/>
        </w:rPr>
        <w:t xml:space="preserve"> </w:t>
      </w:r>
      <w:r>
        <w:rPr>
          <w:rFonts w:cstheme="minorHAnsi"/>
          <w:b/>
          <w:color w:val="00188F"/>
          <w:sz w:val="18"/>
          <w:szCs w:val="18"/>
        </w:rPr>
        <w:t>do Registo</w:t>
      </w:r>
      <w:r w:rsidRPr="009C5006">
        <w:rPr>
          <w:rFonts w:cstheme="minorHAnsi"/>
          <w:sz w:val="18"/>
          <w:szCs w:val="18"/>
        </w:rPr>
        <w:t>”</w:t>
      </w:r>
      <w:r>
        <w:rPr>
          <w:rFonts w:cstheme="minorHAnsi"/>
          <w:sz w:val="18"/>
          <w:szCs w:val="18"/>
        </w:rPr>
        <w:t xml:space="preserve"> é o nome do anfitrião a partir do qual um determinado Registo Gerido é acedido pelos clientes para efetuarem operações relacionadas com o Registo de Contentor. </w:t>
      </w:r>
    </w:p>
    <w:p w14:paraId="1EE15520" w14:textId="77777777" w:rsidR="00D37E2E" w:rsidRPr="00036A95" w:rsidRDefault="00D37E2E" w:rsidP="00D37E2E">
      <w:r w:rsidRPr="009C5006">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Registo</w:t>
      </w:r>
      <w:r w:rsidRPr="009C5006">
        <w:rPr>
          <w:rFonts w:cstheme="minorHAnsi"/>
          <w:sz w:val="18"/>
          <w:szCs w:val="18"/>
        </w:rPr>
        <w:t>”</w:t>
      </w:r>
      <w:r>
        <w:rPr>
          <w:rFonts w:cstheme="minorHAnsi"/>
          <w:sz w:val="18"/>
          <w:szCs w:val="18"/>
        </w:rPr>
        <w:t xml:space="preserve"> é o conjunto de pedidos de transação enviados a partir do cliente para o Ponto Final do Registo. </w:t>
      </w:r>
    </w:p>
    <w:p w14:paraId="458B6918"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sidRPr="009C5006">
        <w:rPr>
          <w:rFonts w:cstheme="minorHAnsi"/>
          <w:sz w:val="18"/>
          <w:szCs w:val="18"/>
        </w:rPr>
        <w:t>”</w:t>
      </w:r>
      <w:r>
        <w:rPr>
          <w:rFonts w:cstheme="minorHAnsi"/>
          <w:sz w:val="18"/>
          <w:szCs w:val="18"/>
        </w:rPr>
        <w:t xml:space="preserve"> é o número total de minutos durante o qual um determinado Registo do Contentor Gerido foi implementado pelo Cliente numa subscrição da Microsoft durante um mês de faturação.</w:t>
      </w:r>
    </w:p>
    <w:p w14:paraId="104B879A"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Período de Indisponibilidade</w:t>
      </w:r>
      <w:r w:rsidRPr="009C5006">
        <w:rPr>
          <w:rFonts w:cstheme="minorHAnsi"/>
          <w:sz w:val="18"/>
          <w:szCs w:val="18"/>
        </w:rPr>
        <w:t>:</w:t>
      </w:r>
      <w:r w:rsidRPr="009C5006">
        <w:rPr>
          <w:rFonts w:eastAsia="Calibri" w:cstheme="minorHAnsi"/>
          <w:sz w:val="18"/>
          <w:szCs w:val="18"/>
        </w:rPr>
        <w:t>”</w:t>
      </w:r>
      <w:r>
        <w:rPr>
          <w:rFonts w:eastAsia="Calibri" w:cstheme="minorHAnsi"/>
          <w:sz w:val="18"/>
          <w:szCs w:val="18"/>
        </w:rPr>
        <w:t xml:space="preserve"> é o número total de minutos durante o Máximo de Minutos Disponíveis durante os quais o Registo Gerido está indisponível. Um minuto é considerado indisponível se todas as tentativas contínuas para enviar Transações de Registo receberem um Código de Erro ou não responderem durante o Tempo Máximo de Processamento descrito na tabela abaixo.</w:t>
      </w:r>
    </w:p>
    <w:tbl>
      <w:tblPr>
        <w:tblStyle w:val="ListTable6Colorful1"/>
        <w:tblW w:w="5000" w:type="pct"/>
        <w:tblLook w:val="06A0" w:firstRow="1" w:lastRow="0" w:firstColumn="1" w:lastColumn="0" w:noHBand="1" w:noVBand="1"/>
      </w:tblPr>
      <w:tblGrid>
        <w:gridCol w:w="6134"/>
        <w:gridCol w:w="4666"/>
      </w:tblGrid>
      <w:tr w:rsidR="00D37E2E" w:rsidRPr="00CB149F" w14:paraId="166D2E35"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9DD62B" w14:textId="77777777" w:rsidR="00D37E2E" w:rsidRPr="00CB149F" w:rsidRDefault="00D37E2E" w:rsidP="00E60715">
            <w:pPr>
              <w:jc w:val="center"/>
              <w:rPr>
                <w:rFonts w:eastAsia="Calibri" w:cstheme="minorHAnsi"/>
                <w:sz w:val="18"/>
                <w:szCs w:val="18"/>
              </w:rPr>
            </w:pPr>
            <w:r>
              <w:rPr>
                <w:rFonts w:eastAsia="Calibri" w:cstheme="minorHAnsi"/>
                <w:sz w:val="18"/>
                <w:szCs w:val="18"/>
              </w:rPr>
              <w:t>Tipos de Transação</w:t>
            </w:r>
          </w:p>
        </w:tc>
        <w:tc>
          <w:tcPr>
            <w:tcW w:w="2160" w:type="pct"/>
          </w:tcPr>
          <w:p w14:paraId="0E2E0471" w14:textId="77777777" w:rsidR="00D37E2E" w:rsidRPr="00CB149F" w:rsidRDefault="00D37E2E"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Tempo Máximo de Processamento</w:t>
            </w:r>
          </w:p>
        </w:tc>
      </w:tr>
      <w:tr w:rsidR="00D37E2E" w:rsidRPr="00CB149F" w14:paraId="77602462"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759261D8" w14:textId="77777777" w:rsidR="00D37E2E" w:rsidRPr="00CB149F" w:rsidRDefault="00D37E2E" w:rsidP="00E60715">
            <w:pPr>
              <w:jc w:val="center"/>
              <w:rPr>
                <w:rFonts w:eastAsia="Calibri" w:cstheme="minorHAnsi"/>
                <w:b w:val="0"/>
                <w:sz w:val="18"/>
                <w:szCs w:val="18"/>
              </w:rPr>
            </w:pPr>
            <w:r>
              <w:rPr>
                <w:rFonts w:eastAsia="Calibri" w:cstheme="minorHAnsi"/>
                <w:b w:val="0"/>
                <w:sz w:val="18"/>
                <w:szCs w:val="18"/>
              </w:rPr>
              <w:t>Lista (Repositório, Manifestos, Etiquetas)</w:t>
            </w:r>
          </w:p>
        </w:tc>
        <w:tc>
          <w:tcPr>
            <w:tcW w:w="2160" w:type="pct"/>
          </w:tcPr>
          <w:p w14:paraId="0BC09D53" w14:textId="77777777" w:rsidR="00D37E2E" w:rsidRPr="00CB149F" w:rsidRDefault="00D37E2E"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D37E2E" w:rsidRPr="00CB149F" w14:paraId="37D46C71"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3E60BC63" w14:textId="77777777" w:rsidR="00D37E2E" w:rsidRPr="00CB149F" w:rsidRDefault="00D37E2E" w:rsidP="00E60715">
            <w:pPr>
              <w:jc w:val="center"/>
              <w:rPr>
                <w:rFonts w:eastAsia="Calibri" w:cstheme="minorHAnsi"/>
                <w:b w:val="0"/>
                <w:sz w:val="18"/>
                <w:szCs w:val="18"/>
              </w:rPr>
            </w:pPr>
            <w:r>
              <w:rPr>
                <w:rFonts w:eastAsia="Calibri" w:cstheme="minorHAnsi"/>
                <w:b w:val="0"/>
                <w:sz w:val="18"/>
                <w:szCs w:val="18"/>
              </w:rPr>
              <w:t>Outros</w:t>
            </w:r>
          </w:p>
        </w:tc>
        <w:tc>
          <w:tcPr>
            <w:tcW w:w="2160" w:type="pct"/>
          </w:tcPr>
          <w:p w14:paraId="2027F450" w14:textId="77777777" w:rsidR="00D37E2E" w:rsidRPr="00CB149F" w:rsidRDefault="00D37E2E"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B50FA8C" w14:textId="77777777" w:rsidR="00D37E2E" w:rsidRPr="00036A95" w:rsidRDefault="00D37E2E" w:rsidP="00D37E2E">
      <w:pPr>
        <w:pStyle w:val="ProductList-Body"/>
      </w:pPr>
    </w:p>
    <w:p w14:paraId="1CA8C259" w14:textId="77777777" w:rsidR="00D37E2E" w:rsidRPr="00036A95" w:rsidRDefault="00D37E2E" w:rsidP="00D37E2E">
      <w:pPr>
        <w:pStyle w:val="ProductList-Body"/>
      </w:pPr>
      <w:r>
        <w:t xml:space="preserve">A </w:t>
      </w:r>
      <w:r w:rsidRPr="009C5006">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 Atividade</w:t>
      </w:r>
      <w:r>
        <w:rPr>
          <w:rFonts w:eastAsia="Calibri" w:cstheme="minorHAnsi"/>
          <w:b/>
          <w:szCs w:val="18"/>
        </w:rPr>
        <w:t xml:space="preserve"> </w:t>
      </w:r>
      <w:r>
        <w:rPr>
          <w:rFonts w:cstheme="minorHAnsi"/>
          <w:b/>
          <w:color w:val="00188F"/>
          <w:szCs w:val="18"/>
        </w:rPr>
        <w:t>Mensal</w:t>
      </w:r>
      <w:r w:rsidRPr="009C5006">
        <w:rPr>
          <w:rFonts w:eastAsia="Calibri" w:cstheme="minorHAnsi"/>
          <w:szCs w:val="18"/>
        </w:rPr>
        <w:t>”</w:t>
      </w:r>
      <w:r>
        <w:rPr>
          <w:rFonts w:eastAsia="Calibri" w:cstheme="minorHAnsi"/>
          <w:szCs w:val="18"/>
        </w:rPr>
        <w:t xml:space="preserve"> para o Registo do Contentor Gerido é calculada utilizando a seguinte fórmula</w:t>
      </w:r>
      <w:r w:rsidRPr="009C5006">
        <w:rPr>
          <w:rFonts w:eastAsia="Calibri" w:cstheme="minorHAnsi"/>
          <w:szCs w:val="18"/>
        </w:rPr>
        <w:t>:</w:t>
      </w:r>
      <w:r>
        <w:rPr>
          <w:rFonts w:eastAsia="Calibri" w:cstheme="minorHAnsi"/>
          <w:szCs w:val="18"/>
        </w:rPr>
        <w:t xml:space="preserve"> </w:t>
      </w:r>
    </w:p>
    <w:p w14:paraId="1134A2FB" w14:textId="77777777" w:rsidR="00D37E2E" w:rsidRPr="00036A95" w:rsidRDefault="00D37E2E" w:rsidP="00D37E2E">
      <w:pPr>
        <w:pStyle w:val="ProductList-Body"/>
      </w:pPr>
    </w:p>
    <w:p w14:paraId="2B5D3813" w14:textId="77777777" w:rsidR="00D37E2E" w:rsidRPr="00036A95" w:rsidRDefault="00D37E2E" w:rsidP="00D37E2E">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3CEFEB" w14:textId="77777777" w:rsidR="00D37E2E" w:rsidRPr="00036A95" w:rsidRDefault="00D37E2E" w:rsidP="00D37E2E">
      <w:pPr>
        <w:spacing w:before="240" w:after="0"/>
      </w:pPr>
      <w:r>
        <w:rPr>
          <w:rFonts w:cstheme="minorHAnsi"/>
          <w:b/>
          <w:color w:val="00188F"/>
          <w:sz w:val="18"/>
          <w:szCs w:val="18"/>
        </w:rPr>
        <w:t>Crédito de Serviço</w:t>
      </w:r>
      <w:r w:rsidRPr="009C500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D37E2E" w:rsidRPr="00CB149F" w14:paraId="27A4B8B9"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6CCDAFE" w14:textId="77777777" w:rsidR="00D37E2E" w:rsidRPr="00CB149F" w:rsidRDefault="00D37E2E" w:rsidP="00E60715">
            <w:pPr>
              <w:pStyle w:val="ProductList-OfferingBody"/>
              <w:spacing w:before="0" w:after="0"/>
              <w:jc w:val="center"/>
              <w:rPr>
                <w:color w:val="FFFFFF" w:themeColor="background1"/>
              </w:rPr>
            </w:pPr>
            <w:r>
              <w:rPr>
                <w:color w:val="FFFFFF" w:themeColor="background1"/>
              </w:rPr>
              <w:t xml:space="preserve">Percentagem de Tempo de Atividade Mensal </w:t>
            </w:r>
          </w:p>
        </w:tc>
        <w:tc>
          <w:tcPr>
            <w:tcW w:w="2297" w:type="pct"/>
            <w:tcBorders>
              <w:bottom w:val="none" w:sz="0" w:space="0" w:color="auto"/>
            </w:tcBorders>
            <w:shd w:val="clear" w:color="auto" w:fill="0070C0"/>
          </w:tcPr>
          <w:p w14:paraId="5BFA2D32" w14:textId="77777777" w:rsidR="00D37E2E" w:rsidRPr="00CB149F" w:rsidRDefault="00D37E2E"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Crédito de Serviço</w:t>
            </w:r>
          </w:p>
        </w:tc>
      </w:tr>
      <w:tr w:rsidR="00D37E2E" w:rsidRPr="00CB149F" w14:paraId="0A34BD82"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754F57B6" w14:textId="77777777" w:rsidR="00D37E2E" w:rsidRPr="00CB149F" w:rsidRDefault="00D37E2E" w:rsidP="00E60715">
            <w:pPr>
              <w:jc w:val="center"/>
              <w:rPr>
                <w:rFonts w:cstheme="minorHAnsi"/>
                <w:b w:val="0"/>
                <w:sz w:val="18"/>
                <w:szCs w:val="18"/>
              </w:rPr>
            </w:pPr>
            <w:r>
              <w:rPr>
                <w:rFonts w:cstheme="minorHAnsi"/>
                <w:b w:val="0"/>
                <w:sz w:val="18"/>
                <w:szCs w:val="18"/>
              </w:rPr>
              <w:t>&lt; 99,9%</w:t>
            </w:r>
          </w:p>
        </w:tc>
        <w:tc>
          <w:tcPr>
            <w:tcW w:w="2297" w:type="pct"/>
          </w:tcPr>
          <w:p w14:paraId="7FE4DE65" w14:textId="77777777" w:rsidR="00D37E2E" w:rsidRPr="00CB149F" w:rsidRDefault="00D37E2E"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D37E2E" w:rsidRPr="00CB149F" w14:paraId="0FDDDB25"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456DE99" w14:textId="77777777" w:rsidR="00D37E2E" w:rsidRPr="00CB149F" w:rsidRDefault="00D37E2E" w:rsidP="00E60715">
            <w:pPr>
              <w:jc w:val="center"/>
              <w:rPr>
                <w:rFonts w:cstheme="minorHAnsi"/>
                <w:b w:val="0"/>
                <w:sz w:val="18"/>
                <w:szCs w:val="18"/>
              </w:rPr>
            </w:pPr>
            <w:r>
              <w:rPr>
                <w:rFonts w:cstheme="minorHAnsi"/>
                <w:b w:val="0"/>
                <w:sz w:val="18"/>
                <w:szCs w:val="18"/>
              </w:rPr>
              <w:t>&lt; 99%</w:t>
            </w:r>
          </w:p>
        </w:tc>
        <w:tc>
          <w:tcPr>
            <w:tcW w:w="2297" w:type="pct"/>
          </w:tcPr>
          <w:p w14:paraId="33A65A2A" w14:textId="77777777" w:rsidR="00D37E2E" w:rsidRPr="00CB149F" w:rsidRDefault="00D37E2E"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D2CE4C5" w14:textId="77777777" w:rsidR="00D37E2E" w:rsidRPr="00036A95" w:rsidRDefault="00E12F5F"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50C8AE69" w14:textId="3F076F74" w:rsidR="005F2CE0" w:rsidRPr="009B3DC1" w:rsidRDefault="005F2CE0" w:rsidP="00DA57C1">
      <w:pPr>
        <w:pStyle w:val="ProductList-Offering2Heading"/>
        <w:keepNext/>
        <w:tabs>
          <w:tab w:val="clear" w:pos="360"/>
          <w:tab w:val="clear" w:pos="720"/>
          <w:tab w:val="clear" w:pos="1080"/>
        </w:tabs>
        <w:outlineLvl w:val="2"/>
      </w:pPr>
      <w:bookmarkStart w:id="125" w:name="_Toc507076086"/>
      <w:r>
        <w:t>Catálogo de Dados</w:t>
      </w:r>
      <w:bookmarkEnd w:id="121"/>
      <w:bookmarkEnd w:id="125"/>
    </w:p>
    <w:p w14:paraId="3DD7D640" w14:textId="77777777" w:rsidR="005F2CE0" w:rsidRPr="009B3DC1" w:rsidRDefault="005F2CE0" w:rsidP="005F2CE0">
      <w:pPr>
        <w:pStyle w:val="ProductList-Body"/>
      </w:pPr>
      <w:r>
        <w:rPr>
          <w:b/>
          <w:color w:val="00188F"/>
        </w:rPr>
        <w:t>Definições Adicionais</w:t>
      </w:r>
      <w:r w:rsidRPr="009C5006">
        <w:t>:</w:t>
      </w:r>
    </w:p>
    <w:p w14:paraId="1C432281" w14:textId="77777777" w:rsidR="005F2CE0" w:rsidRPr="00D9112E" w:rsidRDefault="005F2CE0" w:rsidP="005F2CE0">
      <w:pPr>
        <w:pStyle w:val="ProductList-Body"/>
        <w:rPr>
          <w:szCs w:val="18"/>
        </w:rPr>
      </w:pPr>
      <w:r w:rsidRPr="009C5006">
        <w:rPr>
          <w:szCs w:val="18"/>
        </w:rPr>
        <w:t>“</w:t>
      </w:r>
      <w:r w:rsidRPr="00D9112E">
        <w:rPr>
          <w:b/>
          <w:color w:val="00188F"/>
          <w:szCs w:val="18"/>
        </w:rPr>
        <w:t>Minutos de Implementação</w:t>
      </w:r>
      <w:r w:rsidRPr="009C5006">
        <w:rPr>
          <w:szCs w:val="18"/>
        </w:rPr>
        <w:t>”</w:t>
      </w:r>
      <w:r w:rsidRPr="00D9112E">
        <w:rPr>
          <w:szCs w:val="18"/>
        </w:rPr>
        <w:t xml:space="preserve">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9C5006">
        <w:rPr>
          <w:szCs w:val="18"/>
        </w:rPr>
        <w:t>“</w:t>
      </w:r>
      <w:r w:rsidRPr="00D9112E">
        <w:rPr>
          <w:b/>
          <w:color w:val="00188F"/>
          <w:szCs w:val="18"/>
        </w:rPr>
        <w:t>Entradas</w:t>
      </w:r>
      <w:r w:rsidRPr="009C5006">
        <w:rPr>
          <w:szCs w:val="18"/>
        </w:rPr>
        <w:t>”</w:t>
      </w:r>
      <w:r w:rsidRPr="00D9112E">
        <w:rPr>
          <w:szCs w:val="18"/>
        </w:rPr>
        <w:t xml:space="preserve">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9C5006">
        <w:rPr>
          <w:szCs w:val="18"/>
        </w:rPr>
        <w:t>“</w:t>
      </w:r>
      <w:r w:rsidRPr="00D9112E">
        <w:rPr>
          <w:b/>
          <w:color w:val="00188F"/>
          <w:szCs w:val="18"/>
        </w:rPr>
        <w:t>Máximo de Minutos Disponíveis</w:t>
      </w:r>
      <w:r w:rsidRPr="009C5006">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9C5006">
        <w:rPr>
          <w:rFonts w:asciiTheme="minorHAnsi" w:hAnsiTheme="minorHAnsi"/>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9C5006">
        <w:rPr>
          <w:szCs w:val="18"/>
        </w:rPr>
        <w:t>:</w:t>
      </w:r>
      <w:r w:rsidRPr="00D9112E">
        <w:rPr>
          <w:szCs w:val="18"/>
        </w:rPr>
        <w:t xml:space="preserve"> A Percentagem de Tempo de Atividade Mensal é calculada utilizando a seguinte fórmula</w:t>
      </w:r>
      <w:r w:rsidRPr="009C5006">
        <w:rPr>
          <w:szCs w:val="18"/>
        </w:rPr>
        <w:t>:</w:t>
      </w:r>
    </w:p>
    <w:p w14:paraId="6B9BCFA2" w14:textId="77777777" w:rsidR="005F2CE0" w:rsidRPr="009B3DC1" w:rsidRDefault="005F2CE0" w:rsidP="005F2CE0">
      <w:pPr>
        <w:pStyle w:val="ProductList-Body"/>
      </w:pPr>
    </w:p>
    <w:p w14:paraId="53796B71" w14:textId="77777777" w:rsidR="005F2CE0" w:rsidRPr="009B3DC1" w:rsidRDefault="00E12F5F"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45302E">
        <w:trPr>
          <w:tblHeader/>
        </w:trPr>
        <w:tc>
          <w:tcPr>
            <w:tcW w:w="5400" w:type="dxa"/>
            <w:shd w:val="clear" w:color="auto" w:fill="0072C6"/>
          </w:tcPr>
          <w:p w14:paraId="32DE48EA"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45302E">
        <w:tc>
          <w:tcPr>
            <w:tcW w:w="5400" w:type="dxa"/>
          </w:tcPr>
          <w:p w14:paraId="54E27949" w14:textId="77777777" w:rsidR="005F2CE0" w:rsidRPr="0076238C" w:rsidRDefault="005F2CE0" w:rsidP="0045302E">
            <w:pPr>
              <w:pStyle w:val="ProductList-OfferingBody"/>
              <w:jc w:val="center"/>
            </w:pPr>
            <w:r>
              <w:t>&lt; 99,9%</w:t>
            </w:r>
          </w:p>
        </w:tc>
        <w:tc>
          <w:tcPr>
            <w:tcW w:w="5400" w:type="dxa"/>
          </w:tcPr>
          <w:p w14:paraId="0F53D278" w14:textId="77777777" w:rsidR="005F2CE0" w:rsidRPr="0076238C" w:rsidRDefault="005F2CE0" w:rsidP="0045302E">
            <w:pPr>
              <w:pStyle w:val="ProductList-OfferingBody"/>
              <w:jc w:val="center"/>
            </w:pPr>
            <w:r>
              <w:t>10%</w:t>
            </w:r>
          </w:p>
        </w:tc>
      </w:tr>
      <w:tr w:rsidR="005F2CE0" w:rsidRPr="009D0B2F" w14:paraId="296813E7" w14:textId="77777777" w:rsidTr="0045302E">
        <w:tc>
          <w:tcPr>
            <w:tcW w:w="5400" w:type="dxa"/>
          </w:tcPr>
          <w:p w14:paraId="1CA4323B" w14:textId="77777777" w:rsidR="005F2CE0" w:rsidRPr="0076238C" w:rsidRDefault="005F2CE0" w:rsidP="0045302E">
            <w:pPr>
              <w:pStyle w:val="ProductList-OfferingBody"/>
              <w:jc w:val="center"/>
            </w:pPr>
            <w:r>
              <w:t>&lt; 99%</w:t>
            </w:r>
          </w:p>
        </w:tc>
        <w:tc>
          <w:tcPr>
            <w:tcW w:w="5400" w:type="dxa"/>
          </w:tcPr>
          <w:p w14:paraId="6227BC1A" w14:textId="77777777" w:rsidR="005F2CE0" w:rsidRPr="0076238C" w:rsidRDefault="005F2CE0" w:rsidP="0045302E">
            <w:pPr>
              <w:pStyle w:val="ProductList-OfferingBody"/>
              <w:jc w:val="center"/>
            </w:pPr>
            <w:r>
              <w:t>25%</w:t>
            </w:r>
          </w:p>
        </w:tc>
      </w:tr>
    </w:tbl>
    <w:p w14:paraId="18D05252" w14:textId="77777777" w:rsidR="005F2CE0" w:rsidRPr="009B3DC1"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126" w:name="_Toc507076087"/>
      <w:r>
        <w:t>Gestor de Dados – Execuções de Atividade</w:t>
      </w:r>
      <w:bookmarkEnd w:id="122"/>
      <w:bookmarkEnd w:id="126"/>
    </w:p>
    <w:p w14:paraId="42793A94" w14:textId="77777777" w:rsidR="0049405A" w:rsidRPr="00BF480C" w:rsidRDefault="0049405A" w:rsidP="0049405A">
      <w:pPr>
        <w:pStyle w:val="ProductList-Body"/>
      </w:pPr>
      <w:r>
        <w:rPr>
          <w:b/>
          <w:color w:val="00188F"/>
        </w:rPr>
        <w:t>Definições Adicionais</w:t>
      </w:r>
      <w:r w:rsidRPr="009C5006">
        <w:t>:</w:t>
      </w:r>
    </w:p>
    <w:p w14:paraId="3FC90FCA" w14:textId="6E00F71C" w:rsidR="0049405A" w:rsidRPr="00BF480C" w:rsidRDefault="001D663C" w:rsidP="0049405A">
      <w:pPr>
        <w:pStyle w:val="ProductList-Body"/>
      </w:pPr>
      <w:r w:rsidRPr="009C5006">
        <w:t>“</w:t>
      </w:r>
      <w:r w:rsidR="0049405A">
        <w:rPr>
          <w:b/>
          <w:color w:val="00188F"/>
        </w:rPr>
        <w:t>Execução de Atividade</w:t>
      </w:r>
      <w:r w:rsidRPr="009C5006">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49405A">
      <w:pPr>
        <w:pStyle w:val="ProductList-Body"/>
      </w:pPr>
      <w:r w:rsidRPr="009C5006">
        <w:t>“</w:t>
      </w:r>
      <w:r w:rsidR="0049405A">
        <w:rPr>
          <w:b/>
          <w:color w:val="00188F"/>
        </w:rPr>
        <w:t>Execuções de Atividade em Atraso</w:t>
      </w:r>
      <w:r w:rsidRPr="009C5006">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49405A">
      <w:pPr>
        <w:pStyle w:val="ProductList-Body"/>
      </w:pPr>
      <w:r w:rsidRPr="009C5006">
        <w:t>“</w:t>
      </w:r>
      <w:r w:rsidR="0049405A">
        <w:rPr>
          <w:b/>
          <w:color w:val="00188F"/>
        </w:rPr>
        <w:t>Total de Execuções de Atividade</w:t>
      </w:r>
      <w:r w:rsidRPr="009C5006">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p>
    <w:p w14:paraId="4F5C40C2" w14:textId="77777777" w:rsidR="0049405A" w:rsidRPr="00E11A90" w:rsidRDefault="0049405A" w:rsidP="0049405A">
      <w:pPr>
        <w:pStyle w:val="ProductList-Body"/>
        <w:rPr>
          <w:sz w:val="16"/>
          <w:szCs w:val="21"/>
        </w:rPr>
      </w:pPr>
    </w:p>
    <w:p w14:paraId="212D2427" w14:textId="77777777" w:rsidR="0049405A" w:rsidRPr="00BF480C" w:rsidRDefault="00E12F5F" w:rsidP="003B01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127" w:name="_Toc421206039"/>
      <w:bookmarkStart w:id="128" w:name="_Toc507076088"/>
      <w:r>
        <w:t>Gestor de Dados – Chamadas da API</w:t>
      </w:r>
      <w:bookmarkEnd w:id="127"/>
      <w:bookmarkEnd w:id="128"/>
    </w:p>
    <w:p w14:paraId="18ABC052" w14:textId="77777777" w:rsidR="0049405A" w:rsidRPr="00BF480C" w:rsidRDefault="0049405A" w:rsidP="0049405A">
      <w:pPr>
        <w:pStyle w:val="ProductList-Body"/>
      </w:pPr>
      <w:r>
        <w:rPr>
          <w:b/>
          <w:color w:val="00188F"/>
        </w:rPr>
        <w:t>Definições Adicionais</w:t>
      </w:r>
      <w:r w:rsidRPr="009C5006">
        <w:t>:</w:t>
      </w:r>
    </w:p>
    <w:p w14:paraId="1C849C69" w14:textId="77777777" w:rsidR="001D663C" w:rsidRPr="00D81A01" w:rsidRDefault="001D663C" w:rsidP="001D663C">
      <w:pPr>
        <w:pStyle w:val="ProductList-Body"/>
      </w:pPr>
      <w:r w:rsidRPr="009C5006">
        <w:t>“</w:t>
      </w:r>
      <w:r w:rsidRPr="00D81A01">
        <w:rPr>
          <w:b/>
          <w:color w:val="00188F"/>
        </w:rPr>
        <w:t>Pedidos Excluídos</w:t>
      </w:r>
      <w:r w:rsidRPr="009C5006">
        <w:t>”</w:t>
      </w:r>
      <w:r w:rsidRPr="00D81A01">
        <w:t xml:space="preserve"> designa o conjunto de pedidos nesse resultado num código de estado HTTP 4xx, que não um código de estado HTTP 408. </w:t>
      </w:r>
    </w:p>
    <w:p w14:paraId="15442084" w14:textId="1D7DC0B8" w:rsidR="0049405A" w:rsidRPr="00BF480C" w:rsidRDefault="001D663C" w:rsidP="0049405A">
      <w:pPr>
        <w:pStyle w:val="ProductList-Body"/>
      </w:pPr>
      <w:r w:rsidRPr="009C5006">
        <w:t>“</w:t>
      </w:r>
      <w:r w:rsidR="0049405A">
        <w:rPr>
          <w:b/>
          <w:color w:val="00188F"/>
        </w:rPr>
        <w:t>Pedidos com Falha</w:t>
      </w:r>
      <w:r w:rsidRPr="009C5006">
        <w:t>”</w:t>
      </w:r>
      <w:r w:rsidR="0049405A">
        <w:t xml:space="preserve"> refere-se ao conjunto de todos os pedidos no Total de Pedidos que devolvem um Código de Erro ou um código de estado HTTP 408 ou que não devolvem um Código de Êxito num prazo de dois minutos. </w:t>
      </w:r>
    </w:p>
    <w:p w14:paraId="71A01A14" w14:textId="2EF2B72B" w:rsidR="0049405A" w:rsidRPr="00BF480C" w:rsidRDefault="001D663C" w:rsidP="0049405A">
      <w:pPr>
        <w:pStyle w:val="ProductList-Body"/>
      </w:pPr>
      <w:r w:rsidRPr="009C5006">
        <w:t>“</w:t>
      </w:r>
      <w:r w:rsidR="0049405A">
        <w:rPr>
          <w:b/>
          <w:color w:val="00188F"/>
        </w:rPr>
        <w:t>Recursos</w:t>
      </w:r>
      <w:r w:rsidRPr="009C5006">
        <w:t>”</w:t>
      </w:r>
      <w:r w:rsidR="0049405A">
        <w:t xml:space="preserve"> refere-se a pipelines, conjuntos de dados e serviços associados criados num Gestor de Dados.</w:t>
      </w:r>
    </w:p>
    <w:p w14:paraId="26155EF6" w14:textId="1B5ABC30" w:rsidR="0049405A" w:rsidRPr="00BF480C" w:rsidRDefault="001D663C" w:rsidP="0049405A">
      <w:pPr>
        <w:pStyle w:val="ProductList-Body"/>
      </w:pPr>
      <w:r w:rsidRPr="009C5006">
        <w:t>“</w:t>
      </w:r>
      <w:r w:rsidR="0049405A">
        <w:rPr>
          <w:b/>
          <w:color w:val="00188F"/>
        </w:rPr>
        <w:t>Total de Pedidos</w:t>
      </w:r>
      <w:r w:rsidRPr="009C5006">
        <w:t>”</w:t>
      </w:r>
      <w:r w:rsidR="0049405A">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5770CDB1"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r w:rsidRPr="009C5006">
        <w:t>:</w:t>
      </w:r>
    </w:p>
    <w:p w14:paraId="1D8FE4C2" w14:textId="77777777" w:rsidR="001D663C" w:rsidRPr="00D81A01" w:rsidRDefault="001D663C" w:rsidP="001D663C">
      <w:pPr>
        <w:pStyle w:val="ProductList-Body"/>
      </w:pPr>
    </w:p>
    <w:p w14:paraId="344797B5" w14:textId="77777777" w:rsidR="001D663C" w:rsidRPr="00D81A01" w:rsidRDefault="001D663C" w:rsidP="001D663C">
      <w:pPr>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1D663C">
      <w:pPr>
        <w:pStyle w:val="ProductList-Body"/>
      </w:pPr>
      <w:r w:rsidRPr="00D81A01">
        <w:rPr>
          <w:b/>
          <w:color w:val="00188F"/>
        </w:rPr>
        <w:lastRenderedPageBreak/>
        <w:t>Crédito de Serviço</w:t>
      </w:r>
      <w:r w:rsidRPr="009C5006">
        <w:t>:</w:t>
      </w:r>
    </w:p>
    <w:p w14:paraId="738128BB" w14:textId="77777777" w:rsidR="001D663C" w:rsidRPr="00D81A01" w:rsidRDefault="001D663C" w:rsidP="001D663C">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4969471" w14:textId="77777777" w:rsidTr="00BE670B">
        <w:trPr>
          <w:tblHeader/>
        </w:trPr>
        <w:tc>
          <w:tcPr>
            <w:tcW w:w="5400" w:type="dxa"/>
            <w:shd w:val="clear" w:color="auto" w:fill="0072C6"/>
          </w:tcPr>
          <w:p w14:paraId="3D047749"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59BAEB55" w14:textId="77777777" w:rsidTr="00BE670B">
        <w:tc>
          <w:tcPr>
            <w:tcW w:w="5400" w:type="dxa"/>
          </w:tcPr>
          <w:p w14:paraId="4FC9A05F" w14:textId="77777777" w:rsidR="001D663C" w:rsidRPr="00D81A01" w:rsidRDefault="001D663C" w:rsidP="00BE670B">
            <w:pPr>
              <w:pStyle w:val="ProductList-OfferingBody"/>
              <w:jc w:val="center"/>
            </w:pPr>
            <w:r w:rsidRPr="00D81A01">
              <w:t>&lt; 99,9%</w:t>
            </w:r>
          </w:p>
        </w:tc>
        <w:tc>
          <w:tcPr>
            <w:tcW w:w="5400" w:type="dxa"/>
          </w:tcPr>
          <w:p w14:paraId="051A36F4" w14:textId="77777777" w:rsidR="001D663C" w:rsidRPr="00D81A01" w:rsidRDefault="001D663C" w:rsidP="00BE670B">
            <w:pPr>
              <w:pStyle w:val="ProductList-OfferingBody"/>
              <w:jc w:val="center"/>
            </w:pPr>
            <w:r w:rsidRPr="00D81A01">
              <w:t>10%</w:t>
            </w:r>
          </w:p>
        </w:tc>
      </w:tr>
      <w:tr w:rsidR="001D663C" w:rsidRPr="00D81A01" w14:paraId="73DF9F20" w14:textId="77777777" w:rsidTr="00BE670B">
        <w:tc>
          <w:tcPr>
            <w:tcW w:w="5400" w:type="dxa"/>
          </w:tcPr>
          <w:p w14:paraId="72E2FAA9" w14:textId="77777777" w:rsidR="001D663C" w:rsidRPr="00D81A01" w:rsidRDefault="001D663C" w:rsidP="00BE670B">
            <w:pPr>
              <w:pStyle w:val="ProductList-OfferingBody"/>
              <w:jc w:val="center"/>
            </w:pPr>
            <w:r w:rsidRPr="00D81A01">
              <w:t>&lt; 99%</w:t>
            </w:r>
          </w:p>
        </w:tc>
        <w:tc>
          <w:tcPr>
            <w:tcW w:w="5400" w:type="dxa"/>
          </w:tcPr>
          <w:p w14:paraId="08B71CFC" w14:textId="77777777" w:rsidR="001D663C" w:rsidRPr="00D81A01" w:rsidRDefault="001D663C" w:rsidP="00BE670B">
            <w:pPr>
              <w:pStyle w:val="ProductList-OfferingBody"/>
              <w:jc w:val="center"/>
            </w:pPr>
            <w:r w:rsidRPr="00D81A01">
              <w:t>25%</w:t>
            </w:r>
          </w:p>
        </w:tc>
      </w:tr>
    </w:tbl>
    <w:p w14:paraId="30AD9F41" w14:textId="77777777" w:rsidR="0049405A" w:rsidRPr="00BF480C"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129" w:name="_Toc464226303"/>
      <w:bookmarkStart w:id="130" w:name="_Toc507076089"/>
      <w:r>
        <w:t>Data Lake Analytics</w:t>
      </w:r>
      <w:bookmarkEnd w:id="129"/>
      <w:bookmarkEnd w:id="130"/>
    </w:p>
    <w:p w14:paraId="621F2C90"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60FD82C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Operações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b/>
          <w:color w:val="00188F"/>
          <w:szCs w:val="18"/>
        </w:rPr>
        <w:t xml:space="preserve"> </w:t>
      </w:r>
      <w:r w:rsidRPr="002F6E42">
        <w:rPr>
          <w:szCs w:val="18"/>
        </w:rPr>
        <w:t>A Percentagem de Tempo de Atividade Mensal é calculada através da seguinte fórmula</w:t>
      </w:r>
      <w:r w:rsidRPr="009C5006">
        <w:rPr>
          <w:szCs w:val="18"/>
        </w:rPr>
        <w:t>:</w:t>
      </w:r>
    </w:p>
    <w:p w14:paraId="3766AF1C" w14:textId="77777777" w:rsidR="003E1E26" w:rsidRPr="002F6E42" w:rsidRDefault="003E1E26" w:rsidP="003E1E26">
      <w:pPr>
        <w:pStyle w:val="ProductList-Body"/>
        <w:rPr>
          <w:szCs w:val="18"/>
        </w:rPr>
      </w:pPr>
    </w:p>
    <w:p w14:paraId="7958A946" w14:textId="77777777" w:rsidR="003E1E26" w:rsidRPr="00171176" w:rsidRDefault="003E1E26" w:rsidP="003E1E26">
      <w:pPr>
        <w:pStyle w:val="ListParagraph"/>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7DE20096" w14:textId="77777777" w:rsidTr="00D21FE5">
        <w:trPr>
          <w:tblHeader/>
        </w:trPr>
        <w:tc>
          <w:tcPr>
            <w:tcW w:w="5400" w:type="dxa"/>
            <w:shd w:val="clear" w:color="auto" w:fill="0072C6"/>
          </w:tcPr>
          <w:p w14:paraId="3FBA4853"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1790F307" w14:textId="77777777" w:rsidTr="00D21FE5">
        <w:tc>
          <w:tcPr>
            <w:tcW w:w="5400" w:type="dxa"/>
          </w:tcPr>
          <w:p w14:paraId="623D7D2A" w14:textId="77777777" w:rsidR="003E1E26" w:rsidRPr="000C2CAE" w:rsidRDefault="003E1E26" w:rsidP="00D21FE5">
            <w:pPr>
              <w:pStyle w:val="ProductList-OfferingBody"/>
              <w:jc w:val="center"/>
            </w:pPr>
            <w:r>
              <w:t>&lt; 99,9%</w:t>
            </w:r>
          </w:p>
        </w:tc>
        <w:tc>
          <w:tcPr>
            <w:tcW w:w="5400" w:type="dxa"/>
          </w:tcPr>
          <w:p w14:paraId="6BF7AC11" w14:textId="77777777" w:rsidR="003E1E26" w:rsidRPr="000C2CAE" w:rsidRDefault="003E1E26" w:rsidP="00D21FE5">
            <w:pPr>
              <w:pStyle w:val="ProductList-OfferingBody"/>
              <w:jc w:val="center"/>
            </w:pPr>
            <w:r>
              <w:t>10%</w:t>
            </w:r>
          </w:p>
        </w:tc>
      </w:tr>
      <w:tr w:rsidR="003E1E26" w:rsidRPr="000C2CAE" w14:paraId="3F18B77D" w14:textId="77777777" w:rsidTr="00D21FE5">
        <w:tc>
          <w:tcPr>
            <w:tcW w:w="5400" w:type="dxa"/>
          </w:tcPr>
          <w:p w14:paraId="2EC807EB" w14:textId="77777777" w:rsidR="003E1E26" w:rsidRPr="000C2CAE" w:rsidRDefault="003E1E26" w:rsidP="00D21FE5">
            <w:pPr>
              <w:pStyle w:val="ProductList-OfferingBody"/>
              <w:jc w:val="center"/>
            </w:pPr>
            <w:r>
              <w:t>&lt; 99%</w:t>
            </w:r>
          </w:p>
        </w:tc>
        <w:tc>
          <w:tcPr>
            <w:tcW w:w="5400" w:type="dxa"/>
          </w:tcPr>
          <w:p w14:paraId="4AE49AF0" w14:textId="77777777" w:rsidR="003E1E26" w:rsidRPr="000C2CAE" w:rsidRDefault="003E1E26" w:rsidP="00D21FE5">
            <w:pPr>
              <w:pStyle w:val="ProductList-OfferingBody"/>
              <w:jc w:val="center"/>
            </w:pPr>
            <w:r>
              <w:t>25%</w:t>
            </w:r>
          </w:p>
        </w:tc>
      </w:tr>
    </w:tbl>
    <w:p w14:paraId="32440922" w14:textId="77777777" w:rsidR="003E1E26" w:rsidRPr="00171176"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71F2534" w14:textId="77777777" w:rsidR="003E1E26" w:rsidRPr="00171176" w:rsidRDefault="003E1E26" w:rsidP="001A192C">
      <w:pPr>
        <w:pStyle w:val="ProductList-Offering2Heading"/>
        <w:keepNext/>
        <w:tabs>
          <w:tab w:val="clear" w:pos="360"/>
          <w:tab w:val="clear" w:pos="720"/>
          <w:tab w:val="clear" w:pos="1080"/>
        </w:tabs>
        <w:outlineLvl w:val="2"/>
      </w:pPr>
      <w:bookmarkStart w:id="131" w:name="_Toc464226304"/>
      <w:bookmarkStart w:id="132" w:name="_Toc507076090"/>
      <w:r>
        <w:t>Data Lake Store</w:t>
      </w:r>
      <w:bookmarkEnd w:id="131"/>
      <w:bookmarkEnd w:id="132"/>
    </w:p>
    <w:p w14:paraId="00E34384"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29A1C9B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t>:</w:t>
      </w:r>
      <w:r w:rsidRPr="002F6E42">
        <w:rPr>
          <w:b/>
          <w:color w:val="00188F"/>
        </w:rPr>
        <w:t xml:space="preserve"> </w:t>
      </w:r>
      <w:r w:rsidRPr="002F6E42">
        <w:rPr>
          <w:szCs w:val="18"/>
        </w:rPr>
        <w:t>A Percentagem de Tempo de Atividade Mensal é calculada através da seguinte fórmula</w:t>
      </w:r>
      <w:r w:rsidRPr="009C5006">
        <w:rPr>
          <w:szCs w:val="18"/>
        </w:rPr>
        <w:t>:</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32254D17" w14:textId="77777777" w:rsidTr="00D21FE5">
        <w:trPr>
          <w:tblHeader/>
        </w:trPr>
        <w:tc>
          <w:tcPr>
            <w:tcW w:w="5400" w:type="dxa"/>
            <w:shd w:val="clear" w:color="auto" w:fill="0072C6"/>
          </w:tcPr>
          <w:p w14:paraId="72AD912B"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099440BC" w14:textId="77777777" w:rsidTr="00D21FE5">
        <w:tc>
          <w:tcPr>
            <w:tcW w:w="5400" w:type="dxa"/>
          </w:tcPr>
          <w:p w14:paraId="5C0B2F8A" w14:textId="77777777" w:rsidR="003E1E26" w:rsidRPr="000C2CAE" w:rsidRDefault="003E1E26" w:rsidP="00D21FE5">
            <w:pPr>
              <w:pStyle w:val="ProductList-OfferingBody"/>
              <w:jc w:val="center"/>
            </w:pPr>
            <w:r>
              <w:t>&lt; 99,9%</w:t>
            </w:r>
          </w:p>
        </w:tc>
        <w:tc>
          <w:tcPr>
            <w:tcW w:w="5400" w:type="dxa"/>
          </w:tcPr>
          <w:p w14:paraId="342BA636" w14:textId="77777777" w:rsidR="003E1E26" w:rsidRPr="000C2CAE" w:rsidRDefault="003E1E26" w:rsidP="00D21FE5">
            <w:pPr>
              <w:pStyle w:val="ProductList-OfferingBody"/>
              <w:jc w:val="center"/>
            </w:pPr>
            <w:r>
              <w:t>10%</w:t>
            </w:r>
          </w:p>
        </w:tc>
      </w:tr>
      <w:tr w:rsidR="003E1E26" w:rsidRPr="000C2CAE" w14:paraId="59263455" w14:textId="77777777" w:rsidTr="00D21FE5">
        <w:tc>
          <w:tcPr>
            <w:tcW w:w="5400" w:type="dxa"/>
          </w:tcPr>
          <w:p w14:paraId="17841AFB" w14:textId="77777777" w:rsidR="003E1E26" w:rsidRPr="000C2CAE" w:rsidRDefault="003E1E26" w:rsidP="00D21FE5">
            <w:pPr>
              <w:pStyle w:val="ProductList-OfferingBody"/>
              <w:jc w:val="center"/>
            </w:pPr>
            <w:r>
              <w:t>&lt; 99%</w:t>
            </w:r>
          </w:p>
        </w:tc>
        <w:tc>
          <w:tcPr>
            <w:tcW w:w="5400" w:type="dxa"/>
          </w:tcPr>
          <w:p w14:paraId="420BC8E1" w14:textId="77777777" w:rsidR="003E1E26" w:rsidRPr="000C2CAE" w:rsidRDefault="003E1E26" w:rsidP="00D21FE5">
            <w:pPr>
              <w:pStyle w:val="ProductList-OfferingBody"/>
              <w:jc w:val="center"/>
            </w:pPr>
            <w:r>
              <w:t>25%</w:t>
            </w:r>
          </w:p>
        </w:tc>
      </w:tr>
    </w:tbl>
    <w:p w14:paraId="29B27D7E" w14:textId="77777777" w:rsidR="003E1E26" w:rsidRPr="00171176"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0A67BD51" w14:textId="77777777" w:rsidR="00B42308" w:rsidRPr="00124ACE" w:rsidRDefault="00B42308" w:rsidP="00B42308">
      <w:pPr>
        <w:pStyle w:val="ProductList-Offering2Heading"/>
        <w:tabs>
          <w:tab w:val="clear" w:pos="360"/>
          <w:tab w:val="clear" w:pos="720"/>
          <w:tab w:val="clear" w:pos="1080"/>
        </w:tabs>
        <w:outlineLvl w:val="2"/>
      </w:pPr>
      <w:bookmarkStart w:id="133" w:name="_Toc505679756"/>
      <w:bookmarkStart w:id="134" w:name="_Toc507076091"/>
      <w:bookmarkStart w:id="135" w:name="_Toc457821550"/>
      <w:bookmarkStart w:id="136" w:name="_Toc489270886"/>
      <w:bookmarkStart w:id="137" w:name="_Toc487138047"/>
      <w:r>
        <w:t>Grelha de Eventos</w:t>
      </w:r>
      <w:bookmarkEnd w:id="133"/>
      <w:bookmarkEnd w:id="134"/>
    </w:p>
    <w:p w14:paraId="48D67436" w14:textId="77777777" w:rsidR="00B42308" w:rsidRPr="00124ACE" w:rsidRDefault="00B42308" w:rsidP="00B42308">
      <w:pPr>
        <w:pStyle w:val="ProductList-Body"/>
      </w:pPr>
      <w:r>
        <w:rPr>
          <w:b/>
          <w:color w:val="00188F"/>
        </w:rPr>
        <w:t>Definições Adicionais</w:t>
      </w:r>
      <w:r w:rsidRPr="0034454A">
        <w:rPr>
          <w:b/>
        </w:rPr>
        <w:t>:</w:t>
      </w:r>
    </w:p>
    <w:p w14:paraId="663526C3" w14:textId="77777777" w:rsidR="00B42308" w:rsidRPr="00124ACE" w:rsidRDefault="00B42308" w:rsidP="00B42308">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201CFD4E" w14:textId="77777777" w:rsidR="00B42308" w:rsidRPr="00124ACE" w:rsidRDefault="00B42308" w:rsidP="00B42308">
      <w:r>
        <w:rPr>
          <w:rFonts w:eastAsiaTheme="minorEastAsia"/>
          <w:sz w:val="18"/>
          <w:szCs w:val="18"/>
        </w:rPr>
        <w:lastRenderedPageBreak/>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132E537C" w14:textId="77777777" w:rsidR="00B42308" w:rsidRPr="00124ACE" w:rsidRDefault="00B42308" w:rsidP="00B42308">
      <w:pPr>
        <w:pStyle w:val="ProductList-Body"/>
      </w:pPr>
      <w:r>
        <w:t>“</w:t>
      </w:r>
      <w:r>
        <w:rPr>
          <w:b/>
          <w:color w:val="00188F"/>
        </w:rPr>
        <w:t>Percentagem de Tempo de Atividade Mensal</w:t>
      </w:r>
      <w:r>
        <w:t>”</w:t>
      </w:r>
      <w:r w:rsidRPr="0034454A">
        <w:rPr>
          <w:b/>
        </w:rPr>
        <w:t>:</w:t>
      </w:r>
      <w:r>
        <w:t xml:space="preserve"> A Percentagem de Tempo de Atividade Mensal é calculada através da seguinte fórmula:</w:t>
      </w:r>
    </w:p>
    <w:p w14:paraId="73456DB9" w14:textId="77777777" w:rsidR="00B42308" w:rsidRPr="00124ACE" w:rsidRDefault="00B42308" w:rsidP="00B42308">
      <w:pPr>
        <w:pStyle w:val="ProductList-Body"/>
      </w:pPr>
    </w:p>
    <w:p w14:paraId="498F3C75" w14:textId="77777777" w:rsidR="00B42308" w:rsidRPr="00EC072A" w:rsidRDefault="00E12F5F" w:rsidP="00B42308">
      <w:pPr>
        <w:jc w:val="both"/>
        <w:rPr>
          <w:i/>
        </w:rPr>
      </w:pPr>
      <m:oMathPara>
        <m:oMath>
          <m:f>
            <m:fPr>
              <m:ctrlPr>
                <w:rPr>
                  <w:rFonts w:ascii="Cambria Math" w:hAnsi="Cambria Math" w:cs="Calibri"/>
                  <w:i/>
                  <w:sz w:val="18"/>
                  <w:szCs w:val="18"/>
                </w:rPr>
              </m:ctrlPr>
            </m:fPr>
            <m:num>
              <m:r>
                <m:rPr>
                  <m:nor/>
                </m:rPr>
                <w:rPr>
                  <w:rFonts w:ascii="Cambria Math" w:hAnsi="Cambria Math" w:cs="Calibri"/>
                  <w:i/>
                  <w:sz w:val="18"/>
                  <w:szCs w:val="18"/>
                </w:rPr>
                <m:t>Máximo de Minutos Disponíveis - Período de Indisponibilidade</m:t>
              </m:r>
            </m:num>
            <m:den>
              <m:r>
                <m:rPr>
                  <m:nor/>
                </m:rPr>
                <w:rPr>
                  <w:rFonts w:ascii="Cambria Math" w:hAnsi="Cambria Math" w:cs="Calibri"/>
                  <w:i/>
                  <w:sz w:val="18"/>
                  <w:szCs w:val="18"/>
                </w:rPr>
                <m:t>Máximo de Minutos Disponíveis</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170F1DDD" w14:textId="77777777" w:rsidR="00B42308" w:rsidRPr="00124ACE" w:rsidRDefault="00B42308" w:rsidP="00B42308">
      <w:pPr>
        <w:pStyle w:val="ProductList-Body"/>
      </w:pPr>
      <w:r>
        <w:rPr>
          <w:b/>
          <w:color w:val="00188F"/>
        </w:rPr>
        <w:t>Crédito de Serviço</w:t>
      </w:r>
      <w:r w:rsidRPr="0034454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308" w:rsidRPr="00042CC1" w14:paraId="22A0F6B6" w14:textId="77777777" w:rsidTr="006206E6">
        <w:trPr>
          <w:tblHeader/>
        </w:trPr>
        <w:tc>
          <w:tcPr>
            <w:tcW w:w="5400" w:type="dxa"/>
            <w:shd w:val="clear" w:color="auto" w:fill="0072C6"/>
          </w:tcPr>
          <w:p w14:paraId="39F95418" w14:textId="77777777" w:rsidR="00B42308" w:rsidRPr="00042CC1" w:rsidRDefault="00B42308" w:rsidP="006206E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D1BE806" w14:textId="77777777" w:rsidR="00B42308" w:rsidRPr="00042CC1" w:rsidRDefault="00B42308" w:rsidP="006206E6">
            <w:pPr>
              <w:pStyle w:val="ProductList-OfferingBody"/>
              <w:jc w:val="center"/>
              <w:rPr>
                <w:color w:val="FFFFFF" w:themeColor="background1"/>
              </w:rPr>
            </w:pPr>
            <w:r>
              <w:rPr>
                <w:color w:val="FFFFFF" w:themeColor="background1"/>
              </w:rPr>
              <w:t>Crédito de Serviço</w:t>
            </w:r>
          </w:p>
        </w:tc>
      </w:tr>
      <w:tr w:rsidR="00B42308" w:rsidRPr="00042CC1" w14:paraId="2FD8ECDC" w14:textId="77777777" w:rsidTr="006206E6">
        <w:trPr>
          <w:trHeight w:val="175"/>
        </w:trPr>
        <w:tc>
          <w:tcPr>
            <w:tcW w:w="5400" w:type="dxa"/>
          </w:tcPr>
          <w:p w14:paraId="1425775E" w14:textId="77777777" w:rsidR="00B42308" w:rsidRPr="00D730E5" w:rsidRDefault="00B42308" w:rsidP="006206E6">
            <w:pPr>
              <w:pStyle w:val="ProductList-OfferingBody"/>
              <w:jc w:val="center"/>
            </w:pPr>
            <w:r>
              <w:t>&lt; 99,99%</w:t>
            </w:r>
          </w:p>
        </w:tc>
        <w:tc>
          <w:tcPr>
            <w:tcW w:w="5400" w:type="dxa"/>
          </w:tcPr>
          <w:p w14:paraId="7C60FD0E" w14:textId="77777777" w:rsidR="00B42308" w:rsidRPr="00D730E5" w:rsidRDefault="00B42308" w:rsidP="006206E6">
            <w:pPr>
              <w:pStyle w:val="ProductList-OfferingBody"/>
              <w:tabs>
                <w:tab w:val="left" w:pos="905"/>
                <w:tab w:val="center" w:pos="2635"/>
              </w:tabs>
              <w:jc w:val="center"/>
            </w:pPr>
            <w:r>
              <w:t>10%</w:t>
            </w:r>
          </w:p>
        </w:tc>
      </w:tr>
      <w:tr w:rsidR="00B42308" w:rsidRPr="00042CC1" w14:paraId="6936E6F1" w14:textId="77777777" w:rsidTr="006206E6">
        <w:trPr>
          <w:trHeight w:val="174"/>
        </w:trPr>
        <w:tc>
          <w:tcPr>
            <w:tcW w:w="5400" w:type="dxa"/>
          </w:tcPr>
          <w:p w14:paraId="3003879E" w14:textId="77777777" w:rsidR="00B42308" w:rsidRPr="00D730E5" w:rsidRDefault="00B42308" w:rsidP="006206E6">
            <w:pPr>
              <w:pStyle w:val="ProductList-OfferingBody"/>
              <w:jc w:val="center"/>
            </w:pPr>
            <w:r>
              <w:t>&lt; 99%</w:t>
            </w:r>
          </w:p>
        </w:tc>
        <w:tc>
          <w:tcPr>
            <w:tcW w:w="5400" w:type="dxa"/>
          </w:tcPr>
          <w:p w14:paraId="12768E1F" w14:textId="77777777" w:rsidR="00B42308" w:rsidRPr="00D730E5" w:rsidRDefault="00B42308" w:rsidP="006206E6">
            <w:pPr>
              <w:pStyle w:val="ProductList-OfferingBody"/>
              <w:jc w:val="center"/>
            </w:pPr>
            <w:r>
              <w:t>25%</w:t>
            </w:r>
          </w:p>
        </w:tc>
      </w:tr>
    </w:tbl>
    <w:p w14:paraId="7A46A7C7" w14:textId="77777777" w:rsidR="00B42308" w:rsidRPr="00124ACE" w:rsidRDefault="00E12F5F" w:rsidP="00B4230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308">
          <w:rPr>
            <w:rStyle w:val="Hyperlink"/>
            <w:sz w:val="16"/>
            <w:szCs w:val="16"/>
          </w:rPr>
          <w:t>Índice</w:t>
        </w:r>
      </w:hyperlink>
      <w:r w:rsidR="00B42308">
        <w:rPr>
          <w:sz w:val="16"/>
          <w:szCs w:val="16"/>
        </w:rPr>
        <w:t xml:space="preserve"> / </w:t>
      </w:r>
      <w:hyperlink w:anchor="Definições" w:history="1">
        <w:r w:rsidR="00B42308">
          <w:rPr>
            <w:rStyle w:val="Hyperlink"/>
            <w:sz w:val="16"/>
            <w:szCs w:val="16"/>
          </w:rPr>
          <w:t>Definições</w:t>
        </w:r>
      </w:hyperlink>
    </w:p>
    <w:p w14:paraId="7B0BA736" w14:textId="1CE9C598" w:rsidR="00F21B38" w:rsidRPr="004B5B5A" w:rsidRDefault="00F21B38" w:rsidP="00F21B38">
      <w:pPr>
        <w:pStyle w:val="ProductList-Offering2Heading"/>
        <w:tabs>
          <w:tab w:val="clear" w:pos="360"/>
          <w:tab w:val="clear" w:pos="720"/>
          <w:tab w:val="clear" w:pos="1080"/>
        </w:tabs>
        <w:outlineLvl w:val="2"/>
      </w:pPr>
      <w:bookmarkStart w:id="138" w:name="_Toc507076092"/>
      <w:r>
        <w:t>ExpressRoute</w:t>
      </w:r>
      <w:bookmarkEnd w:id="135"/>
      <w:bookmarkEnd w:id="136"/>
      <w:bookmarkEnd w:id="137"/>
      <w:bookmarkEnd w:id="138"/>
    </w:p>
    <w:p w14:paraId="091AC1C6" w14:textId="77777777" w:rsidR="00F21B38" w:rsidRPr="004B5B5A" w:rsidRDefault="00F21B38" w:rsidP="00F21B38">
      <w:pPr>
        <w:pStyle w:val="ProductList-Body"/>
      </w:pPr>
      <w:r>
        <w:rPr>
          <w:b/>
          <w:color w:val="00188F"/>
        </w:rPr>
        <w:t>Definições Adicionais</w:t>
      </w:r>
      <w:r w:rsidRPr="009C5006">
        <w:t>:</w:t>
      </w:r>
    </w:p>
    <w:p w14:paraId="628885D8" w14:textId="77777777" w:rsidR="00F21B38" w:rsidRPr="004B5B5A" w:rsidRDefault="00F21B38" w:rsidP="00F21B38">
      <w:pPr>
        <w:pStyle w:val="ProductList-Body"/>
        <w:spacing w:after="40"/>
      </w:pPr>
      <w:r w:rsidRPr="009C5006">
        <w:t>“</w:t>
      </w:r>
      <w:r>
        <w:rPr>
          <w:b/>
          <w:color w:val="00188F"/>
        </w:rPr>
        <w:t>Circuito Dedicado</w:t>
      </w:r>
      <w:r w:rsidRPr="009C5006">
        <w:t>”</w:t>
      </w:r>
      <w:r>
        <w:t xml:space="preserve">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F21B38">
      <w:pPr>
        <w:pStyle w:val="ProductList-Body"/>
        <w:spacing w:after="40"/>
      </w:pPr>
      <w:r w:rsidRPr="009C5006">
        <w:t>“</w:t>
      </w:r>
      <w:r>
        <w:rPr>
          <w:b/>
          <w:color w:val="00188F"/>
        </w:rPr>
        <w:t>Máximo de Minutos Disponíveis</w:t>
      </w:r>
      <w:r w:rsidRPr="009C5006">
        <w:t>”</w:t>
      </w:r>
      <w:r>
        <w:t xml:space="preserve">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F21B38">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6D50632D" w14:textId="77777777" w:rsidR="00F21B38" w:rsidRPr="004B5B5A" w:rsidRDefault="00F21B38" w:rsidP="00F21B38">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3FF9B819" w14:textId="77777777" w:rsidR="00F21B38" w:rsidRPr="004B5B5A" w:rsidRDefault="00F21B38" w:rsidP="00F21B38">
      <w:pPr>
        <w:pStyle w:val="ProductList-Body"/>
      </w:pPr>
    </w:p>
    <w:p w14:paraId="6A186F92" w14:textId="77777777" w:rsidR="00F21B38" w:rsidRPr="004B5B5A" w:rsidRDefault="00F21B38" w:rsidP="00F21B38">
      <w:pPr>
        <w:pStyle w:val="ProductList-Body"/>
      </w:pPr>
      <w:r w:rsidRPr="009C5006">
        <w:t>“</w:t>
      </w:r>
      <w:r>
        <w:rPr>
          <w:b/>
          <w:color w:val="00188F"/>
        </w:rPr>
        <w:t>Tempo de Inatividade</w:t>
      </w:r>
      <w:r w:rsidRPr="009C5006">
        <w:t>”</w:t>
      </w:r>
      <w:r>
        <w:t xml:space="preserve">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467D21BC" w14:textId="77777777" w:rsidR="00F21B38" w:rsidRPr="004B5B5A" w:rsidRDefault="00F21B38" w:rsidP="00F21B38">
      <w:pPr>
        <w:pStyle w:val="ProductList-Body"/>
      </w:pPr>
    </w:p>
    <w:p w14:paraId="49840023" w14:textId="77777777" w:rsidR="00F21B38" w:rsidRPr="004B5B5A" w:rsidRDefault="00F21B38" w:rsidP="00F21B38">
      <w:pPr>
        <w:pStyle w:val="ProductList-Body"/>
      </w:pPr>
      <w:r w:rsidRPr="009C5006">
        <w:t>“</w:t>
      </w:r>
      <w:r>
        <w:rPr>
          <w:b/>
          <w:color w:val="00188F"/>
        </w:rPr>
        <w:t>Percentagem de Tempo de Atividade Mensal</w:t>
      </w:r>
      <w:r w:rsidRPr="009C5006">
        <w:t>”</w:t>
      </w:r>
      <w:r>
        <w:t xml:space="preserve"> é calculada utilizando a seguinte fórmula</w:t>
      </w:r>
      <w:r w:rsidRPr="009C5006">
        <w:t>:</w:t>
      </w:r>
      <w:r>
        <w:t xml:space="preserve"> </w:t>
      </w:r>
    </w:p>
    <w:p w14:paraId="68062C8F" w14:textId="77777777" w:rsidR="00F21B38" w:rsidRPr="004B5B5A" w:rsidRDefault="00F21B38" w:rsidP="00F21B38">
      <w:pPr>
        <w:pStyle w:val="ProductList-Body"/>
      </w:pPr>
    </w:p>
    <w:p w14:paraId="4FE84EBA" w14:textId="77777777" w:rsidR="00F21B38" w:rsidRPr="004B5B5A" w:rsidRDefault="00E12F5F" w:rsidP="00F21B3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F21B38">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9D0B2F" w14:paraId="6634C0A2" w14:textId="77777777" w:rsidTr="00A247F4">
        <w:trPr>
          <w:tblHeader/>
        </w:trPr>
        <w:tc>
          <w:tcPr>
            <w:tcW w:w="5400" w:type="dxa"/>
            <w:shd w:val="clear" w:color="auto" w:fill="0072C6"/>
          </w:tcPr>
          <w:p w14:paraId="771C4C82" w14:textId="77777777" w:rsidR="00F21B38" w:rsidRPr="001A0074" w:rsidRDefault="00F21B38" w:rsidP="00A247F4">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A247F4">
            <w:pPr>
              <w:pStyle w:val="ProductList-OfferingBody"/>
              <w:jc w:val="center"/>
              <w:rPr>
                <w:color w:val="FFFFFF" w:themeColor="background1"/>
              </w:rPr>
            </w:pPr>
            <w:r>
              <w:rPr>
                <w:color w:val="FFFFFF" w:themeColor="background1"/>
              </w:rPr>
              <w:t>Crédito de Serviço</w:t>
            </w:r>
          </w:p>
        </w:tc>
      </w:tr>
      <w:tr w:rsidR="00F21B38" w:rsidRPr="009D0B2F" w14:paraId="29725228" w14:textId="77777777" w:rsidTr="00A247F4">
        <w:tc>
          <w:tcPr>
            <w:tcW w:w="5400" w:type="dxa"/>
          </w:tcPr>
          <w:p w14:paraId="10CEF719" w14:textId="77777777" w:rsidR="00F21B38" w:rsidRPr="0076238C" w:rsidRDefault="00F21B38" w:rsidP="00A247F4">
            <w:pPr>
              <w:pStyle w:val="ProductList-OfferingBody"/>
              <w:jc w:val="center"/>
            </w:pPr>
            <w:r>
              <w:t>&lt; 99,95%</w:t>
            </w:r>
          </w:p>
        </w:tc>
        <w:tc>
          <w:tcPr>
            <w:tcW w:w="5400" w:type="dxa"/>
          </w:tcPr>
          <w:p w14:paraId="6EEA314D" w14:textId="77777777" w:rsidR="00F21B38" w:rsidRPr="0076238C" w:rsidRDefault="00F21B38" w:rsidP="00A247F4">
            <w:pPr>
              <w:pStyle w:val="ProductList-OfferingBody"/>
              <w:jc w:val="center"/>
            </w:pPr>
            <w:r>
              <w:t>10%</w:t>
            </w:r>
          </w:p>
        </w:tc>
      </w:tr>
      <w:tr w:rsidR="00F21B38" w:rsidRPr="009D0B2F" w14:paraId="12A219E6" w14:textId="77777777" w:rsidTr="00A247F4">
        <w:tc>
          <w:tcPr>
            <w:tcW w:w="5400" w:type="dxa"/>
          </w:tcPr>
          <w:p w14:paraId="21C693B0" w14:textId="77777777" w:rsidR="00F21B38" w:rsidRPr="0076238C" w:rsidRDefault="00F21B38" w:rsidP="00A247F4">
            <w:pPr>
              <w:pStyle w:val="ProductList-OfferingBody"/>
              <w:jc w:val="center"/>
            </w:pPr>
            <w:r>
              <w:t>&lt; 99%</w:t>
            </w:r>
          </w:p>
        </w:tc>
        <w:tc>
          <w:tcPr>
            <w:tcW w:w="5400" w:type="dxa"/>
          </w:tcPr>
          <w:p w14:paraId="5A1C8188" w14:textId="77777777" w:rsidR="00F21B38" w:rsidRPr="0076238C" w:rsidRDefault="00F21B38" w:rsidP="00A247F4">
            <w:pPr>
              <w:pStyle w:val="ProductList-OfferingBody"/>
              <w:jc w:val="center"/>
            </w:pPr>
            <w:r>
              <w:t>25%</w:t>
            </w:r>
          </w:p>
        </w:tc>
      </w:tr>
    </w:tbl>
    <w:p w14:paraId="1CA09F97" w14:textId="1E41B4E0" w:rsidR="000D29F0"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C54868">
      <w:pPr>
        <w:pStyle w:val="ProductList-Offering2Heading"/>
        <w:keepNext/>
        <w:tabs>
          <w:tab w:val="clear" w:pos="360"/>
          <w:tab w:val="clear" w:pos="720"/>
          <w:tab w:val="clear" w:pos="1080"/>
        </w:tabs>
        <w:outlineLvl w:val="2"/>
      </w:pPr>
      <w:bookmarkStart w:id="139" w:name="_Toc507076093"/>
      <w:r>
        <w:t>HDInsight</w:t>
      </w:r>
      <w:bookmarkEnd w:id="139"/>
    </w:p>
    <w:p w14:paraId="687F02AD" w14:textId="4A99C96F" w:rsidR="000D29F0" w:rsidRPr="00FB368F" w:rsidRDefault="000D29F0" w:rsidP="00C54868">
      <w:pPr>
        <w:pStyle w:val="ProductList-Body"/>
        <w:keepNext/>
      </w:pPr>
      <w:r>
        <w:rPr>
          <w:b/>
          <w:color w:val="00188F"/>
        </w:rPr>
        <w:t>Definições Adicionais</w:t>
      </w:r>
      <w:r w:rsidR="006F3E30" w:rsidRPr="009C5006">
        <w:t>:</w:t>
      </w:r>
    </w:p>
    <w:p w14:paraId="61901204" w14:textId="5027E309" w:rsidR="000D29F0" w:rsidRPr="00FB368F" w:rsidRDefault="0011209C" w:rsidP="000D29F0">
      <w:pPr>
        <w:pStyle w:val="ProductList-Body"/>
        <w:spacing w:after="40"/>
      </w:pPr>
      <w:r w:rsidRPr="009C5006">
        <w:t>“</w:t>
      </w:r>
      <w:r w:rsidR="000D29F0">
        <w:rPr>
          <w:b/>
          <w:color w:val="00188F"/>
        </w:rPr>
        <w:t>Gateway de Internet de Cluster</w:t>
      </w:r>
      <w:r w:rsidRPr="009C5006">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rsidRPr="009C5006">
        <w:t>“</w:t>
      </w:r>
      <w:r w:rsidR="000D29F0">
        <w:rPr>
          <w:b/>
          <w:color w:val="00188F"/>
        </w:rPr>
        <w:t>Minutos de Implementação</w:t>
      </w:r>
      <w:r w:rsidRPr="009C5006">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rsidRPr="009C5006">
        <w:t>“</w:t>
      </w:r>
      <w:r w:rsidR="000D29F0">
        <w:rPr>
          <w:b/>
          <w:color w:val="00188F"/>
        </w:rPr>
        <w:t>Cluster HDInsight</w:t>
      </w:r>
      <w:r w:rsidRPr="009C5006">
        <w:t>”</w:t>
      </w:r>
      <w:r w:rsidR="000D29F0">
        <w:t xml:space="preserve"> ou </w:t>
      </w:r>
      <w:r w:rsidRPr="009C5006">
        <w:t>“</w:t>
      </w:r>
      <w:r w:rsidR="000D29F0">
        <w:rPr>
          <w:b/>
          <w:color w:val="00188F"/>
        </w:rPr>
        <w:t>Cluster</w:t>
      </w:r>
      <w:r w:rsidRPr="009C5006">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rsidRPr="009C5006">
        <w:t>“</w:t>
      </w:r>
      <w:r w:rsidR="000D29F0">
        <w:rPr>
          <w:b/>
          <w:color w:val="00188F"/>
        </w:rPr>
        <w:t>Máximo de Minutos Disponíveis</w:t>
      </w:r>
      <w:r w:rsidRPr="009C5006">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lastRenderedPageBreak/>
        <w:t>Indisponibilidade</w:t>
      </w:r>
      <w:r w:rsidR="006F3E30" w:rsidRPr="009C5006">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E12F5F"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140" w:name="_Toc441215731"/>
      <w:bookmarkStart w:id="141" w:name="_Toc507076094"/>
      <w:bookmarkStart w:id="142" w:name="_Toc421206043"/>
      <w:bookmarkStart w:id="143" w:name="_Toc412532194"/>
      <w:r>
        <w:t>HockeyApp</w:t>
      </w:r>
      <w:bookmarkEnd w:id="140"/>
      <w:bookmarkEnd w:id="141"/>
    </w:p>
    <w:p w14:paraId="55F676F8" w14:textId="77777777" w:rsidR="00D55D70" w:rsidRPr="0005250E" w:rsidRDefault="00D55D70" w:rsidP="00D55D70">
      <w:pPr>
        <w:pStyle w:val="ProductList-Body"/>
      </w:pPr>
      <w:r>
        <w:rPr>
          <w:b/>
          <w:color w:val="00188F"/>
        </w:rPr>
        <w:t>Definições Adicionais</w:t>
      </w:r>
      <w:r w:rsidRPr="009C5006">
        <w:rPr>
          <w:rFonts w:ascii="Calibri" w:eastAsia="Calibri" w:hAnsi="Calibri" w:cs="Times New Roman"/>
        </w:rPr>
        <w:t>:</w:t>
      </w:r>
    </w:p>
    <w:p w14:paraId="6B3EF796" w14:textId="77777777" w:rsidR="00D55D70" w:rsidRPr="0005250E" w:rsidRDefault="00D55D70" w:rsidP="00D55D70">
      <w:pPr>
        <w:pStyle w:val="ProductList-Body"/>
        <w:spacing w:after="40"/>
      </w:pPr>
      <w:r w:rsidRPr="009C5006">
        <w:t>“</w:t>
      </w:r>
      <w:r>
        <w:rPr>
          <w:b/>
          <w:color w:val="00188F"/>
        </w:rPr>
        <w:t>Dashboard do HockeyApp</w:t>
      </w:r>
      <w:r w:rsidRPr="009C5006">
        <w:t>”</w:t>
      </w:r>
      <w:r>
        <w:t xml:space="preserve">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rsidRPr="009C5006">
        <w:t>“</w:t>
      </w:r>
      <w:r>
        <w:rPr>
          <w:b/>
          <w:color w:val="00188F"/>
        </w:rPr>
        <w:t>Máximo de Minutos Disponíveis</w:t>
      </w:r>
      <w:r w:rsidRPr="009C5006">
        <w:t>”</w:t>
      </w:r>
      <w:r>
        <w:t xml:space="preserve">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sidRPr="009C5006">
        <w:rPr>
          <w:rFonts w:ascii="Calibri" w:eastAsia="Calibri" w:hAnsi="Calibri" w:cs="Times New Roman"/>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9C5006">
        <w:rPr>
          <w:rFonts w:ascii="Calibri" w:eastAsia="Calibri" w:hAnsi="Calibri" w:cs="Times New Roman"/>
          <w:szCs w:val="18"/>
        </w:rPr>
        <w:t>:</w:t>
      </w:r>
      <w:r w:rsidRPr="008377C7">
        <w:rPr>
          <w:szCs w:val="18"/>
        </w:rPr>
        <w:t xml:space="preserve"> A Percentagem de Tempo de Atividade Mensal é calculada utilizando a seguinte fórmula</w:t>
      </w:r>
      <w:r w:rsidRPr="009C5006">
        <w:rPr>
          <w:szCs w:val="18"/>
        </w:rPr>
        <w:t>:</w:t>
      </w:r>
    </w:p>
    <w:p w14:paraId="0AC20C99" w14:textId="77777777" w:rsidR="00D55D70" w:rsidRPr="008377C7" w:rsidRDefault="00D55D70" w:rsidP="00D55D70">
      <w:pPr>
        <w:pStyle w:val="ProductList-Body"/>
        <w:rPr>
          <w:szCs w:val="18"/>
        </w:rPr>
      </w:pPr>
    </w:p>
    <w:p w14:paraId="516A07B2" w14:textId="77777777" w:rsidR="00D55D70" w:rsidRPr="008377C7" w:rsidRDefault="00E12F5F"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0E71BB">
            <w:pPr>
              <w:pStyle w:val="ProductList-OfferingBody"/>
              <w:jc w:val="center"/>
            </w:pPr>
            <w:r>
              <w:t>&lt; 99,9%</w:t>
            </w:r>
          </w:p>
        </w:tc>
        <w:tc>
          <w:tcPr>
            <w:tcW w:w="5400" w:type="dxa"/>
          </w:tcPr>
          <w:p w14:paraId="7262D4EB" w14:textId="77777777" w:rsidR="00D55D70" w:rsidRPr="0076238C" w:rsidRDefault="00D55D70" w:rsidP="000E71BB">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0E71BB">
            <w:pPr>
              <w:pStyle w:val="ProductList-OfferingBody"/>
              <w:jc w:val="center"/>
            </w:pPr>
            <w:r>
              <w:t>&lt; 99%</w:t>
            </w:r>
          </w:p>
        </w:tc>
        <w:tc>
          <w:tcPr>
            <w:tcW w:w="5400" w:type="dxa"/>
          </w:tcPr>
          <w:p w14:paraId="2F9A92A1" w14:textId="77777777" w:rsidR="00D55D70" w:rsidRPr="0076238C" w:rsidRDefault="00D55D70" w:rsidP="000E71BB">
            <w:pPr>
              <w:pStyle w:val="ProductList-OfferingBody"/>
              <w:jc w:val="center"/>
            </w:pPr>
            <w:r>
              <w:t>25%</w:t>
            </w:r>
          </w:p>
        </w:tc>
      </w:tr>
    </w:tbl>
    <w:p w14:paraId="5DC87ED8" w14:textId="77777777" w:rsidR="00D55D70" w:rsidRPr="0005250E"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144" w:name="_Toc450912776"/>
      <w:bookmarkStart w:id="145" w:name="_Toc507076095"/>
      <w:bookmarkStart w:id="146" w:name="IoTHub"/>
      <w:r>
        <w:t xml:space="preserve">hub </w:t>
      </w:r>
      <w:r w:rsidR="005F2CE0">
        <w:t>de IoT</w:t>
      </w:r>
      <w:bookmarkEnd w:id="144"/>
      <w:bookmarkEnd w:id="145"/>
    </w:p>
    <w:bookmarkEnd w:id="146"/>
    <w:p w14:paraId="3E6EA90B" w14:textId="77777777" w:rsidR="005F2CE0" w:rsidRPr="009B3DC1" w:rsidRDefault="005F2CE0" w:rsidP="005F2CE0">
      <w:pPr>
        <w:pStyle w:val="ProductList-Body"/>
        <w:keepNext/>
      </w:pPr>
      <w:r>
        <w:rPr>
          <w:b/>
          <w:color w:val="00188F"/>
        </w:rPr>
        <w:t>Definições Adicionais</w:t>
      </w:r>
      <w:r w:rsidRPr="009C5006">
        <w:t>:</w:t>
      </w:r>
    </w:p>
    <w:p w14:paraId="3657EC7B" w14:textId="57606CAE" w:rsidR="005F2CE0" w:rsidRPr="009B3DC1" w:rsidRDefault="005F2CE0" w:rsidP="00F26303">
      <w:pPr>
        <w:pStyle w:val="ProductList-Body"/>
        <w:spacing w:after="40"/>
      </w:pPr>
      <w:r w:rsidRPr="009C5006">
        <w:t>“</w:t>
      </w:r>
      <w:r>
        <w:rPr>
          <w:b/>
          <w:color w:val="00188F"/>
        </w:rPr>
        <w:t>Minutos de Implementação</w:t>
      </w:r>
      <w:r w:rsidRPr="009C5006">
        <w:t>”</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rsidRPr="009C5006">
        <w:t>“</w:t>
      </w:r>
      <w:r>
        <w:rPr>
          <w:b/>
          <w:color w:val="00188F"/>
        </w:rPr>
        <w:t>Operações de Identidade do Dispositivo</w:t>
      </w:r>
      <w:r w:rsidRPr="009C5006">
        <w:t>”</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rsidRPr="009C5006">
        <w:t>“</w:t>
      </w:r>
      <w:r>
        <w:rPr>
          <w:b/>
          <w:color w:val="00188F"/>
        </w:rPr>
        <w:t>Máximo de Minutos Disponíveis</w:t>
      </w:r>
      <w:r w:rsidRPr="009C5006">
        <w:t>”</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rsidRPr="009C5006">
        <w:t>“</w:t>
      </w:r>
      <w:r>
        <w:rPr>
          <w:b/>
          <w:color w:val="00188F"/>
        </w:rPr>
        <w:t>Mensagem</w:t>
      </w:r>
      <w:r w:rsidRPr="009C5006">
        <w:t>”</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9C5006">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71D2AE42" w14:textId="77777777" w:rsidR="005F2CE0" w:rsidRPr="009B3DC1" w:rsidRDefault="005F2CE0" w:rsidP="005F2CE0">
      <w:pPr>
        <w:pStyle w:val="ProductList-Body"/>
      </w:pPr>
    </w:p>
    <w:p w14:paraId="3A74038D" w14:textId="77777777" w:rsidR="005F2CE0" w:rsidRPr="009B3DC1" w:rsidRDefault="00E12F5F"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45302E">
        <w:trPr>
          <w:tblHeader/>
        </w:trPr>
        <w:tc>
          <w:tcPr>
            <w:tcW w:w="5400" w:type="dxa"/>
            <w:shd w:val="clear" w:color="auto" w:fill="0072C6"/>
          </w:tcPr>
          <w:p w14:paraId="499505E2"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45302E">
        <w:tc>
          <w:tcPr>
            <w:tcW w:w="5400" w:type="dxa"/>
          </w:tcPr>
          <w:p w14:paraId="5553E35D" w14:textId="77777777" w:rsidR="005F2CE0" w:rsidRPr="0076238C" w:rsidRDefault="005F2CE0" w:rsidP="0045302E">
            <w:pPr>
              <w:pStyle w:val="ProductList-OfferingBody"/>
              <w:jc w:val="center"/>
            </w:pPr>
            <w:r>
              <w:t>&lt; 99,9%</w:t>
            </w:r>
          </w:p>
        </w:tc>
        <w:tc>
          <w:tcPr>
            <w:tcW w:w="5400" w:type="dxa"/>
          </w:tcPr>
          <w:p w14:paraId="0E464AD1" w14:textId="77777777" w:rsidR="005F2CE0" w:rsidRPr="0076238C" w:rsidRDefault="005F2CE0" w:rsidP="0045302E">
            <w:pPr>
              <w:pStyle w:val="ProductList-OfferingBody"/>
              <w:jc w:val="center"/>
            </w:pPr>
            <w:r>
              <w:t>10%</w:t>
            </w:r>
          </w:p>
        </w:tc>
      </w:tr>
      <w:tr w:rsidR="005F2CE0" w:rsidRPr="009D0B2F" w14:paraId="7521DB81" w14:textId="77777777" w:rsidTr="0045302E">
        <w:tc>
          <w:tcPr>
            <w:tcW w:w="5400" w:type="dxa"/>
          </w:tcPr>
          <w:p w14:paraId="557BABA1" w14:textId="77777777" w:rsidR="005F2CE0" w:rsidRPr="0076238C" w:rsidRDefault="005F2CE0" w:rsidP="0045302E">
            <w:pPr>
              <w:pStyle w:val="ProductList-OfferingBody"/>
              <w:jc w:val="center"/>
            </w:pPr>
            <w:r>
              <w:t>&lt; 99%</w:t>
            </w:r>
          </w:p>
        </w:tc>
        <w:tc>
          <w:tcPr>
            <w:tcW w:w="5400" w:type="dxa"/>
          </w:tcPr>
          <w:p w14:paraId="04741A4E" w14:textId="77777777" w:rsidR="005F2CE0" w:rsidRPr="0076238C" w:rsidRDefault="005F2CE0" w:rsidP="0045302E">
            <w:pPr>
              <w:pStyle w:val="ProductList-OfferingBody"/>
              <w:jc w:val="center"/>
            </w:pPr>
            <w:r>
              <w:t>25%</w:t>
            </w:r>
          </w:p>
        </w:tc>
      </w:tr>
    </w:tbl>
    <w:p w14:paraId="2EEED468" w14:textId="77777777" w:rsidR="005F2CE0" w:rsidRPr="009B3DC1"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47" w:name="_Toc507076096"/>
      <w:r>
        <w:t>Cofre de Chaves</w:t>
      </w:r>
      <w:bookmarkEnd w:id="142"/>
      <w:bookmarkEnd w:id="147"/>
    </w:p>
    <w:p w14:paraId="3CF584BA" w14:textId="77777777" w:rsidR="0049405A" w:rsidRPr="00BF480C" w:rsidRDefault="0049405A" w:rsidP="0049405A">
      <w:pPr>
        <w:pStyle w:val="ProductList-Body"/>
      </w:pPr>
      <w:r>
        <w:rPr>
          <w:b/>
          <w:color w:val="00188F"/>
        </w:rPr>
        <w:t>Definições Adicionais</w:t>
      </w:r>
      <w:r w:rsidRPr="009C5006">
        <w:t>:</w:t>
      </w:r>
    </w:p>
    <w:p w14:paraId="31F19788" w14:textId="77777777" w:rsidR="0049405A" w:rsidRPr="00BF480C" w:rsidRDefault="0049405A" w:rsidP="0049405A">
      <w:pPr>
        <w:pStyle w:val="ProductList-Body"/>
        <w:spacing w:after="40"/>
      </w:pPr>
      <w:r w:rsidRPr="009C5006">
        <w:t>“</w:t>
      </w:r>
      <w:r>
        <w:rPr>
          <w:b/>
          <w:color w:val="00188F"/>
        </w:rPr>
        <w:t>Minutos de Implementação</w:t>
      </w:r>
      <w:r w:rsidRPr="009C5006">
        <w:t>”</w:t>
      </w:r>
      <w:r>
        <w:t xml:space="preserve">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rsidRPr="009C5006">
        <w:t>“</w:t>
      </w:r>
      <w:r>
        <w:rPr>
          <w:b/>
          <w:color w:val="00188F"/>
        </w:rPr>
        <w:t>Transações Excluídas</w:t>
      </w:r>
      <w:r w:rsidRPr="009C5006">
        <w:t>”</w:t>
      </w:r>
      <w:r>
        <w:t xml:space="preserve"> refere-se às transações para a criação, atualização ou eliminação de cofres de chaves, chaves ou segredos.</w:t>
      </w:r>
    </w:p>
    <w:p w14:paraId="1FA2713E" w14:textId="77777777" w:rsidR="0049405A" w:rsidRPr="00BF480C" w:rsidRDefault="0049405A" w:rsidP="0049405A">
      <w:pPr>
        <w:pStyle w:val="ProductList-Body"/>
      </w:pPr>
      <w:r w:rsidRPr="009C5006">
        <w:t>“</w:t>
      </w:r>
      <w:r>
        <w:rPr>
          <w:b/>
          <w:color w:val="00188F"/>
        </w:rPr>
        <w:t>Máximo de Minutos Disponíveis</w:t>
      </w:r>
      <w:r w:rsidRPr="009C5006">
        <w:t>”</w:t>
      </w:r>
      <w:r>
        <w:t xml:space="preserve">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9C5006">
        <w:rPr>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6EE59078" w14:textId="77777777" w:rsidR="0049405A" w:rsidRPr="00BF480C" w:rsidRDefault="0049405A" w:rsidP="0049405A">
      <w:pPr>
        <w:pStyle w:val="ProductList-Body"/>
      </w:pPr>
    </w:p>
    <w:p w14:paraId="77E44E7E" w14:textId="77777777" w:rsidR="0049405A" w:rsidRPr="00BF480C" w:rsidRDefault="00E12F5F"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148" w:name="_Toc450912778"/>
      <w:bookmarkStart w:id="149" w:name="_Toc507076097"/>
      <w:bookmarkStart w:id="150" w:name="LogAnalytics"/>
      <w:r>
        <w:t>Análise de Registos</w:t>
      </w:r>
      <w:bookmarkEnd w:id="148"/>
      <w:bookmarkEnd w:id="149"/>
    </w:p>
    <w:bookmarkEnd w:id="150"/>
    <w:p w14:paraId="630298EC" w14:textId="77777777" w:rsidR="005F2CE0" w:rsidRPr="009B3DC1" w:rsidRDefault="005F2CE0" w:rsidP="005F2CE0">
      <w:pPr>
        <w:pStyle w:val="ProductList-Body"/>
        <w:keepNext/>
      </w:pPr>
      <w:r>
        <w:rPr>
          <w:b/>
          <w:color w:val="00188F"/>
        </w:rPr>
        <w:t>Definições Adicionais</w:t>
      </w:r>
      <w:r w:rsidRPr="009C5006">
        <w:t>:</w:t>
      </w:r>
    </w:p>
    <w:p w14:paraId="75B17B09" w14:textId="77777777" w:rsidR="005F2CE0" w:rsidRPr="009B3DC1" w:rsidRDefault="005F2CE0" w:rsidP="005F2CE0">
      <w:pPr>
        <w:pStyle w:val="ProductList-Body"/>
        <w:spacing w:after="40"/>
      </w:pPr>
      <w:r w:rsidRPr="009C5006">
        <w:t>“</w:t>
      </w:r>
      <w:r>
        <w:rPr>
          <w:b/>
          <w:color w:val="00188F"/>
        </w:rPr>
        <w:t>Lote</w:t>
      </w:r>
      <w:r w:rsidRPr="009C5006">
        <w:t>”</w:t>
      </w:r>
      <w:r>
        <w:t xml:space="preserve">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rsidRPr="009C5006">
        <w:t>“</w:t>
      </w:r>
      <w:r>
        <w:rPr>
          <w:b/>
          <w:color w:val="00188F"/>
        </w:rPr>
        <w:t>Dados de Registo</w:t>
      </w:r>
      <w:r w:rsidRPr="009C5006">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rsidRPr="009C5006">
        <w:t>“</w:t>
      </w:r>
      <w:r>
        <w:rPr>
          <w:b/>
          <w:color w:val="00188F"/>
        </w:rPr>
        <w:t>Lotes em Atraso</w:t>
      </w:r>
      <w:r w:rsidRPr="009C5006">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rsidRPr="009C5006">
        <w:t>“</w:t>
      </w:r>
      <w:r>
        <w:rPr>
          <w:b/>
          <w:color w:val="00188F"/>
        </w:rPr>
        <w:t>Total de Lotes na Fila</w:t>
      </w:r>
      <w:r w:rsidRPr="009C5006">
        <w:t>”</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4DED8764" w14:textId="77777777" w:rsidR="005F2CE0" w:rsidRPr="009B3DC1" w:rsidRDefault="005F2CE0" w:rsidP="005F2CE0">
      <w:pPr>
        <w:pStyle w:val="ProductList-Body"/>
      </w:pPr>
    </w:p>
    <w:p w14:paraId="2C6FF58D" w14:textId="77777777" w:rsidR="005F2CE0" w:rsidRPr="009B3DC1" w:rsidRDefault="00E12F5F" w:rsidP="00EC015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DA57C1">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45302E">
        <w:trPr>
          <w:tblHeader/>
        </w:trPr>
        <w:tc>
          <w:tcPr>
            <w:tcW w:w="5400" w:type="dxa"/>
            <w:shd w:val="clear" w:color="auto" w:fill="0072C6"/>
          </w:tcPr>
          <w:p w14:paraId="53CE98E5"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45302E">
        <w:tc>
          <w:tcPr>
            <w:tcW w:w="5400" w:type="dxa"/>
          </w:tcPr>
          <w:p w14:paraId="0D2C145E" w14:textId="77777777" w:rsidR="005F2CE0" w:rsidRPr="0076238C" w:rsidRDefault="005F2CE0" w:rsidP="0045302E">
            <w:pPr>
              <w:pStyle w:val="ProductList-OfferingBody"/>
              <w:jc w:val="center"/>
            </w:pPr>
            <w:r>
              <w:t>&lt; 99,9%</w:t>
            </w:r>
          </w:p>
        </w:tc>
        <w:tc>
          <w:tcPr>
            <w:tcW w:w="5400" w:type="dxa"/>
          </w:tcPr>
          <w:p w14:paraId="6F161F74" w14:textId="77777777" w:rsidR="005F2CE0" w:rsidRPr="0076238C" w:rsidRDefault="005F2CE0" w:rsidP="0045302E">
            <w:pPr>
              <w:pStyle w:val="ProductList-OfferingBody"/>
              <w:jc w:val="center"/>
            </w:pPr>
            <w:r>
              <w:t>10%</w:t>
            </w:r>
          </w:p>
        </w:tc>
      </w:tr>
      <w:tr w:rsidR="005F2CE0" w:rsidRPr="009D0B2F" w14:paraId="5E590824" w14:textId="77777777" w:rsidTr="0045302E">
        <w:tc>
          <w:tcPr>
            <w:tcW w:w="5400" w:type="dxa"/>
          </w:tcPr>
          <w:p w14:paraId="260AD17B" w14:textId="77777777" w:rsidR="005F2CE0" w:rsidRPr="0076238C" w:rsidRDefault="005F2CE0" w:rsidP="0045302E">
            <w:pPr>
              <w:pStyle w:val="ProductList-OfferingBody"/>
              <w:jc w:val="center"/>
            </w:pPr>
            <w:r>
              <w:t>&lt; 99%</w:t>
            </w:r>
          </w:p>
        </w:tc>
        <w:tc>
          <w:tcPr>
            <w:tcW w:w="5400" w:type="dxa"/>
          </w:tcPr>
          <w:p w14:paraId="08130FFD" w14:textId="77777777" w:rsidR="005F2CE0" w:rsidRPr="0076238C" w:rsidRDefault="005F2CE0" w:rsidP="0045302E">
            <w:pPr>
              <w:pStyle w:val="ProductList-OfferingBody"/>
              <w:jc w:val="center"/>
            </w:pPr>
            <w:r>
              <w:t>25%</w:t>
            </w:r>
          </w:p>
        </w:tc>
      </w:tr>
    </w:tbl>
    <w:p w14:paraId="189A45DE" w14:textId="77777777" w:rsidR="005F2CE0" w:rsidRPr="009B3DC1"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51" w:name="_Toc507076098"/>
      <w:r>
        <w:t>Aplicações Lógicas</w:t>
      </w:r>
      <w:bookmarkEnd w:id="151"/>
      <w:r>
        <w:t xml:space="preserve"> </w:t>
      </w:r>
    </w:p>
    <w:p w14:paraId="2E36C5FA" w14:textId="77777777" w:rsidR="009F12BF" w:rsidRPr="0072127E" w:rsidRDefault="009F12BF" w:rsidP="009F12BF">
      <w:pPr>
        <w:pStyle w:val="ProductList-Body"/>
        <w:keepNext/>
      </w:pPr>
      <w:r>
        <w:rPr>
          <w:b/>
          <w:color w:val="00188F"/>
        </w:rPr>
        <w:t>Definições Adicionais</w:t>
      </w:r>
      <w:r w:rsidRPr="009C5006">
        <w:rPr>
          <w:bCs/>
        </w:rPr>
        <w:t>:</w:t>
      </w:r>
    </w:p>
    <w:p w14:paraId="0655C304"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72127E" w:rsidRDefault="009F12BF" w:rsidP="009F12BF">
      <w:r w:rsidRPr="009C5006">
        <w:rPr>
          <w:sz w:val="18"/>
          <w:szCs w:val="18"/>
        </w:rPr>
        <w:t>“</w:t>
      </w:r>
      <w:r>
        <w:rPr>
          <w:b/>
          <w:color w:val="00188F"/>
          <w:sz w:val="18"/>
        </w:rPr>
        <w:t>Máximo de Minutos Disponíveis</w:t>
      </w:r>
      <w:r w:rsidRPr="009C5006">
        <w:rPr>
          <w:sz w:val="18"/>
          <w:szCs w:val="18"/>
        </w:rPr>
        <w:t>”</w:t>
      </w:r>
      <w:r>
        <w:rPr>
          <w:b/>
          <w:color w:val="00188F"/>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rsidRPr="009C5006">
        <w:t>“</w:t>
      </w:r>
      <w:r>
        <w:rPr>
          <w:b/>
          <w:color w:val="00188F"/>
        </w:rPr>
        <w:t>Período de Indisponibilidade</w:t>
      </w:r>
      <w:r w:rsidRPr="009C5006">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1315BA" w14:textId="77777777" w:rsidR="009F12BF" w:rsidRPr="0072127E" w:rsidRDefault="009F12BF" w:rsidP="009F12BF">
      <w:pPr>
        <w:pStyle w:val="ProductList-Body"/>
      </w:pPr>
    </w:p>
    <w:p w14:paraId="56356293" w14:textId="77777777" w:rsidR="009F12BF" w:rsidRPr="0072127E" w:rsidRDefault="00E12F5F" w:rsidP="009F12B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255F10A5" w14:textId="77777777" w:rsidTr="001F7825">
        <w:trPr>
          <w:tblHeader/>
        </w:trPr>
        <w:tc>
          <w:tcPr>
            <w:tcW w:w="5400" w:type="dxa"/>
            <w:shd w:val="clear" w:color="auto" w:fill="0072C6"/>
          </w:tcPr>
          <w:p w14:paraId="5ECA2465" w14:textId="77777777" w:rsidR="009F12BF" w:rsidRPr="001A0074" w:rsidRDefault="009F12BF" w:rsidP="001F782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1F7825">
            <w:pPr>
              <w:pStyle w:val="ProductList-OfferingBody"/>
              <w:jc w:val="center"/>
              <w:rPr>
                <w:color w:val="FFFFFF" w:themeColor="background1"/>
              </w:rPr>
            </w:pPr>
            <w:r>
              <w:rPr>
                <w:color w:val="FFFFFF" w:themeColor="background1"/>
              </w:rPr>
              <w:t>Crédito de Serviço</w:t>
            </w:r>
          </w:p>
        </w:tc>
      </w:tr>
      <w:tr w:rsidR="009F12BF" w:rsidRPr="009D0B2F" w14:paraId="5E639FA3" w14:textId="77777777" w:rsidTr="001F7825">
        <w:tc>
          <w:tcPr>
            <w:tcW w:w="5400" w:type="dxa"/>
          </w:tcPr>
          <w:p w14:paraId="4B0E4103" w14:textId="77777777" w:rsidR="009F12BF" w:rsidRPr="0076238C" w:rsidRDefault="009F12BF" w:rsidP="001F7825">
            <w:pPr>
              <w:pStyle w:val="ProductList-OfferingBody"/>
              <w:jc w:val="center"/>
            </w:pPr>
            <w:r>
              <w:t>&lt; 99,9%</w:t>
            </w:r>
          </w:p>
        </w:tc>
        <w:tc>
          <w:tcPr>
            <w:tcW w:w="5400" w:type="dxa"/>
          </w:tcPr>
          <w:p w14:paraId="7CE0FD55" w14:textId="77777777" w:rsidR="009F12BF" w:rsidRPr="0076238C" w:rsidRDefault="009F12BF" w:rsidP="001F7825">
            <w:pPr>
              <w:pStyle w:val="ProductList-OfferingBody"/>
              <w:jc w:val="center"/>
            </w:pPr>
            <w:r>
              <w:t>10%</w:t>
            </w:r>
          </w:p>
        </w:tc>
      </w:tr>
      <w:tr w:rsidR="009F12BF" w:rsidRPr="009D0B2F" w14:paraId="39D25A77" w14:textId="77777777" w:rsidTr="001F7825">
        <w:tc>
          <w:tcPr>
            <w:tcW w:w="5400" w:type="dxa"/>
          </w:tcPr>
          <w:p w14:paraId="2EF01080" w14:textId="77777777" w:rsidR="009F12BF" w:rsidRPr="0076238C" w:rsidRDefault="009F12BF" w:rsidP="001F7825">
            <w:pPr>
              <w:pStyle w:val="ProductList-OfferingBody"/>
              <w:jc w:val="center"/>
            </w:pPr>
            <w:r>
              <w:t>&lt; 99%</w:t>
            </w:r>
          </w:p>
        </w:tc>
        <w:tc>
          <w:tcPr>
            <w:tcW w:w="5400" w:type="dxa"/>
          </w:tcPr>
          <w:p w14:paraId="4AB5C1A3" w14:textId="77777777" w:rsidR="009F12BF" w:rsidRPr="0076238C" w:rsidRDefault="009F12BF" w:rsidP="001F7825">
            <w:pPr>
              <w:pStyle w:val="ProductList-OfferingBody"/>
              <w:jc w:val="center"/>
            </w:pPr>
            <w:r>
              <w:t>25%</w:t>
            </w:r>
          </w:p>
        </w:tc>
      </w:tr>
    </w:tbl>
    <w:p w14:paraId="55E54F4F" w14:textId="77777777" w:rsidR="009F12BF" w:rsidRPr="00076C17" w:rsidRDefault="00E12F5F"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FB4117C" w14:textId="77777777"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152" w:name="_Toc457821557"/>
      <w:bookmarkStart w:id="153" w:name="_Toc503177162"/>
      <w:bookmarkStart w:id="154" w:name="_Toc507076099"/>
      <w:bookmarkStart w:id="155" w:name="MachineLearningStudio_BES"/>
      <w:bookmarkEnd w:id="143"/>
      <w:r w:rsidRPr="005C238F">
        <w:rPr>
          <w:lang w:val="pt-BR" w:eastAsia="en-US" w:bidi="ar-SA"/>
        </w:rPr>
        <w:t xml:space="preserve">Azure </w:t>
      </w:r>
      <w:bookmarkStart w:id="156" w:name="_Toc500147782"/>
      <w:r w:rsidRPr="005C238F">
        <w:rPr>
          <w:lang w:val="pt-BR" w:eastAsia="en-US" w:bidi="ar-SA"/>
        </w:rPr>
        <w:t>Machine Learning Studio – Serviço de Execução em Batch (BES) e Serviço de APIs de Gestão</w:t>
      </w:r>
      <w:bookmarkEnd w:id="152"/>
      <w:bookmarkEnd w:id="153"/>
      <w:bookmarkEnd w:id="154"/>
      <w:bookmarkEnd w:id="156"/>
    </w:p>
    <w:bookmarkEnd w:id="155"/>
    <w:p w14:paraId="27EAF63E" w14:textId="383D6FBE" w:rsidR="000D29F0" w:rsidRPr="00FB368F" w:rsidRDefault="000D29F0" w:rsidP="000D29F0">
      <w:pPr>
        <w:pStyle w:val="ProductList-Body"/>
      </w:pPr>
      <w:r>
        <w:rPr>
          <w:b/>
          <w:color w:val="00188F"/>
        </w:rPr>
        <w:t>Definições Adicionais</w:t>
      </w:r>
      <w:r w:rsidR="006F3E30" w:rsidRPr="009C5006">
        <w:t>:</w:t>
      </w:r>
    </w:p>
    <w:p w14:paraId="7BF57DB7" w14:textId="68B5F89B" w:rsidR="000D29F0" w:rsidRPr="00FB368F" w:rsidRDefault="0011209C" w:rsidP="000D29F0">
      <w:pPr>
        <w:pStyle w:val="ProductList-Body"/>
        <w:spacing w:after="40"/>
      </w:pPr>
      <w:r w:rsidRPr="009C5006">
        <w:t>“</w:t>
      </w:r>
      <w:r w:rsidR="000D29F0">
        <w:rPr>
          <w:b/>
          <w:color w:val="00188F"/>
        </w:rPr>
        <w:t>Transações com Falha</w:t>
      </w:r>
      <w:r w:rsidRPr="009C5006">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rsidRPr="009C5006">
        <w:t>“</w:t>
      </w:r>
      <w:r w:rsidR="000D29F0">
        <w:rPr>
          <w:b/>
          <w:color w:val="00188F"/>
        </w:rPr>
        <w:t>Total de Tentativas de Transação</w:t>
      </w:r>
      <w:r w:rsidRPr="009C5006">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C05A3A" w14:textId="77777777" w:rsidR="006659FD" w:rsidRPr="003B2282" w:rsidRDefault="006659FD" w:rsidP="006F3E30">
      <w:pPr>
        <w:pStyle w:val="ProductList-Body"/>
        <w:rPr>
          <w:szCs w:val="16"/>
        </w:rPr>
      </w:pPr>
    </w:p>
    <w:p w14:paraId="39BEF537" w14:textId="714BFF3B" w:rsidR="004542F5" w:rsidRPr="00212EFD" w:rsidRDefault="00E12F5F"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423F6701"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BES do Azure Machine Learning Studio. A camada Free do Azure Machine Learning Studio não está abrangida por este SLA.</w:t>
      </w:r>
    </w:p>
    <w:p w14:paraId="3D0C36B9" w14:textId="7F1E2D78" w:rsidR="008E5959"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8144E4D" w14:textId="77777777" w:rsidR="009C5006" w:rsidRPr="00C64D1C" w:rsidRDefault="009C5006" w:rsidP="009C5006">
      <w:pPr>
        <w:pStyle w:val="ProductList-Offering2Heading"/>
        <w:tabs>
          <w:tab w:val="clear" w:pos="360"/>
          <w:tab w:val="clear" w:pos="720"/>
          <w:tab w:val="clear" w:pos="1080"/>
        </w:tabs>
        <w:outlineLvl w:val="2"/>
      </w:pPr>
      <w:bookmarkStart w:id="157" w:name="_Toc457821558"/>
      <w:bookmarkStart w:id="158" w:name="_Toc503177163"/>
      <w:bookmarkStart w:id="159" w:name="_Toc507076100"/>
      <w:bookmarkStart w:id="160" w:name="MachineLearningStudio_RRS"/>
      <w:r>
        <w:t xml:space="preserve">Azure </w:t>
      </w:r>
      <w:bookmarkStart w:id="161" w:name="_Toc500147783"/>
      <w:r>
        <w:t>Machine Learning Studio – Serviço de Resposta ao Pedido (RRS)</w:t>
      </w:r>
      <w:bookmarkEnd w:id="157"/>
      <w:bookmarkEnd w:id="158"/>
      <w:bookmarkEnd w:id="159"/>
      <w:bookmarkEnd w:id="161"/>
    </w:p>
    <w:bookmarkEnd w:id="160"/>
    <w:p w14:paraId="3B62E769" w14:textId="07A7EDCE" w:rsidR="008E5959" w:rsidRPr="00FB368F" w:rsidRDefault="008E5959" w:rsidP="00DA57C1">
      <w:pPr>
        <w:pStyle w:val="ProductList-Body"/>
        <w:keepNext/>
      </w:pPr>
      <w:r>
        <w:rPr>
          <w:b/>
          <w:color w:val="00188F"/>
        </w:rPr>
        <w:t>Definições Adicionais</w:t>
      </w:r>
      <w:r w:rsidR="006F3E30" w:rsidRPr="009C5006">
        <w:t>:</w:t>
      </w:r>
    </w:p>
    <w:p w14:paraId="5C54803C" w14:textId="214CD10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C2083F" w14:textId="77777777" w:rsidR="004542F5" w:rsidRPr="00FB368F" w:rsidRDefault="004542F5" w:rsidP="004542F5">
      <w:pPr>
        <w:pStyle w:val="ProductList-Body"/>
      </w:pPr>
    </w:p>
    <w:p w14:paraId="3CC33ABE" w14:textId="078B2E4A" w:rsidR="004542F5" w:rsidRPr="00886EFD" w:rsidRDefault="00E12F5F"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9C5006">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121779E2"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RRS do Azure Machine Learning Studio. A camada Free do Azure Machine Learning Studio não está abrangida por este SLA.</w:t>
      </w:r>
    </w:p>
    <w:p w14:paraId="3462F332" w14:textId="362058B9" w:rsidR="008E5959"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162" w:name="_Toc425256432"/>
      <w:bookmarkStart w:id="163" w:name="_Toc507076101"/>
      <w:r>
        <w:t>Serviços de Multimédia – Serviço de Proteção de Conteúdo</w:t>
      </w:r>
      <w:bookmarkEnd w:id="162"/>
      <w:bookmarkEnd w:id="163"/>
    </w:p>
    <w:p w14:paraId="636B1ABB" w14:textId="77777777" w:rsidR="00D41858" w:rsidRPr="00E637C9" w:rsidRDefault="00D41858" w:rsidP="00D76D19">
      <w:pPr>
        <w:pStyle w:val="ProductList-Body"/>
        <w:keepNext/>
      </w:pPr>
      <w:r>
        <w:rPr>
          <w:b/>
          <w:color w:val="00188F"/>
        </w:rPr>
        <w:t>Definições Adicionais</w:t>
      </w:r>
      <w:r w:rsidRPr="009C5006">
        <w:t>:</w:t>
      </w:r>
    </w:p>
    <w:p w14:paraId="1EED6CD3" w14:textId="77777777" w:rsidR="00D41858" w:rsidRPr="00E637C9" w:rsidRDefault="00D41858" w:rsidP="00D41858">
      <w:pPr>
        <w:pStyle w:val="ProductList-Body"/>
        <w:spacing w:after="40"/>
      </w:pPr>
      <w:r w:rsidRPr="009C5006">
        <w:t>“</w:t>
      </w:r>
      <w:r>
        <w:rPr>
          <w:b/>
          <w:color w:val="00188F"/>
        </w:rPr>
        <w:t>Transações com Falha</w:t>
      </w:r>
      <w:r w:rsidRPr="009C5006">
        <w:t>”</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rsidRPr="009C5006">
        <w:t>“</w:t>
      </w:r>
      <w:r>
        <w:rPr>
          <w:b/>
          <w:color w:val="00188F"/>
        </w:rPr>
        <w:t>Total de Tentativas de Transação</w:t>
      </w:r>
      <w:r w:rsidRPr="009C5006">
        <w:t>”</w:t>
      </w:r>
      <w:r>
        <w:t xml:space="preserve">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9C5006">
        <w:rPr>
          <w:iCs/>
        </w:rPr>
        <w:t>“</w:t>
      </w:r>
      <w:r>
        <w:rPr>
          <w:b/>
          <w:iCs/>
          <w:color w:val="00188F"/>
        </w:rPr>
        <w:t>Pedidos de Chave Válidos</w:t>
      </w:r>
      <w:r w:rsidRPr="009C5006">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39E66A89" w14:textId="77777777" w:rsidR="00D41858" w:rsidRPr="00E637C9" w:rsidRDefault="00D41858" w:rsidP="00D41858">
      <w:pPr>
        <w:pStyle w:val="ProductList-Body"/>
      </w:pPr>
    </w:p>
    <w:p w14:paraId="5791DC57" w14:textId="77777777" w:rsidR="00D41858" w:rsidRPr="00E637C9" w:rsidRDefault="00E12F5F"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164" w:name="_Toc507076102"/>
      <w:r w:rsidRPr="001279E8">
        <w:rPr>
          <w:szCs w:val="28"/>
        </w:rPr>
        <w:t>Serviços de Multimédia – Serviço de Codificação</w:t>
      </w:r>
      <w:bookmarkEnd w:id="164"/>
    </w:p>
    <w:p w14:paraId="6ECA46E0" w14:textId="36120DF0" w:rsidR="008E5959" w:rsidRPr="00FB368F" w:rsidRDefault="008E5959" w:rsidP="008E5959">
      <w:pPr>
        <w:pStyle w:val="ProductList-Body"/>
      </w:pPr>
      <w:r>
        <w:rPr>
          <w:b/>
          <w:color w:val="00188F"/>
        </w:rPr>
        <w:t>Definições Adicionais</w:t>
      </w:r>
      <w:r w:rsidR="006F3E30" w:rsidRPr="009C5006">
        <w:t>:</w:t>
      </w:r>
    </w:p>
    <w:p w14:paraId="1E44CD17" w14:textId="0417CCEC" w:rsidR="008E5959" w:rsidRPr="00FB368F" w:rsidRDefault="0011209C" w:rsidP="008E5959">
      <w:pPr>
        <w:pStyle w:val="ProductList-Body"/>
        <w:spacing w:after="40"/>
      </w:pPr>
      <w:r w:rsidRPr="009C5006">
        <w:t>“</w:t>
      </w:r>
      <w:r w:rsidR="008E5959">
        <w:rPr>
          <w:b/>
          <w:color w:val="00188F"/>
        </w:rPr>
        <w:t>Codificação</w:t>
      </w:r>
      <w:r w:rsidRPr="009C5006">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rsidRPr="009C5006">
        <w:t>“</w:t>
      </w:r>
      <w:r w:rsidR="008E5959">
        <w:rPr>
          <w:b/>
          <w:color w:val="00188F"/>
        </w:rPr>
        <w:t>Tarefa dos Serviços de Multimédia</w:t>
      </w:r>
      <w:r w:rsidRPr="009C5006">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4D12E72" w14:textId="77777777" w:rsidR="004542F5" w:rsidRPr="00FB368F" w:rsidRDefault="004542F5" w:rsidP="004542F5">
      <w:pPr>
        <w:pStyle w:val="ProductList-Body"/>
      </w:pPr>
    </w:p>
    <w:p w14:paraId="37EF7E24" w14:textId="0783A599" w:rsidR="004542F5" w:rsidRPr="00886EFD" w:rsidRDefault="00E12F5F"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lastRenderedPageBreak/>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165" w:name="_Toc507076103"/>
      <w:r w:rsidRPr="001279E8">
        <w:rPr>
          <w:szCs w:val="28"/>
        </w:rPr>
        <w:t>Serviços de Multimédia – Serviço de Indexação</w:t>
      </w:r>
      <w:bookmarkEnd w:id="165"/>
    </w:p>
    <w:p w14:paraId="178F1FE2" w14:textId="74C70F34" w:rsidR="00C8675E" w:rsidRPr="00FB368F" w:rsidRDefault="00731669" w:rsidP="00D55D70">
      <w:pPr>
        <w:pStyle w:val="ProductList-Body"/>
        <w:keepNext/>
      </w:pPr>
      <w:r>
        <w:rPr>
          <w:b/>
          <w:color w:val="00188F"/>
        </w:rPr>
        <w:t>Definições Adicionais</w:t>
      </w:r>
      <w:r w:rsidR="006F3E30" w:rsidRPr="009C5006">
        <w:t>:</w:t>
      </w:r>
    </w:p>
    <w:p w14:paraId="120376D8" w14:textId="0A0940F5" w:rsidR="000C2CAE" w:rsidRPr="00FB368F" w:rsidRDefault="0011209C" w:rsidP="000C2CAE">
      <w:pPr>
        <w:pStyle w:val="ProductList-Body"/>
        <w:spacing w:after="40"/>
      </w:pPr>
      <w:r w:rsidRPr="009C5006">
        <w:t>“</w:t>
      </w:r>
      <w:r w:rsidR="000C2CAE">
        <w:rPr>
          <w:b/>
          <w:color w:val="00188F"/>
        </w:rPr>
        <w:t>Unidade Reservada de Codificação</w:t>
      </w:r>
      <w:r w:rsidRPr="009C5006">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rsidRPr="009C5006">
        <w:t>“</w:t>
      </w:r>
      <w:r>
        <w:rPr>
          <w:b/>
          <w:color w:val="00188F"/>
        </w:rPr>
        <w:t>Transações com Falha</w:t>
      </w:r>
      <w:r w:rsidRPr="009C5006">
        <w:t>”</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rsidRPr="009C5006">
        <w:t>“</w:t>
      </w:r>
      <w:r>
        <w:rPr>
          <w:b/>
          <w:bCs/>
          <w:color w:val="00188F"/>
        </w:rPr>
        <w:t>Tarefa de Indexação</w:t>
      </w:r>
      <w:r w:rsidRPr="009C5006">
        <w:t>”</w:t>
      </w:r>
      <w:r>
        <w:t xml:space="preserve">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rsidRPr="009C5006">
        <w:t>“</w:t>
      </w:r>
      <w:r w:rsidR="00731669">
        <w:rPr>
          <w:b/>
          <w:color w:val="00188F"/>
        </w:rPr>
        <w:t>Total de Tentativas de Transação</w:t>
      </w:r>
      <w:r w:rsidRPr="009C5006">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772982" w14:textId="77777777" w:rsidR="004542F5" w:rsidRPr="00FB368F" w:rsidRDefault="004542F5" w:rsidP="004542F5">
      <w:pPr>
        <w:pStyle w:val="ProductList-Body"/>
      </w:pPr>
    </w:p>
    <w:p w14:paraId="688015CC" w14:textId="38DAC608" w:rsidR="004542F5" w:rsidRPr="00886EFD" w:rsidRDefault="00E12F5F"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166" w:name="_Toc413757510"/>
      <w:bookmarkStart w:id="167" w:name="_Toc507076104"/>
      <w:r w:rsidRPr="001279E8">
        <w:rPr>
          <w:szCs w:val="28"/>
        </w:rPr>
        <w:t>Serviços de Multimédia - Canais em Direto</w:t>
      </w:r>
      <w:bookmarkEnd w:id="166"/>
      <w:bookmarkEnd w:id="167"/>
    </w:p>
    <w:p w14:paraId="2EA77B83" w14:textId="77777777" w:rsidR="007B5C09" w:rsidRDefault="007B5C09" w:rsidP="007B5C09">
      <w:pPr>
        <w:pStyle w:val="ProductList-Body"/>
      </w:pPr>
      <w:bookmarkStart w:id="168" w:name="Definições"/>
      <w:r>
        <w:rPr>
          <w:b/>
          <w:color w:val="00188F"/>
        </w:rPr>
        <w:t>Definições</w:t>
      </w:r>
      <w:bookmarkEnd w:id="168"/>
      <w:r>
        <w:rPr>
          <w:b/>
          <w:color w:val="00188F"/>
        </w:rPr>
        <w:t xml:space="preserve"> Adicionais</w:t>
      </w:r>
      <w:r w:rsidRPr="009C5006">
        <w:rPr>
          <w:bCs/>
        </w:rPr>
        <w:t>:</w:t>
      </w:r>
    </w:p>
    <w:p w14:paraId="6A3A2FE5" w14:textId="77777777" w:rsidR="007B5C09" w:rsidRDefault="007B5C09" w:rsidP="007B5C09">
      <w:pPr>
        <w:pStyle w:val="ProductList-Body"/>
        <w:spacing w:after="40"/>
      </w:pPr>
      <w:r w:rsidRPr="009C5006">
        <w:t>“</w:t>
      </w:r>
      <w:r>
        <w:rPr>
          <w:b/>
          <w:color w:val="00188F"/>
        </w:rPr>
        <w:t>Canal</w:t>
      </w:r>
      <w:r w:rsidRPr="009C5006">
        <w:t>”</w:t>
      </w:r>
      <w:r>
        <w:t xml:space="preserve"> refere-se a um ponto de fim num Serviço de Multimédia configurado para receber dados de multimédia. </w:t>
      </w:r>
    </w:p>
    <w:p w14:paraId="554C6631" w14:textId="77777777" w:rsidR="007B5C09" w:rsidRDefault="007B5C09" w:rsidP="007B5C09">
      <w:pPr>
        <w:pStyle w:val="ProductList-Body"/>
      </w:pPr>
      <w:r w:rsidRPr="009C5006">
        <w:t>“</w:t>
      </w:r>
      <w:r>
        <w:rPr>
          <w:b/>
          <w:color w:val="00188F"/>
        </w:rPr>
        <w:t>Minutos de Implementação</w:t>
      </w:r>
      <w:r w:rsidRPr="009C5006">
        <w:t>”</w:t>
      </w:r>
      <w:r>
        <w:t xml:space="preserve">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rsidRPr="009C5006">
        <w:t>“</w:t>
      </w:r>
      <w:r>
        <w:rPr>
          <w:b/>
          <w:color w:val="00188F"/>
        </w:rPr>
        <w:t>Máximo de Minutos Disponíveis</w:t>
      </w:r>
      <w:r w:rsidRPr="009C5006">
        <w:t>”</w:t>
      </w:r>
      <w:r>
        <w:t xml:space="preserve">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rsidRPr="009C5006">
        <w:t>“</w:t>
      </w:r>
      <w:r>
        <w:rPr>
          <w:b/>
          <w:color w:val="00188F"/>
        </w:rPr>
        <w:t>Serviço de Multimédia</w:t>
      </w:r>
      <w:r w:rsidRPr="009C5006">
        <w:t>”</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Indisponibilidade</w:t>
      </w:r>
      <w:r w:rsidRPr="009C5006">
        <w:t>:</w:t>
      </w:r>
      <w:r>
        <w:rPr>
          <w:b/>
          <w:color w:val="00188F"/>
        </w:rPr>
        <w:t xml:space="preserv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sidRPr="009C5006">
        <w:rPr>
          <w:bCs/>
        </w:rPr>
        <w:t>:</w:t>
      </w:r>
      <w:r>
        <w:t xml:space="preserve"> A Percentagem de Atividade Mensal é calculada utilizando a seguinte fórmula</w:t>
      </w:r>
      <w:r w:rsidRPr="009C5006">
        <w:t>:</w:t>
      </w:r>
    </w:p>
    <w:p w14:paraId="44F11592" w14:textId="77777777" w:rsidR="007B5C09" w:rsidRDefault="007B5C09" w:rsidP="007B5C09">
      <w:pPr>
        <w:pStyle w:val="ProductList-Body"/>
      </w:pPr>
    </w:p>
    <w:p w14:paraId="6FD557D4" w14:textId="17E44945" w:rsidR="007B5C09" w:rsidRDefault="00E12F5F"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sidRPr="009C5006">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E12F5F" w:rsidP="003B2282">
      <w:pPr>
        <w:pStyle w:val="ProductList-Body"/>
        <w:shd w:val="clear" w:color="auto" w:fill="808080" w:themeFill="background1" w:themeFillShade="80"/>
        <w:tabs>
          <w:tab w:val="clear" w:pos="360"/>
        </w:tabs>
        <w:spacing w:before="120" w:after="240"/>
        <w:jc w:val="right"/>
      </w:pPr>
      <w:hyperlink r:id="rId20" w:anchor="TOC" w:history="1">
        <w:r w:rsidR="007B5C09">
          <w:rPr>
            <w:rStyle w:val="Hyperlink"/>
            <w:sz w:val="16"/>
            <w:szCs w:val="16"/>
          </w:rPr>
          <w:t>Índice</w:t>
        </w:r>
      </w:hyperlink>
      <w:r w:rsidR="007B5C09">
        <w:rPr>
          <w:sz w:val="16"/>
          <w:szCs w:val="16"/>
        </w:rPr>
        <w:t xml:space="preserve"> / </w:t>
      </w:r>
      <w:hyperlink r:id="rId21" w:anchor="Definições" w:history="1">
        <w:r w:rsidR="007B5C09">
          <w:rPr>
            <w:rStyle w:val="Hyperlink"/>
            <w:sz w:val="16"/>
            <w:szCs w:val="16"/>
          </w:rPr>
          <w:t>Definições</w:t>
        </w:r>
      </w:hyperlink>
    </w:p>
    <w:p w14:paraId="34ACAFAF" w14:textId="007759A0" w:rsidR="008E5959" w:rsidRPr="001279E8" w:rsidRDefault="008E5959" w:rsidP="00B42308">
      <w:pPr>
        <w:pStyle w:val="ProductList-Offering2Heading"/>
        <w:keepNext/>
        <w:tabs>
          <w:tab w:val="clear" w:pos="360"/>
          <w:tab w:val="clear" w:pos="720"/>
          <w:tab w:val="clear" w:pos="1080"/>
        </w:tabs>
        <w:outlineLvl w:val="2"/>
        <w:rPr>
          <w:szCs w:val="28"/>
        </w:rPr>
      </w:pPr>
      <w:bookmarkStart w:id="169" w:name="_Toc507076105"/>
      <w:r w:rsidRPr="001279E8">
        <w:rPr>
          <w:szCs w:val="28"/>
        </w:rPr>
        <w:lastRenderedPageBreak/>
        <w:t>Serviços de Multimédia – Serviço de Transmissão em Fluxo</w:t>
      </w:r>
      <w:bookmarkEnd w:id="169"/>
    </w:p>
    <w:p w14:paraId="5FDC8F09" w14:textId="7F04D699" w:rsidR="008E5959" w:rsidRPr="00FB368F" w:rsidRDefault="008E5959" w:rsidP="00B42308">
      <w:pPr>
        <w:pStyle w:val="ProductList-Body"/>
        <w:keepNext/>
      </w:pPr>
      <w:r>
        <w:rPr>
          <w:b/>
          <w:color w:val="00188F"/>
        </w:rPr>
        <w:t>Definições Adicionais</w:t>
      </w:r>
      <w:r w:rsidR="006F3E30" w:rsidRPr="009C5006">
        <w:t>:</w:t>
      </w:r>
    </w:p>
    <w:p w14:paraId="00769501" w14:textId="20DD8CBB" w:rsidR="008E5959" w:rsidRPr="00FB368F" w:rsidRDefault="0011209C" w:rsidP="008E5959">
      <w:pPr>
        <w:pStyle w:val="ProductList-Body"/>
        <w:spacing w:after="40"/>
      </w:pPr>
      <w:r w:rsidRPr="009C5006">
        <w:t>“</w:t>
      </w:r>
      <w:r w:rsidR="008E5959">
        <w:rPr>
          <w:b/>
          <w:color w:val="00188F"/>
        </w:rPr>
        <w:t>Minutos de Implementação</w:t>
      </w:r>
      <w:r w:rsidRPr="009C5006">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rsidRPr="009C5006">
        <w:t>“</w:t>
      </w:r>
      <w:r w:rsidR="008E5959">
        <w:rPr>
          <w:b/>
          <w:color w:val="00188F"/>
        </w:rPr>
        <w:t>Máximo de Minutos Disponíveis</w:t>
      </w:r>
      <w:r w:rsidRPr="009C5006">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rsidRPr="009C5006">
        <w:t>“</w:t>
      </w:r>
      <w:r w:rsidR="008E5959">
        <w:rPr>
          <w:b/>
          <w:color w:val="00188F"/>
        </w:rPr>
        <w:t>Pedido de Serviço de Multimédia</w:t>
      </w:r>
      <w:r w:rsidRPr="009C5006">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rsidRPr="009C5006">
        <w:t>“</w:t>
      </w:r>
      <w:r w:rsidR="008E5959">
        <w:rPr>
          <w:b/>
          <w:color w:val="00188F"/>
        </w:rPr>
        <w:t>Unidade de Transmissão em Fluxo</w:t>
      </w:r>
      <w:r w:rsidRPr="009C5006">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rsidRPr="009C5006">
        <w:t>“</w:t>
      </w:r>
      <w:r w:rsidR="008E5959">
        <w:rPr>
          <w:b/>
          <w:color w:val="00188F"/>
        </w:rPr>
        <w:t>Pedidos de Serviço de Multimédia Válidos</w:t>
      </w:r>
      <w:r w:rsidRPr="009C5006">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9C5006">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F35CAB" w14:textId="77777777" w:rsidR="004542F5" w:rsidRPr="00FB368F" w:rsidRDefault="004542F5" w:rsidP="004542F5">
      <w:pPr>
        <w:pStyle w:val="ProductList-Body"/>
      </w:pPr>
    </w:p>
    <w:p w14:paraId="44370162" w14:textId="19232B6B" w:rsidR="004542F5" w:rsidRPr="00886EFD" w:rsidRDefault="00E12F5F"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FD84744" w14:textId="77777777" w:rsidR="001D663C" w:rsidRPr="00D81A01" w:rsidRDefault="001D663C" w:rsidP="001D663C">
      <w:pPr>
        <w:pStyle w:val="ProductList-Offering2Heading"/>
        <w:tabs>
          <w:tab w:val="clear" w:pos="360"/>
          <w:tab w:val="clear" w:pos="720"/>
          <w:tab w:val="clear" w:pos="1080"/>
        </w:tabs>
        <w:spacing w:before="0" w:after="0"/>
        <w:outlineLvl w:val="2"/>
      </w:pPr>
      <w:bookmarkStart w:id="170" w:name="_Toc468346589"/>
      <w:bookmarkStart w:id="171" w:name="MicrosoftCognitiveServices"/>
      <w:bookmarkStart w:id="172" w:name="_Toc477262589"/>
      <w:bookmarkStart w:id="173" w:name="_Toc507076106"/>
      <w:bookmarkStart w:id="174" w:name="_Toc425256437"/>
      <w:bookmarkStart w:id="175" w:name="_Toc430180052"/>
      <w:r w:rsidRPr="00D81A01">
        <w:t>Serviços Cognitivos da Microsoft</w:t>
      </w:r>
      <w:bookmarkEnd w:id="170"/>
      <w:bookmarkEnd w:id="171"/>
      <w:bookmarkEnd w:id="172"/>
      <w:bookmarkEnd w:id="173"/>
    </w:p>
    <w:p w14:paraId="5732E666" w14:textId="77777777" w:rsidR="001D663C" w:rsidRPr="00F050C8" w:rsidRDefault="001D663C" w:rsidP="001D663C">
      <w:pPr>
        <w:pStyle w:val="ProductList-Body"/>
        <w:rPr>
          <w:szCs w:val="18"/>
        </w:rPr>
      </w:pPr>
      <w:r w:rsidRPr="00F050C8">
        <w:rPr>
          <w:b/>
          <w:color w:val="00188F"/>
          <w:szCs w:val="18"/>
        </w:rPr>
        <w:t>Definições Adicionais</w:t>
      </w:r>
      <w:r w:rsidRPr="009C5006">
        <w:rPr>
          <w:szCs w:val="18"/>
        </w:rPr>
        <w:t>:</w:t>
      </w:r>
    </w:p>
    <w:p w14:paraId="56BDCA1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9C5006">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9C5006">
        <w:rPr>
          <w:rFonts w:asciiTheme="minorHAnsi" w:hAnsiTheme="minorHAnsi" w:cstheme="minorHAnsi"/>
          <w:sz w:val="18"/>
          <w:szCs w:val="18"/>
        </w:rPr>
        <w:t>:</w:t>
      </w:r>
    </w:p>
    <w:p w14:paraId="7D9888A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1D663C">
      <w:pPr>
        <w:pStyle w:val="ProductList-Body"/>
      </w:pPr>
    </w:p>
    <w:p w14:paraId="324892A8" w14:textId="77777777" w:rsidR="001D663C" w:rsidRPr="00D81A01" w:rsidRDefault="001D663C" w:rsidP="001D663C">
      <w:pPr>
        <w:rPr>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Os seguintes Níveis de Serviço e Créditos de Serviço são aplicáveis às APIs dos Serviços Cognitivas</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2CD53DC" w14:textId="77777777" w:rsidTr="00BE670B">
        <w:trPr>
          <w:tblHeader/>
        </w:trPr>
        <w:tc>
          <w:tcPr>
            <w:tcW w:w="5400" w:type="dxa"/>
            <w:shd w:val="clear" w:color="auto" w:fill="0072C6"/>
          </w:tcPr>
          <w:p w14:paraId="0371ACA4" w14:textId="77777777" w:rsidR="001D663C" w:rsidRPr="00D81A01" w:rsidRDefault="001D663C" w:rsidP="00BE670B">
            <w:pPr>
              <w:pStyle w:val="ProductList-OfferingBody"/>
              <w:spacing w:before="0" w:after="0"/>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BE670B">
            <w:pPr>
              <w:pStyle w:val="ProductList-OfferingBody"/>
              <w:spacing w:before="0" w:after="0"/>
              <w:jc w:val="center"/>
              <w:rPr>
                <w:color w:val="FFFFFF" w:themeColor="background1"/>
              </w:rPr>
            </w:pPr>
            <w:r w:rsidRPr="00D81A01">
              <w:rPr>
                <w:color w:val="FFFFFF" w:themeColor="background1"/>
              </w:rPr>
              <w:t>Crédito de Serviço</w:t>
            </w:r>
          </w:p>
        </w:tc>
      </w:tr>
      <w:tr w:rsidR="001D663C" w:rsidRPr="00D81A01" w14:paraId="74B34756" w14:textId="77777777" w:rsidTr="00BE670B">
        <w:tc>
          <w:tcPr>
            <w:tcW w:w="5400" w:type="dxa"/>
          </w:tcPr>
          <w:p w14:paraId="4A17202C" w14:textId="77777777" w:rsidR="001D663C" w:rsidRPr="00D81A01" w:rsidRDefault="001D663C" w:rsidP="00BE670B">
            <w:pPr>
              <w:pStyle w:val="ProductList-OfferingBody"/>
              <w:spacing w:before="0" w:after="0"/>
              <w:jc w:val="center"/>
            </w:pPr>
            <w:r w:rsidRPr="00D81A01">
              <w:t>&lt; 99,9%</w:t>
            </w:r>
          </w:p>
        </w:tc>
        <w:tc>
          <w:tcPr>
            <w:tcW w:w="5400" w:type="dxa"/>
          </w:tcPr>
          <w:p w14:paraId="743A1E8F" w14:textId="77777777" w:rsidR="001D663C" w:rsidRPr="00D81A01" w:rsidRDefault="001D663C" w:rsidP="00BE670B">
            <w:pPr>
              <w:pStyle w:val="ProductList-OfferingBody"/>
              <w:spacing w:before="0" w:after="0"/>
              <w:jc w:val="center"/>
            </w:pPr>
            <w:r w:rsidRPr="00D81A01">
              <w:t>10%</w:t>
            </w:r>
          </w:p>
        </w:tc>
      </w:tr>
      <w:tr w:rsidR="001D663C" w:rsidRPr="00D81A01" w14:paraId="339AA590" w14:textId="77777777" w:rsidTr="00BE670B">
        <w:tc>
          <w:tcPr>
            <w:tcW w:w="5400" w:type="dxa"/>
          </w:tcPr>
          <w:p w14:paraId="1CC4A3F5" w14:textId="77777777" w:rsidR="001D663C" w:rsidRPr="00D81A01" w:rsidRDefault="001D663C" w:rsidP="00BE670B">
            <w:pPr>
              <w:pStyle w:val="ProductList-OfferingBody"/>
              <w:spacing w:before="0" w:after="0"/>
              <w:jc w:val="center"/>
            </w:pPr>
            <w:r w:rsidRPr="00D81A01">
              <w:t>&lt; 99%</w:t>
            </w:r>
          </w:p>
        </w:tc>
        <w:tc>
          <w:tcPr>
            <w:tcW w:w="5400" w:type="dxa"/>
          </w:tcPr>
          <w:p w14:paraId="3ED2AF44" w14:textId="77777777" w:rsidR="001D663C" w:rsidRPr="00D81A01" w:rsidRDefault="001D663C" w:rsidP="00BE670B">
            <w:pPr>
              <w:pStyle w:val="ProductList-OfferingBody"/>
              <w:spacing w:before="0" w:after="0"/>
              <w:jc w:val="center"/>
            </w:pPr>
            <w:r w:rsidRPr="00D81A01">
              <w:t>25%</w:t>
            </w:r>
          </w:p>
        </w:tc>
      </w:tr>
    </w:tbl>
    <w:p w14:paraId="4ECE4154" w14:textId="77777777" w:rsidR="001D663C" w:rsidRPr="00F050C8" w:rsidRDefault="001D663C" w:rsidP="001D663C">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1D663C">
      <w:pPr>
        <w:pStyle w:val="ProductList-Body"/>
      </w:pPr>
      <w:r w:rsidRPr="00D81A01">
        <w:rPr>
          <w:b/>
          <w:color w:val="00188F"/>
        </w:rPr>
        <w:t>Exceções de Nível de Serviço</w:t>
      </w:r>
      <w:r w:rsidRPr="009C5006">
        <w:t>:</w:t>
      </w:r>
      <w:r w:rsidRPr="00D81A01">
        <w:t xml:space="preserve"> Não é fornecido nenhum SLA para a camada Free ou para as ofertas na pré-visualização.</w:t>
      </w:r>
    </w:p>
    <w:p w14:paraId="61BD6D02" w14:textId="77777777" w:rsidR="001D663C" w:rsidRPr="00D81A01" w:rsidRDefault="00E12F5F"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7AFD0265" w14:textId="77777777" w:rsidR="00D37E2E" w:rsidRPr="00036A95" w:rsidRDefault="00D37E2E" w:rsidP="00D37E2E">
      <w:pPr>
        <w:pStyle w:val="ProductList-Offering2Heading"/>
        <w:keepNext/>
        <w:tabs>
          <w:tab w:val="clear" w:pos="360"/>
          <w:tab w:val="clear" w:pos="720"/>
          <w:tab w:val="clear" w:pos="1080"/>
        </w:tabs>
        <w:outlineLvl w:val="2"/>
      </w:pPr>
      <w:bookmarkStart w:id="176" w:name="_Toc500147790"/>
      <w:bookmarkStart w:id="177" w:name="_Toc507076107"/>
      <w:bookmarkEnd w:id="174"/>
      <w:bookmarkEnd w:id="175"/>
      <w:r>
        <w:t>Microsoft Genomics</w:t>
      </w:r>
      <w:bookmarkEnd w:id="176"/>
      <w:bookmarkEnd w:id="177"/>
    </w:p>
    <w:p w14:paraId="5751CBBC" w14:textId="77777777" w:rsidR="00D37E2E" w:rsidRPr="00036A95" w:rsidRDefault="00D37E2E" w:rsidP="00D37E2E">
      <w:pPr>
        <w:pStyle w:val="ProductList-Body"/>
        <w:keepNext/>
      </w:pPr>
      <w:r>
        <w:rPr>
          <w:b/>
          <w:color w:val="00188F"/>
          <w:szCs w:val="18"/>
        </w:rPr>
        <w:t>Definições Adicionais</w:t>
      </w:r>
      <w:r w:rsidRPr="009C5006">
        <w:t>:</w:t>
      </w:r>
    </w:p>
    <w:p w14:paraId="7801CCA0" w14:textId="77777777" w:rsidR="00D37E2E" w:rsidRPr="00A26F9B" w:rsidRDefault="00D37E2E" w:rsidP="00D37E2E">
      <w:pPr>
        <w:rPr>
          <w:sz w:val="18"/>
          <w:szCs w:val="18"/>
        </w:rPr>
      </w:pPr>
      <w:r w:rsidRPr="009C5006">
        <w:rPr>
          <w:sz w:val="18"/>
          <w:szCs w:val="18"/>
        </w:rPr>
        <w:t>“</w:t>
      </w:r>
      <w:r w:rsidRPr="00A26F9B">
        <w:rPr>
          <w:rFonts w:eastAsiaTheme="minorEastAsia"/>
          <w:b/>
          <w:color w:val="00188F"/>
          <w:sz w:val="18"/>
          <w:szCs w:val="18"/>
        </w:rPr>
        <w:t>Máximo de Minutos Disponíveis</w:t>
      </w:r>
      <w:r w:rsidRPr="009C5006">
        <w:rPr>
          <w:sz w:val="18"/>
          <w:szCs w:val="18"/>
        </w:rPr>
        <w:t>”</w:t>
      </w:r>
      <w:r w:rsidRPr="00A26F9B">
        <w:rPr>
          <w:sz w:val="18"/>
          <w:szCs w:val="18"/>
        </w:rPr>
        <w:t xml:space="preserve"> é o total de minutos acumulados para todas as contas do Microsoft Genomics criadas pelo Cliente e ativas durante um mês de faturação para uma determinada Subscrição do Microsoft Azure.</w:t>
      </w:r>
    </w:p>
    <w:p w14:paraId="78141473" w14:textId="77777777" w:rsidR="00D37E2E" w:rsidRPr="00A26F9B" w:rsidRDefault="00D37E2E" w:rsidP="00D37E2E">
      <w:pPr>
        <w:rPr>
          <w:sz w:val="18"/>
          <w:szCs w:val="18"/>
        </w:rPr>
      </w:pPr>
      <w:r w:rsidRPr="009C5006">
        <w:rPr>
          <w:sz w:val="18"/>
          <w:szCs w:val="18"/>
        </w:rPr>
        <w:t>“</w:t>
      </w:r>
      <w:r w:rsidRPr="00A26F9B">
        <w:rPr>
          <w:b/>
          <w:color w:val="00188F"/>
          <w:sz w:val="18"/>
          <w:szCs w:val="18"/>
        </w:rPr>
        <w:t>Tempo de Inatividade</w:t>
      </w:r>
      <w:r w:rsidRPr="009C5006">
        <w:rPr>
          <w:sz w:val="18"/>
          <w:szCs w:val="18"/>
        </w:rPr>
        <w:t>”</w:t>
      </w:r>
      <w:r w:rsidRPr="00A26F9B">
        <w:rPr>
          <w:sz w:val="18"/>
          <w:szCs w:val="18"/>
        </w:rPr>
        <w:t xml:space="preserve"> é o número total de minutos durante o Máximo de Minutos Disponíveis durante os quais o Microsoft Genomics está indisponível. Um minuto é considerado indisponível se todas as tentativas contínuas para enviar pedidos da API REST do serviço Genomics autenticados durante nesse minuto devolverem um Código de Erro ou não responderem com um reconhecimento durante o minuto. </w:t>
      </w:r>
    </w:p>
    <w:p w14:paraId="35618992" w14:textId="77777777" w:rsidR="00D37E2E" w:rsidRPr="00A26F9B" w:rsidRDefault="00D37E2E" w:rsidP="00D37E2E">
      <w:pPr>
        <w:rPr>
          <w:sz w:val="18"/>
          <w:szCs w:val="18"/>
        </w:rPr>
      </w:pPr>
      <w:r w:rsidRPr="00A26F9B">
        <w:rPr>
          <w:sz w:val="18"/>
          <w:szCs w:val="18"/>
        </w:rPr>
        <w:t xml:space="preserve">A </w:t>
      </w:r>
      <w:r w:rsidRPr="009C5006">
        <w:rPr>
          <w:sz w:val="18"/>
          <w:szCs w:val="18"/>
        </w:rPr>
        <w:t>“</w:t>
      </w:r>
      <w:r w:rsidRPr="00A26F9B">
        <w:rPr>
          <w:b/>
          <w:color w:val="00188F"/>
          <w:sz w:val="18"/>
          <w:szCs w:val="18"/>
        </w:rPr>
        <w:t>Percentagem de Tempo de Atividade Mensal</w:t>
      </w:r>
      <w:r w:rsidRPr="009C5006">
        <w:rPr>
          <w:sz w:val="18"/>
          <w:szCs w:val="18"/>
        </w:rPr>
        <w:t>”</w:t>
      </w:r>
      <w:r w:rsidRPr="00A26F9B">
        <w:rPr>
          <w:sz w:val="18"/>
          <w:szCs w:val="18"/>
        </w:rPr>
        <w:t xml:space="preserve"> para o Microsoft Genomics é calculada com a seguinte fórmula</w:t>
      </w:r>
      <w:r w:rsidRPr="009C5006">
        <w:rPr>
          <w:sz w:val="18"/>
          <w:szCs w:val="18"/>
        </w:rPr>
        <w:t>:</w:t>
      </w:r>
    </w:p>
    <w:p w14:paraId="79E78160" w14:textId="77777777" w:rsidR="00D37E2E" w:rsidRPr="00036A95" w:rsidRDefault="00E12F5F" w:rsidP="00D37E2E">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15B29D3" w14:textId="77777777" w:rsidR="00D37E2E" w:rsidRPr="00036A95" w:rsidRDefault="00D37E2E" w:rsidP="00D37E2E">
      <w:pPr>
        <w:pStyle w:val="ProductList-Body"/>
      </w:pPr>
      <w:r>
        <w:rPr>
          <w:b/>
          <w:color w:val="00188F"/>
        </w:rPr>
        <w:t>Crédito de Serviço</w:t>
      </w:r>
      <w:r w:rsidRPr="009C5006">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7F52EF" w14:paraId="3084E38D"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160577F" w14:textId="77777777" w:rsidR="00D37E2E" w:rsidRPr="009C0305" w:rsidRDefault="00D37E2E" w:rsidP="00E60715">
            <w:pPr>
              <w:jc w:val="center"/>
              <w:rPr>
                <w:sz w:val="18"/>
              </w:rPr>
            </w:pPr>
            <w:r>
              <w:rPr>
                <w:sz w:val="18"/>
              </w:rPr>
              <w:t>Percentagem de Tempo de Atividade Mensal</w:t>
            </w:r>
            <w:r>
              <w:rPr>
                <w:sz w:val="18"/>
                <w:szCs w:val="18"/>
              </w:rPr>
              <w:t xml:space="preserve"> </w:t>
            </w:r>
          </w:p>
        </w:tc>
        <w:tc>
          <w:tcPr>
            <w:tcW w:w="2500" w:type="pct"/>
            <w:shd w:val="clear" w:color="auto" w:fill="0070C0"/>
          </w:tcPr>
          <w:p w14:paraId="480986CB" w14:textId="77777777" w:rsidR="00D37E2E" w:rsidRPr="009C0305" w:rsidRDefault="00D37E2E"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Crédito de Serviço</w:t>
            </w:r>
          </w:p>
        </w:tc>
      </w:tr>
      <w:tr w:rsidR="00D37E2E" w:rsidRPr="007F52EF" w14:paraId="31EA2237"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1A6ED6" w14:textId="77777777" w:rsidR="00D37E2E" w:rsidRPr="009C0305" w:rsidRDefault="00D37E2E" w:rsidP="00E60715">
            <w:pPr>
              <w:jc w:val="center"/>
              <w:rPr>
                <w:b w:val="0"/>
                <w:sz w:val="18"/>
              </w:rPr>
            </w:pPr>
            <w:r>
              <w:rPr>
                <w:b w:val="0"/>
                <w:sz w:val="18"/>
              </w:rPr>
              <w:t>&lt; 99,9%</w:t>
            </w:r>
          </w:p>
        </w:tc>
        <w:tc>
          <w:tcPr>
            <w:tcW w:w="2500" w:type="pct"/>
          </w:tcPr>
          <w:p w14:paraId="121B070C" w14:textId="77777777" w:rsidR="00D37E2E" w:rsidRPr="009C0305" w:rsidRDefault="00D37E2E"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D37E2E" w:rsidRPr="007F52EF" w14:paraId="239A611F"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2F5D10" w14:textId="77777777" w:rsidR="00D37E2E" w:rsidRPr="009C0305" w:rsidRDefault="00D37E2E" w:rsidP="00E60715">
            <w:pPr>
              <w:jc w:val="center"/>
              <w:rPr>
                <w:b w:val="0"/>
                <w:sz w:val="18"/>
              </w:rPr>
            </w:pPr>
            <w:r>
              <w:rPr>
                <w:b w:val="0"/>
                <w:sz w:val="18"/>
              </w:rPr>
              <w:t>&lt; 99%</w:t>
            </w:r>
          </w:p>
        </w:tc>
        <w:tc>
          <w:tcPr>
            <w:tcW w:w="2500" w:type="pct"/>
          </w:tcPr>
          <w:p w14:paraId="7A121AC8" w14:textId="77777777" w:rsidR="00D37E2E" w:rsidRPr="009C0305" w:rsidRDefault="00D37E2E"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748C9C7A" w14:textId="77777777" w:rsidR="00D37E2E" w:rsidRPr="00036A95" w:rsidRDefault="00E12F5F"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515BF9B1" w14:textId="77777777" w:rsidR="00D37E2E" w:rsidRPr="00036A95" w:rsidRDefault="00D37E2E" w:rsidP="00D37E2E">
      <w:pPr>
        <w:pStyle w:val="ProductList-Offering2Heading"/>
        <w:keepNext/>
        <w:tabs>
          <w:tab w:val="clear" w:pos="360"/>
          <w:tab w:val="clear" w:pos="720"/>
          <w:tab w:val="clear" w:pos="1080"/>
        </w:tabs>
        <w:outlineLvl w:val="2"/>
      </w:pPr>
      <w:bookmarkStart w:id="178" w:name="_Toc500147791"/>
      <w:bookmarkStart w:id="179" w:name="_Toc507076108"/>
      <w:r>
        <w:t>Contrato Móvel</w:t>
      </w:r>
      <w:bookmarkEnd w:id="178"/>
      <w:bookmarkEnd w:id="179"/>
    </w:p>
    <w:p w14:paraId="5086E16D" w14:textId="77777777" w:rsidR="00D37E2E" w:rsidRPr="00036A95" w:rsidRDefault="00D37E2E" w:rsidP="00D37E2E">
      <w:pPr>
        <w:pStyle w:val="ProductList-Body"/>
      </w:pPr>
      <w:r>
        <w:rPr>
          <w:b/>
          <w:bCs/>
          <w:color w:val="00188F"/>
        </w:rPr>
        <w:t>Definições Adicionais</w:t>
      </w:r>
      <w:r w:rsidRPr="009C5006">
        <w:rPr>
          <w:bCs/>
        </w:rPr>
        <w:t>:</w:t>
      </w:r>
    </w:p>
    <w:p w14:paraId="6183028A" w14:textId="77777777" w:rsidR="00D37E2E" w:rsidRPr="00036A95" w:rsidRDefault="00D37E2E" w:rsidP="00D37E2E">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w:t>
      </w:r>
    </w:p>
    <w:p w14:paraId="7A055034" w14:textId="77777777" w:rsidR="00D37E2E" w:rsidRPr="00036A95" w:rsidRDefault="00D37E2E" w:rsidP="00D37E2E">
      <w:pPr>
        <w:pStyle w:val="ProductList-Body"/>
        <w:spacing w:after="40"/>
      </w:pPr>
      <w:r w:rsidRPr="009C5006">
        <w:t>“</w:t>
      </w:r>
      <w:r>
        <w:rPr>
          <w:b/>
          <w:bCs/>
          <w:color w:val="00188F"/>
        </w:rPr>
        <w:t>Taxa de Erros</w:t>
      </w:r>
      <w:r w:rsidRPr="009C5006">
        <w:t>”</w:t>
      </w:r>
      <w:r>
        <w:t xml:space="preserve"> é o número total de Pedidos com Falha a dividir pelo Total de Pedidos durante um intervalo de uma hora. Se o Total de Pedidos for um determinado intervalo de uma hora, a Taxa de Erros desse intervalo é de 0%.</w:t>
      </w:r>
    </w:p>
    <w:p w14:paraId="38E2E68F" w14:textId="77777777" w:rsidR="00D37E2E" w:rsidRPr="00036A95" w:rsidRDefault="00D37E2E" w:rsidP="00D37E2E">
      <w:pPr>
        <w:pStyle w:val="ProductList-Body"/>
        <w:spacing w:after="40"/>
      </w:pPr>
      <w:r w:rsidRPr="009C5006">
        <w:t>“</w:t>
      </w:r>
      <w:r>
        <w:rPr>
          <w:b/>
          <w:bCs/>
          <w:color w:val="00188F"/>
        </w:rPr>
        <w:t>Pedidos Excluídos</w:t>
      </w:r>
      <w:r w:rsidRPr="009C5006">
        <w:t>”</w:t>
      </w:r>
      <w:r>
        <w:t xml:space="preserve"> refere-se ao conjunto de pedidos de API REST que resultam num código de estado HTTP 4xx, que não um código de estado HTTP 408. </w:t>
      </w:r>
    </w:p>
    <w:p w14:paraId="73B3C59A" w14:textId="77777777" w:rsidR="00D37E2E" w:rsidRPr="00036A95" w:rsidRDefault="00D37E2E" w:rsidP="00D37E2E">
      <w:pPr>
        <w:pStyle w:val="ProductList-Body"/>
        <w:spacing w:after="40"/>
      </w:pPr>
      <w:r w:rsidRPr="009C5006">
        <w:t>“</w:t>
      </w:r>
      <w:r>
        <w:rPr>
          <w:b/>
          <w:bCs/>
          <w:color w:val="00188F"/>
        </w:rPr>
        <w:t>Pedidos com Falha</w:t>
      </w:r>
      <w:r w:rsidRPr="009C5006">
        <w:t>”</w:t>
      </w:r>
      <w:r>
        <w:t xml:space="preserve"> é o conjunto de todos os pedidos no Total de Pedidos que devolvem um Código de Erro ou um código de estado HTTP 408 ou uma falha em devolver um Código de Êxito num prazo de 30 segundos. </w:t>
      </w:r>
    </w:p>
    <w:p w14:paraId="52B093FD" w14:textId="77777777" w:rsidR="00D37E2E" w:rsidRPr="00036A95" w:rsidRDefault="00D37E2E" w:rsidP="00D37E2E">
      <w:pPr>
        <w:pStyle w:val="ProductList-Body"/>
        <w:spacing w:after="40"/>
      </w:pPr>
      <w:r w:rsidRPr="009C5006">
        <w:t>“</w:t>
      </w:r>
      <w:r>
        <w:rPr>
          <w:b/>
          <w:bCs/>
          <w:color w:val="00188F"/>
        </w:rPr>
        <w:t>Aplicação com o Contrato Móvel</w:t>
      </w:r>
      <w:r w:rsidRPr="009C5006">
        <w:t>”</w:t>
      </w:r>
      <w:r>
        <w:t xml:space="preserve"> é uma instância do serviço de Contrato Móvel do Azure.</w:t>
      </w:r>
    </w:p>
    <w:p w14:paraId="5B2A323E" w14:textId="77777777" w:rsidR="00D37E2E" w:rsidRPr="00036A95" w:rsidRDefault="00D37E2E" w:rsidP="00D37E2E">
      <w:pPr>
        <w:pStyle w:val="ProductList-Body"/>
        <w:spacing w:after="40"/>
      </w:pPr>
      <w:r w:rsidRPr="009C5006">
        <w:t>“</w:t>
      </w:r>
      <w:r>
        <w:rPr>
          <w:b/>
          <w:bCs/>
          <w:color w:val="00188F"/>
        </w:rPr>
        <w:t>Total de Pedidos</w:t>
      </w:r>
      <w:r w:rsidRPr="009C5006">
        <w:t>”</w:t>
      </w:r>
      <w:r>
        <w:t xml:space="preserve"> é o número total de pedidos de API REST autenticados, que não Pedidos Excluídos, efetuados para Aplicações com o Contrato Móvel numa determinada subscrição do Azure durante um mês de faturação. </w:t>
      </w:r>
    </w:p>
    <w:p w14:paraId="7CD64C7C" w14:textId="77777777" w:rsidR="00D37E2E" w:rsidRPr="00036A95" w:rsidRDefault="00D37E2E" w:rsidP="00D37E2E">
      <w:pPr>
        <w:pStyle w:val="ProductList-Body"/>
        <w:spacing w:after="40"/>
      </w:pPr>
    </w:p>
    <w:p w14:paraId="44413AB1" w14:textId="77777777" w:rsidR="00D37E2E" w:rsidRPr="00036A95" w:rsidRDefault="00D37E2E" w:rsidP="00D37E2E">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57565B4" w14:textId="77777777" w:rsidR="00D37E2E" w:rsidRPr="00036A95" w:rsidRDefault="00D37E2E" w:rsidP="00D37E2E">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Taxa Média de Erros</m:t>
          </m:r>
        </m:oMath>
      </m:oMathPara>
    </w:p>
    <w:p w14:paraId="53CB7638" w14:textId="77777777" w:rsidR="00D37E2E" w:rsidRPr="00036A95" w:rsidRDefault="00D37E2E" w:rsidP="00D37E2E">
      <w:pPr>
        <w:pStyle w:val="ProductList-Body"/>
      </w:pPr>
    </w:p>
    <w:p w14:paraId="3F83154A" w14:textId="77777777" w:rsidR="00D37E2E" w:rsidRPr="00036A95" w:rsidRDefault="00D37E2E" w:rsidP="00D37E2E">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7E2E" w14:paraId="4111ADDD" w14:textId="77777777" w:rsidTr="00E60715">
        <w:trPr>
          <w:tblHeader/>
        </w:trPr>
        <w:tc>
          <w:tcPr>
            <w:tcW w:w="5400" w:type="dxa"/>
            <w:shd w:val="clear" w:color="auto" w:fill="0072C6"/>
            <w:tcMar>
              <w:top w:w="0" w:type="dxa"/>
              <w:left w:w="108" w:type="dxa"/>
              <w:bottom w:w="0" w:type="dxa"/>
              <w:right w:w="108" w:type="dxa"/>
            </w:tcMar>
            <w:hideMark/>
          </w:tcPr>
          <w:p w14:paraId="22D494A5" w14:textId="77777777" w:rsidR="00D37E2E" w:rsidRDefault="00D37E2E" w:rsidP="00E60715">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505752D6" w14:textId="77777777" w:rsidR="00D37E2E" w:rsidRDefault="00D37E2E" w:rsidP="00E60715">
            <w:pPr>
              <w:pStyle w:val="ProductList-OfferingBody"/>
              <w:spacing w:line="252" w:lineRule="auto"/>
              <w:jc w:val="center"/>
              <w:rPr>
                <w:color w:val="FFFFFF"/>
              </w:rPr>
            </w:pPr>
            <w:r>
              <w:rPr>
                <w:color w:val="FFFFFF"/>
              </w:rPr>
              <w:t>Crédito de Serviço</w:t>
            </w:r>
          </w:p>
        </w:tc>
      </w:tr>
      <w:tr w:rsidR="00D37E2E" w14:paraId="437CEAA0" w14:textId="77777777" w:rsidTr="00E60715">
        <w:tc>
          <w:tcPr>
            <w:tcW w:w="5400" w:type="dxa"/>
            <w:tcMar>
              <w:top w:w="0" w:type="dxa"/>
              <w:left w:w="108" w:type="dxa"/>
              <w:bottom w:w="0" w:type="dxa"/>
              <w:right w:w="108" w:type="dxa"/>
            </w:tcMar>
            <w:hideMark/>
          </w:tcPr>
          <w:p w14:paraId="5E47D41F" w14:textId="77777777" w:rsidR="00D37E2E" w:rsidRDefault="00D37E2E" w:rsidP="00E60715">
            <w:pPr>
              <w:pStyle w:val="ProductList-OfferingBody"/>
              <w:spacing w:line="252" w:lineRule="auto"/>
              <w:jc w:val="center"/>
            </w:pPr>
            <w:r>
              <w:t>&lt; 99,9%</w:t>
            </w:r>
          </w:p>
        </w:tc>
        <w:tc>
          <w:tcPr>
            <w:tcW w:w="5400" w:type="dxa"/>
            <w:tcMar>
              <w:top w:w="0" w:type="dxa"/>
              <w:left w:w="108" w:type="dxa"/>
              <w:bottom w:w="0" w:type="dxa"/>
              <w:right w:w="108" w:type="dxa"/>
            </w:tcMar>
            <w:hideMark/>
          </w:tcPr>
          <w:p w14:paraId="04A18521" w14:textId="77777777" w:rsidR="00D37E2E" w:rsidRDefault="00D37E2E" w:rsidP="00E60715">
            <w:pPr>
              <w:pStyle w:val="ProductList-OfferingBody"/>
              <w:spacing w:line="252" w:lineRule="auto"/>
              <w:jc w:val="center"/>
            </w:pPr>
            <w:r>
              <w:t>10%</w:t>
            </w:r>
          </w:p>
        </w:tc>
      </w:tr>
      <w:tr w:rsidR="00D37E2E" w14:paraId="772683E2" w14:textId="77777777" w:rsidTr="00E60715">
        <w:tc>
          <w:tcPr>
            <w:tcW w:w="5400" w:type="dxa"/>
            <w:tcMar>
              <w:top w:w="0" w:type="dxa"/>
              <w:left w:w="108" w:type="dxa"/>
              <w:bottom w:w="0" w:type="dxa"/>
              <w:right w:w="108" w:type="dxa"/>
            </w:tcMar>
            <w:hideMark/>
          </w:tcPr>
          <w:p w14:paraId="2A41D956" w14:textId="77777777" w:rsidR="00D37E2E" w:rsidRDefault="00D37E2E" w:rsidP="00E60715">
            <w:pPr>
              <w:pStyle w:val="ProductList-OfferingBody"/>
              <w:spacing w:line="252" w:lineRule="auto"/>
              <w:jc w:val="center"/>
            </w:pPr>
            <w:r>
              <w:t>&lt; 99%</w:t>
            </w:r>
          </w:p>
        </w:tc>
        <w:tc>
          <w:tcPr>
            <w:tcW w:w="5400" w:type="dxa"/>
            <w:tcMar>
              <w:top w:w="0" w:type="dxa"/>
              <w:left w:w="108" w:type="dxa"/>
              <w:bottom w:w="0" w:type="dxa"/>
              <w:right w:w="108" w:type="dxa"/>
            </w:tcMar>
            <w:hideMark/>
          </w:tcPr>
          <w:p w14:paraId="3B3B9095" w14:textId="77777777" w:rsidR="00D37E2E" w:rsidRDefault="00D37E2E" w:rsidP="00E60715">
            <w:pPr>
              <w:pStyle w:val="ProductList-OfferingBody"/>
              <w:spacing w:line="252" w:lineRule="auto"/>
              <w:jc w:val="center"/>
            </w:pPr>
            <w:r>
              <w:t>25%</w:t>
            </w:r>
          </w:p>
        </w:tc>
      </w:tr>
    </w:tbl>
    <w:p w14:paraId="1B9E7A8D" w14:textId="77777777" w:rsidR="00D37E2E" w:rsidRPr="00036A95" w:rsidRDefault="00D37E2E" w:rsidP="00D37E2E">
      <w:pPr>
        <w:pStyle w:val="ProductList-Body"/>
        <w:spacing w:after="40"/>
      </w:pPr>
      <w:r>
        <w:t>A camada Contrato Móvel Gratuito não está abrangida por este SLA.</w:t>
      </w:r>
    </w:p>
    <w:p w14:paraId="29D03A08" w14:textId="77777777" w:rsidR="00D37E2E" w:rsidRPr="00036A95" w:rsidRDefault="00E12F5F"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344F1156" w14:textId="77777777" w:rsidR="00D37E2E" w:rsidRPr="00036A95" w:rsidRDefault="00D37E2E" w:rsidP="00D37E2E">
      <w:pPr>
        <w:pStyle w:val="ProductList-Offering2Heading"/>
        <w:tabs>
          <w:tab w:val="clear" w:pos="360"/>
          <w:tab w:val="clear" w:pos="720"/>
          <w:tab w:val="clear" w:pos="1080"/>
        </w:tabs>
        <w:outlineLvl w:val="2"/>
      </w:pPr>
      <w:bookmarkStart w:id="180" w:name="ServiceSpecificTerms_Azure_MobileServ"/>
      <w:bookmarkStart w:id="181" w:name="_Toc457821566"/>
      <w:bookmarkStart w:id="182" w:name="_Toc500147792"/>
      <w:bookmarkStart w:id="183" w:name="_Toc507076109"/>
      <w:bookmarkEnd w:id="180"/>
      <w:r>
        <w:t>Serviços Móveis</w:t>
      </w:r>
      <w:bookmarkEnd w:id="181"/>
      <w:bookmarkEnd w:id="182"/>
      <w:bookmarkEnd w:id="183"/>
    </w:p>
    <w:p w14:paraId="5858CE35" w14:textId="77777777" w:rsidR="00D37E2E" w:rsidRPr="00036A95" w:rsidRDefault="00D37E2E" w:rsidP="00D37E2E">
      <w:pPr>
        <w:pStyle w:val="ProductList-Body"/>
      </w:pPr>
      <w:r>
        <w:rPr>
          <w:b/>
          <w:color w:val="00188F"/>
        </w:rPr>
        <w:t>Definições Adicionais</w:t>
      </w:r>
      <w:r w:rsidRPr="009C5006">
        <w:rPr>
          <w:bCs/>
        </w:rPr>
        <w:t>:</w:t>
      </w:r>
    </w:p>
    <w:p w14:paraId="61EBA969" w14:textId="77777777" w:rsidR="00D37E2E" w:rsidRPr="00036A95" w:rsidRDefault="00D37E2E" w:rsidP="00D37E2E">
      <w:pPr>
        <w:pStyle w:val="ProductList-Body"/>
        <w:spacing w:after="40"/>
      </w:pPr>
      <w:r w:rsidRPr="009C5006">
        <w:t>“</w:t>
      </w:r>
      <w:r>
        <w:rPr>
          <w:b/>
          <w:color w:val="00188F"/>
        </w:rPr>
        <w:t>Transações com Falha</w:t>
      </w:r>
      <w:r w:rsidRPr="009C5006">
        <w:t>”</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28CEF90A" w14:textId="77777777" w:rsidR="00D37E2E" w:rsidRPr="00036A95" w:rsidRDefault="00D37E2E" w:rsidP="00D37E2E">
      <w:pPr>
        <w:pStyle w:val="ProductList-Body"/>
      </w:pPr>
      <w:r w:rsidRPr="009C5006">
        <w:t>“</w:t>
      </w:r>
      <w:r>
        <w:rPr>
          <w:b/>
          <w:color w:val="00188F"/>
        </w:rPr>
        <w:t>Total de Tentativas de Transação</w:t>
      </w:r>
      <w:r w:rsidRPr="009C5006">
        <w:t>”</w:t>
      </w:r>
      <w:r>
        <w:t xml:space="preserve"> é </w:t>
      </w:r>
      <w:r>
        <w:rPr>
          <w:rFonts w:eastAsia="Times New Roman"/>
        </w:rPr>
        <w:t>o total de chamadas de API acumuladas efetuadas aos Serviços Móveis do Azure durante um mês de faturação para uma determinada subscrição do Microsoft Azure para a qual os Serviços Móveis do Azure estão em execução</w:t>
      </w:r>
      <w:r>
        <w:t>.</w:t>
      </w:r>
    </w:p>
    <w:p w14:paraId="2734AA95" w14:textId="77777777" w:rsidR="00D37E2E" w:rsidRPr="00036A95" w:rsidRDefault="00D37E2E" w:rsidP="00D37E2E">
      <w:pPr>
        <w:pStyle w:val="ProductList-Body"/>
      </w:pPr>
    </w:p>
    <w:p w14:paraId="2A80E794"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E40DD40" w14:textId="77777777" w:rsidR="00D37E2E" w:rsidRPr="00036A95" w:rsidRDefault="00D37E2E" w:rsidP="00D37E2E">
      <w:pPr>
        <w:pStyle w:val="ProductList-Body"/>
      </w:pPr>
    </w:p>
    <w:p w14:paraId="0974BAD8" w14:textId="77777777" w:rsidR="00D37E2E" w:rsidRPr="00036A95" w:rsidRDefault="00E12F5F" w:rsidP="00D37E2E">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E3094BC" w14:textId="77777777" w:rsidR="00D37E2E" w:rsidRPr="00036A95" w:rsidRDefault="00D37E2E" w:rsidP="00D37E2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0827E62B" w14:textId="77777777" w:rsidTr="00E60715">
        <w:trPr>
          <w:tblHeader/>
        </w:trPr>
        <w:tc>
          <w:tcPr>
            <w:tcW w:w="5400" w:type="dxa"/>
            <w:shd w:val="clear" w:color="auto" w:fill="0072C6"/>
          </w:tcPr>
          <w:p w14:paraId="08C6C6D8" w14:textId="77777777" w:rsidR="00D37E2E" w:rsidRPr="001A0074" w:rsidRDefault="00D37E2E" w:rsidP="00E6071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C6F814" w14:textId="77777777" w:rsidR="00D37E2E" w:rsidRPr="001A0074" w:rsidRDefault="00D37E2E" w:rsidP="00E60715">
            <w:pPr>
              <w:pStyle w:val="ProductList-OfferingBody"/>
              <w:jc w:val="center"/>
              <w:rPr>
                <w:color w:val="FFFFFF" w:themeColor="background1"/>
              </w:rPr>
            </w:pPr>
            <w:r>
              <w:rPr>
                <w:color w:val="FFFFFF" w:themeColor="background1"/>
              </w:rPr>
              <w:t>Crédito de Serviço</w:t>
            </w:r>
          </w:p>
        </w:tc>
      </w:tr>
      <w:tr w:rsidR="00D37E2E" w:rsidRPr="009D0B2F" w14:paraId="4F0D4B99" w14:textId="77777777" w:rsidTr="00E60715">
        <w:tc>
          <w:tcPr>
            <w:tcW w:w="5400" w:type="dxa"/>
          </w:tcPr>
          <w:p w14:paraId="7DB5BD5C" w14:textId="77777777" w:rsidR="00D37E2E" w:rsidRPr="0076238C" w:rsidRDefault="00D37E2E" w:rsidP="00E60715">
            <w:pPr>
              <w:pStyle w:val="ProductList-OfferingBody"/>
              <w:jc w:val="center"/>
            </w:pPr>
            <w:r>
              <w:t>&lt; 99,9%</w:t>
            </w:r>
          </w:p>
        </w:tc>
        <w:tc>
          <w:tcPr>
            <w:tcW w:w="5400" w:type="dxa"/>
          </w:tcPr>
          <w:p w14:paraId="402E6609" w14:textId="77777777" w:rsidR="00D37E2E" w:rsidRPr="0076238C" w:rsidRDefault="00D37E2E" w:rsidP="00E60715">
            <w:pPr>
              <w:pStyle w:val="ProductList-OfferingBody"/>
              <w:jc w:val="center"/>
            </w:pPr>
            <w:r>
              <w:t>10%</w:t>
            </w:r>
          </w:p>
        </w:tc>
      </w:tr>
      <w:tr w:rsidR="00D37E2E" w:rsidRPr="009D0B2F" w14:paraId="041D3D8A" w14:textId="77777777" w:rsidTr="00E60715">
        <w:tc>
          <w:tcPr>
            <w:tcW w:w="5400" w:type="dxa"/>
          </w:tcPr>
          <w:p w14:paraId="4C1A0EBD" w14:textId="77777777" w:rsidR="00D37E2E" w:rsidRPr="0076238C" w:rsidRDefault="00D37E2E" w:rsidP="00E60715">
            <w:pPr>
              <w:pStyle w:val="ProductList-OfferingBody"/>
              <w:jc w:val="center"/>
            </w:pPr>
            <w:r>
              <w:t>&lt; 99%</w:t>
            </w:r>
          </w:p>
        </w:tc>
        <w:tc>
          <w:tcPr>
            <w:tcW w:w="5400" w:type="dxa"/>
          </w:tcPr>
          <w:p w14:paraId="1EB4408E" w14:textId="77777777" w:rsidR="00D37E2E" w:rsidRPr="0076238C" w:rsidRDefault="00D37E2E" w:rsidP="00E60715">
            <w:pPr>
              <w:pStyle w:val="ProductList-OfferingBody"/>
              <w:jc w:val="center"/>
            </w:pPr>
            <w:r>
              <w:t>25%</w:t>
            </w:r>
          </w:p>
        </w:tc>
      </w:tr>
    </w:tbl>
    <w:p w14:paraId="70CE8237" w14:textId="77777777" w:rsidR="00D37E2E" w:rsidRPr="00036A95" w:rsidRDefault="00D37E2E" w:rsidP="00D37E2E">
      <w:pPr>
        <w:pStyle w:val="ProductList-Body"/>
      </w:pPr>
    </w:p>
    <w:p w14:paraId="3D6662D4" w14:textId="77777777" w:rsidR="00D37E2E" w:rsidRPr="00036A95" w:rsidRDefault="00D37E2E" w:rsidP="00D37E2E">
      <w:pPr>
        <w:pStyle w:val="ProductList-Body"/>
      </w:pPr>
      <w:r>
        <w:rPr>
          <w:b/>
          <w:color w:val="00188F"/>
        </w:rPr>
        <w:t>Exceções de Nível de Serviço</w:t>
      </w:r>
      <w:r w:rsidRPr="009C5006">
        <w:rPr>
          <w:bCs/>
        </w:rPr>
        <w:t>:</w:t>
      </w:r>
      <w:r>
        <w:t xml:space="preserve"> Os Níveis de Serviço e Créditos de Serviço são aplicáveis à utilização que o Cliente faz das camadas Standard e Premium dos Serviços Móveis. A camada Free dos Serviços Móveis não está abrangida por este SLA.</w:t>
      </w:r>
    </w:p>
    <w:p w14:paraId="1BEA39C2" w14:textId="77777777" w:rsidR="00D37E2E" w:rsidRPr="00036A95" w:rsidRDefault="00E12F5F"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03B679AF" w14:textId="77777777" w:rsidR="00D37E2E" w:rsidRPr="00036A95" w:rsidRDefault="00D37E2E" w:rsidP="00D37E2E">
      <w:pPr>
        <w:pStyle w:val="ProductList-Offering2Heading"/>
        <w:tabs>
          <w:tab w:val="clear" w:pos="360"/>
          <w:tab w:val="clear" w:pos="720"/>
          <w:tab w:val="clear" w:pos="1080"/>
        </w:tabs>
        <w:ind w:firstLine="180"/>
        <w:outlineLvl w:val="2"/>
      </w:pPr>
      <w:bookmarkStart w:id="184" w:name="_Toc500147793"/>
      <w:bookmarkStart w:id="185" w:name="_Toc507076110"/>
      <w:bookmarkStart w:id="186" w:name="NetworkWatcher"/>
      <w:r>
        <w:t>Observador de Rede</w:t>
      </w:r>
      <w:bookmarkEnd w:id="184"/>
      <w:bookmarkEnd w:id="185"/>
    </w:p>
    <w:bookmarkEnd w:id="186"/>
    <w:p w14:paraId="0A66D684" w14:textId="77777777" w:rsidR="00D37E2E" w:rsidRPr="00036A95" w:rsidRDefault="00D37E2E" w:rsidP="00D37E2E">
      <w:pPr>
        <w:pStyle w:val="ProductList-Body"/>
      </w:pPr>
      <w:r>
        <w:rPr>
          <w:b/>
          <w:color w:val="00188F"/>
        </w:rPr>
        <w:t>Definições Adicionais</w:t>
      </w:r>
      <w:r w:rsidRPr="009C5006">
        <w:t>:</w:t>
      </w:r>
    </w:p>
    <w:p w14:paraId="26403250" w14:textId="77777777" w:rsidR="00D37E2E" w:rsidRPr="00036A95" w:rsidRDefault="00D37E2E" w:rsidP="00D37E2E">
      <w:r w:rsidRPr="009C5006">
        <w:rPr>
          <w:rFonts w:cstheme="minorHAnsi"/>
          <w:sz w:val="18"/>
          <w:szCs w:val="18"/>
        </w:rPr>
        <w:t>“</w:t>
      </w:r>
      <w:r>
        <w:rPr>
          <w:rFonts w:cstheme="minorHAnsi"/>
          <w:b/>
          <w:color w:val="00188F"/>
          <w:sz w:val="18"/>
          <w:szCs w:val="18"/>
        </w:rPr>
        <w:t>Ferramentas de Diagnóstico de Rede</w:t>
      </w:r>
      <w:r w:rsidRPr="009C5006">
        <w:rPr>
          <w:rFonts w:cstheme="minorHAnsi"/>
          <w:sz w:val="18"/>
          <w:szCs w:val="18"/>
        </w:rPr>
        <w:t>”</w:t>
      </w:r>
      <w:r>
        <w:rPr>
          <w:rFonts w:cstheme="minorHAnsi"/>
          <w:sz w:val="18"/>
          <w:szCs w:val="18"/>
        </w:rPr>
        <w:t xml:space="preserve"> é uma coleção de ferramentas de topologia e diagnóstico de rede.</w:t>
      </w:r>
    </w:p>
    <w:p w14:paraId="07D6EEEC" w14:textId="77777777" w:rsidR="00D37E2E" w:rsidRPr="00036A95" w:rsidRDefault="00D37E2E" w:rsidP="00D37E2E">
      <w:r w:rsidRPr="009C5006">
        <w:rPr>
          <w:rFonts w:cstheme="minorHAnsi"/>
          <w:sz w:val="18"/>
          <w:szCs w:val="18"/>
        </w:rPr>
        <w:t>“</w:t>
      </w:r>
      <w:r>
        <w:rPr>
          <w:rFonts w:cstheme="minorHAnsi"/>
          <w:b/>
          <w:color w:val="00188F"/>
          <w:sz w:val="18"/>
          <w:szCs w:val="18"/>
        </w:rPr>
        <w:t>Máximo de Verificações de Diagnóstico</w:t>
      </w:r>
      <w:r w:rsidRPr="009C5006">
        <w:rPr>
          <w:rFonts w:cstheme="minorHAnsi"/>
          <w:sz w:val="18"/>
          <w:szCs w:val="18"/>
        </w:rPr>
        <w:t>”</w:t>
      </w:r>
      <w:r>
        <w:rPr>
          <w:rFonts w:cstheme="minorHAnsi"/>
          <w:sz w:val="18"/>
          <w:szCs w:val="18"/>
        </w:rPr>
        <w:t xml:space="preserve"> é o número total de ações de diagnóstico efetuadas pela Ferramenta de Diagnóstico de Rede, tal como configurado pelo Cliente num mês de faturação para uma determinada subscrição do Microsoft Azure.</w:t>
      </w:r>
    </w:p>
    <w:p w14:paraId="5B988EA0" w14:textId="77777777" w:rsidR="00D37E2E" w:rsidRPr="00036A95" w:rsidRDefault="00D37E2E" w:rsidP="00D37E2E">
      <w:r w:rsidRPr="009C5006">
        <w:rPr>
          <w:rFonts w:cstheme="minorHAnsi"/>
          <w:sz w:val="18"/>
          <w:szCs w:val="18"/>
        </w:rPr>
        <w:t>“</w:t>
      </w:r>
      <w:r>
        <w:rPr>
          <w:rFonts w:cstheme="minorHAnsi"/>
          <w:b/>
          <w:color w:val="00188F"/>
          <w:sz w:val="18"/>
          <w:szCs w:val="18"/>
        </w:rPr>
        <w:t>Verificações de Diagnóstico com Falha</w:t>
      </w:r>
      <w:r w:rsidRPr="009C5006">
        <w:rPr>
          <w:rFonts w:cstheme="minorHAnsi"/>
          <w:sz w:val="18"/>
          <w:szCs w:val="18"/>
        </w:rPr>
        <w:t>”</w:t>
      </w:r>
      <w:r>
        <w:rPr>
          <w:rFonts w:cstheme="minorHAnsi"/>
          <w:sz w:val="18"/>
          <w:szCs w:val="18"/>
        </w:rPr>
        <w:t xml:space="preserve"> é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D37E2E" w:rsidRPr="00E96967" w14:paraId="09CF13BB" w14:textId="77777777" w:rsidTr="00E60715">
        <w:trPr>
          <w:trHeight w:val="249"/>
          <w:tblHeader/>
        </w:trPr>
        <w:tc>
          <w:tcPr>
            <w:tcW w:w="2509" w:type="pct"/>
            <w:shd w:val="clear" w:color="auto" w:fill="0072C6"/>
          </w:tcPr>
          <w:p w14:paraId="06A4877D" w14:textId="77777777" w:rsidR="00D37E2E" w:rsidRPr="00E96967" w:rsidRDefault="00D37E2E" w:rsidP="00E60715">
            <w:pPr>
              <w:pStyle w:val="ProductList-OfferingBody"/>
              <w:rPr>
                <w:color w:val="FFFFFF" w:themeColor="background1"/>
                <w:sz w:val="18"/>
              </w:rPr>
            </w:pPr>
            <w:r>
              <w:rPr>
                <w:color w:val="FFFFFF" w:themeColor="background1"/>
                <w:sz w:val="18"/>
              </w:rPr>
              <w:t>Ferramenta de Diagnóstico</w:t>
            </w:r>
          </w:p>
        </w:tc>
        <w:tc>
          <w:tcPr>
            <w:tcW w:w="2491" w:type="pct"/>
            <w:shd w:val="clear" w:color="auto" w:fill="0072C6"/>
          </w:tcPr>
          <w:p w14:paraId="70EE8772" w14:textId="77777777" w:rsidR="00D37E2E" w:rsidRPr="00E96967" w:rsidRDefault="00D37E2E" w:rsidP="00E60715">
            <w:pPr>
              <w:pStyle w:val="ProductList-OfferingBody"/>
              <w:rPr>
                <w:color w:val="FFFFFF" w:themeColor="background1"/>
                <w:sz w:val="18"/>
              </w:rPr>
            </w:pPr>
            <w:r>
              <w:rPr>
                <w:color w:val="FFFFFF" w:themeColor="background1"/>
                <w:sz w:val="18"/>
              </w:rPr>
              <w:t>Tempo Máximo de Processamento</w:t>
            </w:r>
          </w:p>
        </w:tc>
      </w:tr>
      <w:tr w:rsidR="00D37E2E" w:rsidRPr="00E96967" w14:paraId="3C8B2DBF" w14:textId="77777777" w:rsidTr="00E60715">
        <w:trPr>
          <w:trHeight w:val="242"/>
        </w:trPr>
        <w:tc>
          <w:tcPr>
            <w:tcW w:w="2509" w:type="pct"/>
          </w:tcPr>
          <w:p w14:paraId="6834B563" w14:textId="77777777" w:rsidR="00D37E2E" w:rsidRPr="00036A95" w:rsidRDefault="00D37E2E" w:rsidP="00E60715">
            <w:pPr>
              <w:pStyle w:val="Heading2"/>
              <w:keepNext w:val="0"/>
              <w:keepLines w:val="0"/>
              <w:spacing w:line="240" w:lineRule="auto"/>
            </w:pPr>
            <w:r>
              <w:rPr>
                <w:rFonts w:asciiTheme="minorHAnsi" w:eastAsiaTheme="minorEastAsia" w:hAnsiTheme="minorHAnsi" w:cstheme="minorHAnsi"/>
                <w:color w:val="auto"/>
                <w:sz w:val="18"/>
                <w:szCs w:val="18"/>
              </w:rPr>
              <w:t>Verificação IPFlow</w:t>
            </w:r>
          </w:p>
          <w:p w14:paraId="491F899B" w14:textId="77777777" w:rsidR="00D37E2E" w:rsidRPr="00036A95" w:rsidRDefault="00D37E2E" w:rsidP="00E60715">
            <w:pPr>
              <w:pStyle w:val="Heading2"/>
              <w:spacing w:line="240" w:lineRule="auto"/>
            </w:pPr>
            <w:r>
              <w:rPr>
                <w:rFonts w:asciiTheme="minorHAnsi" w:eastAsiaTheme="minorEastAsia" w:hAnsiTheme="minorHAnsi" w:cstheme="minorHAnsi"/>
                <w:color w:val="auto"/>
                <w:sz w:val="18"/>
                <w:szCs w:val="18"/>
              </w:rPr>
              <w:t>NextHop</w:t>
            </w:r>
          </w:p>
          <w:p w14:paraId="59EED5B3" w14:textId="77777777" w:rsidR="00D37E2E" w:rsidRPr="00036A95" w:rsidRDefault="00D37E2E" w:rsidP="00E60715">
            <w:pPr>
              <w:pStyle w:val="Heading2"/>
              <w:spacing w:line="240" w:lineRule="auto"/>
            </w:pPr>
            <w:r>
              <w:rPr>
                <w:rFonts w:asciiTheme="minorHAnsi" w:eastAsiaTheme="minorEastAsia" w:hAnsiTheme="minorHAnsi" w:cstheme="minorHAnsi"/>
                <w:color w:val="auto"/>
                <w:sz w:val="18"/>
                <w:szCs w:val="18"/>
              </w:rPr>
              <w:t>Captura de Pacotes</w:t>
            </w:r>
          </w:p>
          <w:p w14:paraId="3A891E6D" w14:textId="77777777" w:rsidR="00D37E2E" w:rsidRPr="00036A95" w:rsidRDefault="00D37E2E" w:rsidP="00E60715">
            <w:pPr>
              <w:pStyle w:val="Heading2"/>
              <w:spacing w:line="240" w:lineRule="auto"/>
            </w:pPr>
            <w:r>
              <w:rPr>
                <w:rFonts w:asciiTheme="minorHAnsi" w:eastAsiaTheme="minorEastAsia" w:hAnsiTheme="minorHAnsi" w:cstheme="minorHAnsi"/>
                <w:color w:val="auto"/>
                <w:sz w:val="18"/>
                <w:szCs w:val="18"/>
              </w:rPr>
              <w:t>Vista do Grupo de Segurança</w:t>
            </w:r>
          </w:p>
          <w:p w14:paraId="396112BD" w14:textId="77777777" w:rsidR="00D37E2E" w:rsidRPr="00E96967" w:rsidRDefault="00D37E2E" w:rsidP="00E60715">
            <w:pPr>
              <w:pStyle w:val="ProductList-OfferingBody"/>
              <w:rPr>
                <w:sz w:val="18"/>
                <w:szCs w:val="18"/>
              </w:rPr>
            </w:pPr>
            <w:r>
              <w:rPr>
                <w:rFonts w:eastAsiaTheme="minorEastAsia" w:cstheme="minorHAnsi"/>
                <w:sz w:val="18"/>
                <w:szCs w:val="18"/>
              </w:rPr>
              <w:t>Topologia</w:t>
            </w:r>
          </w:p>
        </w:tc>
        <w:tc>
          <w:tcPr>
            <w:tcW w:w="2491" w:type="pct"/>
          </w:tcPr>
          <w:p w14:paraId="5C18C004" w14:textId="77777777" w:rsidR="00D37E2E" w:rsidRPr="00E96967" w:rsidRDefault="00D37E2E" w:rsidP="00E60715">
            <w:pPr>
              <w:pStyle w:val="ProductList-OfferingBody"/>
              <w:rPr>
                <w:sz w:val="18"/>
                <w:szCs w:val="18"/>
              </w:rPr>
            </w:pPr>
            <w:r>
              <w:rPr>
                <w:sz w:val="18"/>
                <w:szCs w:val="18"/>
              </w:rPr>
              <w:t>2 minutos</w:t>
            </w:r>
          </w:p>
        </w:tc>
      </w:tr>
      <w:tr w:rsidR="00D37E2E" w:rsidRPr="00E96967" w14:paraId="1BB9A510" w14:textId="77777777" w:rsidTr="00E60715">
        <w:trPr>
          <w:trHeight w:val="249"/>
        </w:trPr>
        <w:tc>
          <w:tcPr>
            <w:tcW w:w="2509" w:type="pct"/>
          </w:tcPr>
          <w:p w14:paraId="4266DF7D" w14:textId="77777777" w:rsidR="00D37E2E" w:rsidRPr="00E96967" w:rsidRDefault="00D37E2E" w:rsidP="00E60715">
            <w:pPr>
              <w:pStyle w:val="ProductList-OfferingBody"/>
              <w:rPr>
                <w:sz w:val="18"/>
              </w:rPr>
            </w:pPr>
            <w:r>
              <w:rPr>
                <w:sz w:val="18"/>
              </w:rPr>
              <w:t>Resolução de Problemas da VPN</w:t>
            </w:r>
          </w:p>
        </w:tc>
        <w:tc>
          <w:tcPr>
            <w:tcW w:w="2491" w:type="pct"/>
          </w:tcPr>
          <w:p w14:paraId="7F9895D9" w14:textId="77777777" w:rsidR="00D37E2E" w:rsidRPr="00E96967" w:rsidRDefault="00D37E2E" w:rsidP="00E60715">
            <w:pPr>
              <w:pStyle w:val="ProductList-OfferingBody"/>
              <w:rPr>
                <w:sz w:val="18"/>
              </w:rPr>
            </w:pPr>
            <w:r>
              <w:rPr>
                <w:sz w:val="18"/>
              </w:rPr>
              <w:t xml:space="preserve">10 minutos </w:t>
            </w:r>
          </w:p>
        </w:tc>
      </w:tr>
    </w:tbl>
    <w:p w14:paraId="3BFE1AC6" w14:textId="77777777" w:rsidR="00D37E2E" w:rsidRPr="00036A95" w:rsidRDefault="00D37E2E" w:rsidP="009C5006">
      <w:pPr>
        <w:pStyle w:val="ProductList-Body"/>
      </w:pPr>
    </w:p>
    <w:p w14:paraId="1E55EE1B" w14:textId="77777777" w:rsidR="00D37E2E" w:rsidRPr="00711291" w:rsidRDefault="00D37E2E" w:rsidP="00D37E2E">
      <w:pPr>
        <w:rPr>
          <w:sz w:val="18"/>
          <w:szCs w:val="18"/>
        </w:rPr>
      </w:pPr>
      <w:r w:rsidRPr="00711291">
        <w:rPr>
          <w:sz w:val="18"/>
          <w:szCs w:val="18"/>
        </w:rPr>
        <w:t xml:space="preserve">A </w:t>
      </w:r>
      <w:r w:rsidRPr="009C5006">
        <w:rPr>
          <w:rFonts w:cstheme="minorHAnsi"/>
          <w:sz w:val="18"/>
          <w:szCs w:val="18"/>
        </w:rPr>
        <w:t>“</w:t>
      </w:r>
      <w:r w:rsidRPr="00711291">
        <w:rPr>
          <w:rFonts w:cstheme="minorHAnsi"/>
          <w:b/>
          <w:color w:val="00188F"/>
          <w:sz w:val="18"/>
          <w:szCs w:val="18"/>
        </w:rPr>
        <w:t>Percentagem de Tempo de Atividade Mensal</w:t>
      </w:r>
      <w:r w:rsidRPr="009C5006">
        <w:rPr>
          <w:rFonts w:cstheme="minorHAnsi"/>
          <w:sz w:val="18"/>
          <w:szCs w:val="18"/>
        </w:rPr>
        <w:t>”</w:t>
      </w:r>
      <w:r w:rsidRPr="00711291">
        <w:rPr>
          <w:rFonts w:cstheme="minorHAnsi"/>
          <w:sz w:val="18"/>
          <w:szCs w:val="18"/>
        </w:rPr>
        <w:t xml:space="preserve"> é calculada utilizando a seguinte fórmula</w:t>
      </w:r>
      <w:r w:rsidRPr="009C5006">
        <w:rPr>
          <w:rFonts w:cstheme="minorHAnsi"/>
          <w:sz w:val="18"/>
          <w:szCs w:val="18"/>
        </w:rPr>
        <w:t>:</w:t>
      </w:r>
    </w:p>
    <w:p w14:paraId="619C42EB" w14:textId="77777777" w:rsidR="00D37E2E" w:rsidRPr="00036A95" w:rsidRDefault="00E12F5F" w:rsidP="00D37E2E">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02BA7" w14:textId="77777777" w:rsidR="00D37E2E" w:rsidRPr="00036A95" w:rsidRDefault="00D37E2E" w:rsidP="00D37E2E">
      <w:pPr>
        <w:pStyle w:val="ProductList-Body"/>
      </w:pPr>
      <w:r>
        <w:rPr>
          <w:b/>
          <w:color w:val="00188F"/>
        </w:rPr>
        <w:t>Níveis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D37E2E" w:rsidRPr="00E96967" w14:paraId="06454B75" w14:textId="77777777" w:rsidTr="00E60715">
        <w:trPr>
          <w:trHeight w:val="249"/>
          <w:tblHeader/>
        </w:trPr>
        <w:tc>
          <w:tcPr>
            <w:tcW w:w="2513" w:type="pct"/>
            <w:shd w:val="clear" w:color="auto" w:fill="0072C6"/>
          </w:tcPr>
          <w:p w14:paraId="6157904A" w14:textId="77777777" w:rsidR="00D37E2E" w:rsidRPr="00E96967" w:rsidRDefault="00D37E2E" w:rsidP="00E60715">
            <w:pPr>
              <w:pStyle w:val="ProductList-OfferingBody"/>
              <w:jc w:val="center"/>
              <w:rPr>
                <w:color w:val="FFFFFF" w:themeColor="background1"/>
                <w:sz w:val="18"/>
              </w:rPr>
            </w:pPr>
            <w:r>
              <w:rPr>
                <w:color w:val="FFFFFF" w:themeColor="background1"/>
                <w:sz w:val="18"/>
              </w:rPr>
              <w:t>Percentagem de Tempo de Atividade Mensal</w:t>
            </w:r>
          </w:p>
        </w:tc>
        <w:tc>
          <w:tcPr>
            <w:tcW w:w="2487" w:type="pct"/>
            <w:shd w:val="clear" w:color="auto" w:fill="0072C6"/>
          </w:tcPr>
          <w:p w14:paraId="774752ED" w14:textId="77777777" w:rsidR="00D37E2E" w:rsidRPr="00E96967" w:rsidRDefault="00D37E2E" w:rsidP="00E60715">
            <w:pPr>
              <w:pStyle w:val="ProductList-OfferingBody"/>
              <w:jc w:val="center"/>
              <w:rPr>
                <w:color w:val="FFFFFF" w:themeColor="background1"/>
                <w:sz w:val="18"/>
              </w:rPr>
            </w:pPr>
            <w:r>
              <w:rPr>
                <w:color w:val="FFFFFF" w:themeColor="background1"/>
                <w:sz w:val="18"/>
              </w:rPr>
              <w:t>Crédito de Serviço</w:t>
            </w:r>
          </w:p>
        </w:tc>
      </w:tr>
      <w:tr w:rsidR="00D37E2E" w:rsidRPr="00E96967" w14:paraId="311D6D4A" w14:textId="77777777" w:rsidTr="00E60715">
        <w:trPr>
          <w:trHeight w:val="242"/>
        </w:trPr>
        <w:tc>
          <w:tcPr>
            <w:tcW w:w="2513" w:type="pct"/>
          </w:tcPr>
          <w:p w14:paraId="2B6C76A3" w14:textId="77777777" w:rsidR="00D37E2E" w:rsidRPr="00E96967" w:rsidRDefault="00D37E2E" w:rsidP="00E60715">
            <w:pPr>
              <w:pStyle w:val="ProductList-OfferingBody"/>
              <w:jc w:val="center"/>
              <w:rPr>
                <w:sz w:val="18"/>
              </w:rPr>
            </w:pPr>
            <w:r>
              <w:rPr>
                <w:sz w:val="18"/>
              </w:rPr>
              <w:t>&lt; 99,9%</w:t>
            </w:r>
          </w:p>
        </w:tc>
        <w:tc>
          <w:tcPr>
            <w:tcW w:w="2487" w:type="pct"/>
          </w:tcPr>
          <w:p w14:paraId="7B10085A" w14:textId="77777777" w:rsidR="00D37E2E" w:rsidRPr="00E96967" w:rsidRDefault="00D37E2E" w:rsidP="00E60715">
            <w:pPr>
              <w:pStyle w:val="ProductList-OfferingBody"/>
              <w:jc w:val="center"/>
              <w:rPr>
                <w:sz w:val="18"/>
              </w:rPr>
            </w:pPr>
            <w:r>
              <w:rPr>
                <w:sz w:val="18"/>
              </w:rPr>
              <w:t>10%</w:t>
            </w:r>
          </w:p>
        </w:tc>
      </w:tr>
      <w:tr w:rsidR="00D37E2E" w:rsidRPr="00E96967" w14:paraId="13CF64B2" w14:textId="77777777" w:rsidTr="00E60715">
        <w:trPr>
          <w:trHeight w:val="249"/>
        </w:trPr>
        <w:tc>
          <w:tcPr>
            <w:tcW w:w="2513" w:type="pct"/>
          </w:tcPr>
          <w:p w14:paraId="50F68ED1" w14:textId="77777777" w:rsidR="00D37E2E" w:rsidRPr="00E96967" w:rsidRDefault="00D37E2E" w:rsidP="00E60715">
            <w:pPr>
              <w:pStyle w:val="ProductList-OfferingBody"/>
              <w:jc w:val="center"/>
              <w:rPr>
                <w:sz w:val="18"/>
              </w:rPr>
            </w:pPr>
            <w:r>
              <w:rPr>
                <w:sz w:val="18"/>
              </w:rPr>
              <w:t>&lt; 99%</w:t>
            </w:r>
          </w:p>
        </w:tc>
        <w:tc>
          <w:tcPr>
            <w:tcW w:w="2487" w:type="pct"/>
          </w:tcPr>
          <w:p w14:paraId="1DD1C716" w14:textId="77777777" w:rsidR="00D37E2E" w:rsidRPr="00E96967" w:rsidRDefault="00D37E2E" w:rsidP="00E60715">
            <w:pPr>
              <w:pStyle w:val="ProductList-OfferingBody"/>
              <w:jc w:val="center"/>
              <w:rPr>
                <w:sz w:val="18"/>
              </w:rPr>
            </w:pPr>
            <w:r>
              <w:rPr>
                <w:sz w:val="18"/>
              </w:rPr>
              <w:t>25%</w:t>
            </w:r>
          </w:p>
        </w:tc>
      </w:tr>
    </w:tbl>
    <w:p w14:paraId="1656C201" w14:textId="77777777" w:rsidR="00D37E2E" w:rsidRPr="00036A95" w:rsidRDefault="00E12F5F"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187" w:name="_Toc507076111"/>
      <w:r w:rsidRPr="001279E8">
        <w:rPr>
          <w:szCs w:val="28"/>
        </w:rPr>
        <w:t>RemoteApp</w:t>
      </w:r>
      <w:bookmarkEnd w:id="187"/>
    </w:p>
    <w:p w14:paraId="3E88B6DA" w14:textId="79A48141" w:rsidR="00ED14D9" w:rsidRPr="00FB368F" w:rsidRDefault="00ED14D9" w:rsidP="00ED14D9">
      <w:pPr>
        <w:pStyle w:val="ProductList-Body"/>
      </w:pPr>
      <w:r>
        <w:rPr>
          <w:b/>
          <w:color w:val="00188F"/>
        </w:rPr>
        <w:t>Definições Adicionais</w:t>
      </w:r>
      <w:r w:rsidR="006F3E30" w:rsidRPr="009C5006">
        <w:t>:</w:t>
      </w:r>
    </w:p>
    <w:p w14:paraId="4030C8E5" w14:textId="0BEC9572" w:rsidR="00ED14D9" w:rsidRPr="00FB368F" w:rsidRDefault="0011209C" w:rsidP="00ED14D9">
      <w:pPr>
        <w:pStyle w:val="ProductList-Body"/>
        <w:spacing w:after="40"/>
      </w:pPr>
      <w:r w:rsidRPr="009C5006">
        <w:t>“</w:t>
      </w:r>
      <w:r w:rsidR="00ED14D9">
        <w:rPr>
          <w:b/>
          <w:color w:val="00188F"/>
        </w:rPr>
        <w:t>Aplicação</w:t>
      </w:r>
      <w:r w:rsidRPr="009C5006">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rsidRPr="009C5006">
        <w:t>“</w:t>
      </w:r>
      <w:r w:rsidR="00ED14D9">
        <w:rPr>
          <w:b/>
          <w:color w:val="00188F"/>
        </w:rPr>
        <w:t>Máximo de Minutos Disponíveis</w:t>
      </w:r>
      <w:r w:rsidRPr="009C5006">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rsidRPr="009C5006">
        <w:t>“</w:t>
      </w:r>
      <w:r w:rsidR="00ED14D9">
        <w:rPr>
          <w:b/>
          <w:color w:val="00188F"/>
        </w:rPr>
        <w:t>Utilizador</w:t>
      </w:r>
      <w:r w:rsidRPr="009C5006">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rsidRPr="009C5006">
        <w:t>“</w:t>
      </w:r>
      <w:r w:rsidR="00ED14D9">
        <w:rPr>
          <w:b/>
          <w:color w:val="00188F"/>
        </w:rPr>
        <w:t>Minutos de Aplicação de Utilizador</w:t>
      </w:r>
      <w:r w:rsidRPr="009C5006">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9C5006">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92C342" w14:textId="77777777" w:rsidR="004542F5" w:rsidRPr="00FB368F" w:rsidRDefault="004542F5" w:rsidP="004542F5">
      <w:pPr>
        <w:pStyle w:val="ProductList-Body"/>
      </w:pPr>
    </w:p>
    <w:p w14:paraId="4A59980A" w14:textId="6E18470F" w:rsidR="004542F5" w:rsidRPr="00886EFD" w:rsidRDefault="00E12F5F"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9C5006">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F99412B" w14:textId="77777777" w:rsidR="003E1E26" w:rsidRPr="00171176" w:rsidRDefault="003E1E26" w:rsidP="003E1E26">
      <w:pPr>
        <w:pStyle w:val="ProductList-Offering2Heading"/>
        <w:tabs>
          <w:tab w:val="clear" w:pos="360"/>
          <w:tab w:val="clear" w:pos="720"/>
          <w:tab w:val="clear" w:pos="1080"/>
        </w:tabs>
        <w:outlineLvl w:val="2"/>
      </w:pPr>
      <w:bookmarkStart w:id="188" w:name="_Toc464226323"/>
      <w:bookmarkStart w:id="189" w:name="_Toc507076112"/>
      <w:r>
        <w:t>SAP HANA no Azure</w:t>
      </w:r>
      <w:bookmarkEnd w:id="188"/>
      <w:bookmarkEnd w:id="189"/>
    </w:p>
    <w:p w14:paraId="3565FF8A"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250920C9" w14:textId="77777777" w:rsidR="003E1E26" w:rsidRPr="002F6E42" w:rsidRDefault="003E1E26" w:rsidP="003E1E26">
      <w:pPr>
        <w:spacing w:after="0" w:line="252" w:lineRule="auto"/>
        <w:rPr>
          <w:sz w:val="18"/>
          <w:szCs w:val="18"/>
        </w:rPr>
      </w:pPr>
      <w:r w:rsidRPr="009C5006">
        <w:rPr>
          <w:sz w:val="18"/>
          <w:szCs w:val="18"/>
        </w:rPr>
        <w:t>“</w:t>
      </w:r>
      <w:r w:rsidRPr="002F6E42">
        <w:rPr>
          <w:b/>
          <w:color w:val="00188F"/>
          <w:sz w:val="18"/>
          <w:szCs w:val="18"/>
        </w:rPr>
        <w:t>Par de Elevada Disponibilidade</w:t>
      </w:r>
      <w:r w:rsidRPr="009C5006">
        <w:rPr>
          <w:sz w:val="18"/>
          <w:szCs w:val="18"/>
        </w:rPr>
        <w:t>”</w:t>
      </w:r>
      <w:r w:rsidRPr="002F6E42">
        <w:rPr>
          <w:sz w:val="18"/>
          <w:szCs w:val="18"/>
        </w:rPr>
        <w:t xml:space="preserve"> designa duas ou mais instâncias de grande dimensão e idênticas do SAP HANA no Azure implementadas na mesma região e configuradas pelo cliente para a replicação do sistema na camada de aplicação. O Cliente deve declarar os membros de um Par de Elevada Disponibilidade à Microsoft durante o processo de estruturação da arquitetura.</w:t>
      </w:r>
    </w:p>
    <w:p w14:paraId="6A3B75B7" w14:textId="77777777" w:rsidR="003E1E26" w:rsidRPr="002F6E42" w:rsidRDefault="003E1E26" w:rsidP="003E1E26">
      <w:pPr>
        <w:spacing w:after="0" w:line="252" w:lineRule="auto"/>
        <w:rPr>
          <w:sz w:val="18"/>
          <w:szCs w:val="18"/>
        </w:rPr>
      </w:pPr>
      <w:r w:rsidRPr="009C5006">
        <w:rPr>
          <w:sz w:val="18"/>
          <w:szCs w:val="18"/>
        </w:rPr>
        <w:t>“</w:t>
      </w:r>
      <w:r w:rsidRPr="002F6E42">
        <w:rPr>
          <w:b/>
          <w:color w:val="00188F"/>
          <w:sz w:val="18"/>
          <w:szCs w:val="18"/>
        </w:rPr>
        <w:t>Conectividade do SAP HANA no Azure</w:t>
      </w:r>
      <w:r w:rsidRPr="009C5006">
        <w:rPr>
          <w:sz w:val="18"/>
          <w:szCs w:val="18"/>
        </w:rPr>
        <w:t>”</w:t>
      </w:r>
      <w:r w:rsidRPr="002F6E42">
        <w:rPr>
          <w:sz w:val="18"/>
          <w:szCs w:val="18"/>
        </w:rPr>
        <w:t xml:space="preserve"> designa o tráfego de rede bidirecional entre a instância de grande dimensão do SAP HANA no Azure e os outros endereços IP que utilizam os protocolos de rede TCP ou UDP em que a instância está configurada para o tráfego permitido. Os endereços IP podem ser endereços IP na mesma rede virtual que a máquina virtual ou endereços IP encaminháveis públicos.</w:t>
      </w:r>
    </w:p>
    <w:p w14:paraId="061FDE40" w14:textId="77777777" w:rsidR="003E1E26" w:rsidRPr="002F6E42" w:rsidRDefault="003E1E26" w:rsidP="003E1E26">
      <w:pPr>
        <w:spacing w:after="0" w:line="252" w:lineRule="auto"/>
        <w:rPr>
          <w:sz w:val="18"/>
          <w:szCs w:val="18"/>
        </w:rPr>
      </w:pPr>
      <w:r w:rsidRPr="009C5006">
        <w:rPr>
          <w:sz w:val="18"/>
          <w:szCs w:val="18"/>
        </w:rPr>
        <w:t>“</w:t>
      </w:r>
      <w:r w:rsidRPr="002F6E42">
        <w:rPr>
          <w:b/>
          <w:color w:val="00188F"/>
          <w:sz w:val="18"/>
          <w:szCs w:val="18"/>
        </w:rPr>
        <w:t>Máximo de Minutos Disponíveis</w:t>
      </w:r>
      <w:r w:rsidRPr="009C5006">
        <w:rPr>
          <w:sz w:val="18"/>
          <w:szCs w:val="18"/>
        </w:rPr>
        <w:t>”</w:t>
      </w:r>
      <w:r w:rsidRPr="002F6E42">
        <w:rPr>
          <w:sz w:val="18"/>
          <w:szCs w:val="18"/>
        </w:rPr>
        <w:t xml:space="preserve"> 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0F9DFEE4" w14:textId="77777777" w:rsidR="003E1E26" w:rsidRPr="002F6E42" w:rsidRDefault="003E1E26" w:rsidP="003E1E26">
      <w:pPr>
        <w:spacing w:after="0" w:line="252" w:lineRule="auto"/>
        <w:rPr>
          <w:sz w:val="18"/>
          <w:szCs w:val="18"/>
        </w:rPr>
      </w:pPr>
    </w:p>
    <w:p w14:paraId="3B4828CD" w14:textId="77777777" w:rsidR="003E1E26" w:rsidRPr="002F6E42" w:rsidRDefault="003E1E26" w:rsidP="003E1E26">
      <w:pPr>
        <w:spacing w:after="0" w:line="252" w:lineRule="auto"/>
        <w:rPr>
          <w:sz w:val="18"/>
          <w:szCs w:val="18"/>
        </w:rPr>
      </w:pPr>
      <w:r w:rsidRPr="009C5006">
        <w:rPr>
          <w:sz w:val="18"/>
          <w:szCs w:val="18"/>
        </w:rPr>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que fazem parte do Máximo de Minutos Disponíveis sem Conectividade do SAP HANA no Azure.</w:t>
      </w:r>
    </w:p>
    <w:p w14:paraId="5A520E3F" w14:textId="77777777" w:rsidR="003E1E26" w:rsidRPr="002F6E42" w:rsidRDefault="003E1E26" w:rsidP="003E1E26">
      <w:pPr>
        <w:pStyle w:val="ProductList-Body"/>
        <w:rPr>
          <w:szCs w:val="18"/>
        </w:rPr>
      </w:pPr>
    </w:p>
    <w:p w14:paraId="18F9758F"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p>
    <w:p w14:paraId="351FAD4A" w14:textId="77777777" w:rsidR="003E1E26" w:rsidRPr="002F6E42" w:rsidRDefault="003E1E26" w:rsidP="003E1E26">
      <w:pPr>
        <w:pStyle w:val="ProductList-Body"/>
        <w:rPr>
          <w:szCs w:val="18"/>
        </w:rPr>
      </w:pPr>
    </w:p>
    <w:p w14:paraId="1B47CE85" w14:textId="77777777" w:rsidR="003E1E26" w:rsidRPr="00171176" w:rsidRDefault="00E12F5F"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CA879A" w14:textId="77777777" w:rsidR="003E1E26" w:rsidRPr="00171176" w:rsidRDefault="003E1E26" w:rsidP="003E1E26">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5BEF4559" w14:textId="77777777" w:rsidTr="00D21FE5">
        <w:trPr>
          <w:tblHeader/>
        </w:trPr>
        <w:tc>
          <w:tcPr>
            <w:tcW w:w="5400" w:type="dxa"/>
            <w:shd w:val="clear" w:color="auto" w:fill="0072C6"/>
          </w:tcPr>
          <w:p w14:paraId="70C0FD21"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6BBC131"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7F7F0BA8" w14:textId="77777777" w:rsidTr="00D21FE5">
        <w:tc>
          <w:tcPr>
            <w:tcW w:w="5400" w:type="dxa"/>
          </w:tcPr>
          <w:p w14:paraId="05444B4A" w14:textId="1040CA97" w:rsidR="003E1E26" w:rsidRPr="0076238C" w:rsidRDefault="003E1E26" w:rsidP="00D21FE5">
            <w:pPr>
              <w:pStyle w:val="ProductList-OfferingBody"/>
              <w:jc w:val="center"/>
            </w:pPr>
            <w:r>
              <w:t>&lt; 99,99%</w:t>
            </w:r>
          </w:p>
        </w:tc>
        <w:tc>
          <w:tcPr>
            <w:tcW w:w="5400" w:type="dxa"/>
          </w:tcPr>
          <w:p w14:paraId="28091533" w14:textId="77777777" w:rsidR="003E1E26" w:rsidRPr="0076238C" w:rsidRDefault="003E1E26" w:rsidP="00D21FE5">
            <w:pPr>
              <w:pStyle w:val="ProductList-OfferingBody"/>
              <w:jc w:val="center"/>
            </w:pPr>
            <w:r>
              <w:t>10%</w:t>
            </w:r>
          </w:p>
        </w:tc>
      </w:tr>
      <w:tr w:rsidR="003E1E26" w:rsidRPr="009D0B2F" w14:paraId="0340C2FC" w14:textId="77777777" w:rsidTr="00D21FE5">
        <w:tc>
          <w:tcPr>
            <w:tcW w:w="5400" w:type="dxa"/>
          </w:tcPr>
          <w:p w14:paraId="47EF2CD5" w14:textId="77777777" w:rsidR="003E1E26" w:rsidRPr="0076238C" w:rsidRDefault="003E1E26" w:rsidP="00D21FE5">
            <w:pPr>
              <w:pStyle w:val="ProductList-OfferingBody"/>
              <w:jc w:val="center"/>
            </w:pPr>
            <w:r>
              <w:t>&lt; 99,9%</w:t>
            </w:r>
          </w:p>
        </w:tc>
        <w:tc>
          <w:tcPr>
            <w:tcW w:w="5400" w:type="dxa"/>
          </w:tcPr>
          <w:p w14:paraId="3D97CA82" w14:textId="77777777" w:rsidR="003E1E26" w:rsidRPr="0076238C" w:rsidRDefault="003E1E26" w:rsidP="00D21FE5">
            <w:pPr>
              <w:pStyle w:val="ProductList-OfferingBody"/>
              <w:jc w:val="center"/>
            </w:pPr>
            <w:r>
              <w:t>25%</w:t>
            </w:r>
          </w:p>
        </w:tc>
      </w:tr>
    </w:tbl>
    <w:p w14:paraId="6684E448" w14:textId="77777777" w:rsidR="003E1E26" w:rsidRPr="00171176"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190" w:name="_Toc507076113"/>
      <w:r w:rsidRPr="001279E8">
        <w:rPr>
          <w:szCs w:val="28"/>
        </w:rPr>
        <w:t>Agendador</w:t>
      </w:r>
      <w:bookmarkEnd w:id="190"/>
    </w:p>
    <w:p w14:paraId="7026A1ED" w14:textId="339F01C6" w:rsidR="00C513D8" w:rsidRPr="00FB368F" w:rsidRDefault="00C513D8" w:rsidP="00C513D8">
      <w:pPr>
        <w:pStyle w:val="ProductList-Body"/>
      </w:pPr>
      <w:r>
        <w:rPr>
          <w:b/>
          <w:color w:val="00188F"/>
        </w:rPr>
        <w:t>Definições Adicionais</w:t>
      </w:r>
      <w:r w:rsidR="006F3E30" w:rsidRPr="009C5006">
        <w:t>:</w:t>
      </w:r>
    </w:p>
    <w:p w14:paraId="0D0A887B" w14:textId="542DAC40" w:rsidR="00E81D86" w:rsidRPr="00FB368F" w:rsidRDefault="0011209C" w:rsidP="00E81D86">
      <w:pPr>
        <w:pStyle w:val="ProductList-Body"/>
        <w:spacing w:after="40"/>
      </w:pPr>
      <w:r w:rsidRPr="009C5006">
        <w:t>“</w:t>
      </w:r>
      <w:r w:rsidR="00E81D86">
        <w:rPr>
          <w:b/>
          <w:color w:val="00188F"/>
        </w:rPr>
        <w:t>Máximo de Minutos Disponíveis</w:t>
      </w:r>
      <w:r w:rsidRPr="009C5006">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rsidRPr="009C5006">
        <w:t>“</w:t>
      </w:r>
      <w:r w:rsidR="00E81D86">
        <w:rPr>
          <w:b/>
          <w:color w:val="00188F"/>
        </w:rPr>
        <w:t>Hora de Execução Planeada</w:t>
      </w:r>
      <w:r w:rsidRPr="009C5006">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rsidRPr="009C5006">
        <w:t>“</w:t>
      </w:r>
      <w:r w:rsidR="00E81D86">
        <w:rPr>
          <w:b/>
          <w:color w:val="00188F"/>
        </w:rPr>
        <w:t>Tarefa Agendada</w:t>
      </w:r>
      <w:r w:rsidRPr="009C5006">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9C5006">
        <w:t>:</w:t>
      </w:r>
      <w:r w:rsidR="00E67E60">
        <w:t xml:space="preserve"> </w:t>
      </w:r>
      <w:r>
        <w:t xml:space="preserve">O total de minutos acumulados num mês de faturação no qual uma ou mais Tarefas Agendadas do Cliente estão no estado de execução atrasada. Uma determinada Tarefa Agendada está no estado de execução atrasada se não tiver começado a execução a seguir a uma </w:t>
      </w:r>
      <w:r>
        <w:lastRenderedPageBreak/>
        <w:t>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5BFD75C4" w14:textId="77777777" w:rsidR="004542F5" w:rsidRPr="00FB368F" w:rsidRDefault="004542F5" w:rsidP="004542F5">
      <w:pPr>
        <w:pStyle w:val="ProductList-Body"/>
      </w:pPr>
    </w:p>
    <w:p w14:paraId="259BD04C" w14:textId="7D7D05C2" w:rsidR="004542F5" w:rsidRPr="00886EFD" w:rsidRDefault="00E12F5F"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191" w:name="_Toc507076114"/>
      <w:r w:rsidRPr="001279E8">
        <w:rPr>
          <w:szCs w:val="28"/>
        </w:rPr>
        <w:t>Pesquisa</w:t>
      </w:r>
      <w:bookmarkEnd w:id="191"/>
    </w:p>
    <w:p w14:paraId="7894A3FD" w14:textId="6F79F8F2" w:rsidR="00E81D86" w:rsidRPr="00FB368F" w:rsidRDefault="00E81D86" w:rsidP="00E81D86">
      <w:pPr>
        <w:pStyle w:val="ProductList-Body"/>
      </w:pPr>
      <w:r>
        <w:rPr>
          <w:b/>
          <w:color w:val="00188F"/>
        </w:rPr>
        <w:t>Definições Adicionais</w:t>
      </w:r>
      <w:r w:rsidR="006F3E30" w:rsidRPr="009C5006">
        <w:t>:</w:t>
      </w:r>
    </w:p>
    <w:p w14:paraId="77D52A64" w14:textId="148915EE" w:rsidR="00E81D86" w:rsidRPr="00FB368F" w:rsidRDefault="0011209C" w:rsidP="00E81D86">
      <w:pPr>
        <w:pStyle w:val="ProductList-Body"/>
        <w:spacing w:after="40"/>
      </w:pPr>
      <w:r w:rsidRPr="009C5006">
        <w:t>“</w:t>
      </w:r>
      <w:r w:rsidR="00E81D86">
        <w:rPr>
          <w:b/>
          <w:color w:val="00188F"/>
        </w:rPr>
        <w:t>Média de Total de Erros</w:t>
      </w:r>
      <w:r w:rsidRPr="009C5006">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rsidRPr="009C5006">
        <w:t>“</w:t>
      </w:r>
      <w:r w:rsidR="00E81D86">
        <w:rPr>
          <w:b/>
          <w:color w:val="00188F"/>
        </w:rPr>
        <w:t>Total de Erros</w:t>
      </w:r>
      <w:r w:rsidRPr="009C5006">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rsidRPr="009C5006">
        <w:t>“</w:t>
      </w:r>
      <w:r w:rsidR="00E81D86">
        <w:rPr>
          <w:b/>
          <w:color w:val="00188F"/>
        </w:rPr>
        <w:t>Pedidos Excluídos</w:t>
      </w:r>
      <w:r w:rsidRPr="009C5006">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rsidRPr="009C5006">
        <w:t>“</w:t>
      </w:r>
      <w:r w:rsidR="00E81D86">
        <w:rPr>
          <w:b/>
          <w:color w:val="00188F"/>
        </w:rPr>
        <w:t>Pedidos com Falha</w:t>
      </w:r>
      <w:r w:rsidRPr="009C5006">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rsidRPr="009C5006">
        <w:t>“</w:t>
      </w:r>
      <w:r w:rsidR="00E81D86">
        <w:rPr>
          <w:b/>
          <w:color w:val="00188F"/>
        </w:rPr>
        <w:t>Réplica</w:t>
      </w:r>
      <w:r w:rsidRPr="009C5006">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rsidRPr="009C5006">
        <w:t>“</w:t>
      </w:r>
      <w:r w:rsidR="00E81D86">
        <w:rPr>
          <w:b/>
          <w:color w:val="00188F"/>
        </w:rPr>
        <w:t>Instância de Serviço de Pesquisa</w:t>
      </w:r>
      <w:r w:rsidRPr="009C5006">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rsidRPr="009C5006">
        <w:t>“</w:t>
      </w:r>
      <w:r w:rsidR="00E81D86">
        <w:rPr>
          <w:b/>
          <w:color w:val="00188F"/>
        </w:rPr>
        <w:t>Total de Pedidos</w:t>
      </w:r>
      <w:r w:rsidRPr="009C5006">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746878FE" w:rsidR="00E81D86" w:rsidRDefault="00E81D86" w:rsidP="003B2282">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F6925F" w14:textId="77777777" w:rsidR="003B2282" w:rsidRPr="00FB368F" w:rsidRDefault="003B2282" w:rsidP="003B2282">
      <w:pPr>
        <w:pStyle w:val="ProductList-Body"/>
      </w:pPr>
    </w:p>
    <w:p w14:paraId="54E02994" w14:textId="1FE8F6CB" w:rsidR="00E81D86" w:rsidRPr="000F50FB" w:rsidRDefault="000F50FB" w:rsidP="009F12BF">
      <w:pPr>
        <w:pStyle w:val="Heading4"/>
        <w:keepNext w:val="0"/>
        <w:keepLines w:val="0"/>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9C5006">
        <w:t>:</w:t>
      </w:r>
      <w:r w:rsidR="00E67E60">
        <w:t xml:space="preserve"> </w:t>
      </w:r>
      <w:r>
        <w:t>A camada Free de Pesquisa não está abrangida por este SLA.</w:t>
      </w:r>
    </w:p>
    <w:p w14:paraId="362E47E7" w14:textId="58FB1254" w:rsidR="00E81D86"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A57C1">
      <w:pPr>
        <w:pStyle w:val="ProductList-Offering2Heading"/>
        <w:keepNext/>
        <w:tabs>
          <w:tab w:val="clear" w:pos="360"/>
          <w:tab w:val="clear" w:pos="720"/>
          <w:tab w:val="clear" w:pos="1080"/>
        </w:tabs>
        <w:outlineLvl w:val="2"/>
      </w:pPr>
      <w:bookmarkStart w:id="192" w:name="_Toc421206057"/>
      <w:bookmarkStart w:id="193" w:name="_Toc425256443"/>
      <w:bookmarkStart w:id="194" w:name="_Toc507076115"/>
      <w:r>
        <w:t xml:space="preserve">Serviço de Barramento de Serviço – </w:t>
      </w:r>
      <w:bookmarkStart w:id="195" w:name="_Toc421206060"/>
      <w:bookmarkEnd w:id="192"/>
      <w:r>
        <w:t>Hubs de Eventos</w:t>
      </w:r>
      <w:bookmarkEnd w:id="193"/>
      <w:bookmarkEnd w:id="194"/>
      <w:bookmarkEnd w:id="195"/>
    </w:p>
    <w:p w14:paraId="497D920F" w14:textId="77777777" w:rsidR="00D41858" w:rsidRPr="00E637C9" w:rsidRDefault="00D41858" w:rsidP="00DA57C1">
      <w:pPr>
        <w:pStyle w:val="ProductList-Body"/>
        <w:keepNext/>
      </w:pPr>
      <w:r>
        <w:rPr>
          <w:b/>
          <w:color w:val="00188F"/>
        </w:rPr>
        <w:t>Definições Adicionais</w:t>
      </w:r>
      <w:r w:rsidRPr="009C5006">
        <w:t>:</w:t>
      </w:r>
    </w:p>
    <w:p w14:paraId="71593079"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w:t>
      </w:r>
      <w:r>
        <w:lastRenderedPageBreak/>
        <w:t xml:space="preserve">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62CA8EC" w14:textId="77777777" w:rsidR="00D41858" w:rsidRPr="00E637C9" w:rsidRDefault="00D41858" w:rsidP="00D41858">
      <w:pPr>
        <w:pStyle w:val="ProductList-Body"/>
      </w:pPr>
    </w:p>
    <w:p w14:paraId="0A594905" w14:textId="77777777" w:rsidR="00D41858" w:rsidRPr="00E637C9" w:rsidRDefault="00E12F5F"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rsidRPr="009C5006">
        <w:t>:</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196" w:name="_Toc425256444"/>
      <w:bookmarkStart w:id="197" w:name="_Toc507076116"/>
      <w:r>
        <w:t>Serviço de Barramento de Serviço – Hubs de Notificação</w:t>
      </w:r>
      <w:bookmarkEnd w:id="196"/>
      <w:bookmarkEnd w:id="197"/>
    </w:p>
    <w:p w14:paraId="397ACACC" w14:textId="77777777" w:rsidR="00D41858" w:rsidRPr="00E637C9" w:rsidRDefault="00D41858" w:rsidP="00D76D19">
      <w:pPr>
        <w:pStyle w:val="ProductList-Body"/>
        <w:keepNext/>
      </w:pPr>
      <w:r>
        <w:rPr>
          <w:b/>
          <w:color w:val="00188F"/>
        </w:rPr>
        <w:t>Definições Adicionais</w:t>
      </w:r>
      <w:r w:rsidRPr="009C5006">
        <w:t>:</w:t>
      </w:r>
    </w:p>
    <w:p w14:paraId="36C2BAEB"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rsidRPr="009C5006">
        <w:t>“</w:t>
      </w:r>
      <w:r>
        <w:rPr>
          <w:b/>
          <w:color w:val="00188F"/>
        </w:rPr>
        <w:t>Máximo de Minutos Disponíveis</w:t>
      </w:r>
      <w:r w:rsidRPr="009C5006">
        <w:t>”</w:t>
      </w:r>
      <w:r>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0D9CD9D" w14:textId="77777777" w:rsidR="00D41858" w:rsidRPr="00E637C9" w:rsidRDefault="00D41858" w:rsidP="00D41858">
      <w:pPr>
        <w:pStyle w:val="ProductList-Body"/>
      </w:pPr>
    </w:p>
    <w:p w14:paraId="4EB1E6C3" w14:textId="77777777" w:rsidR="00D41858" w:rsidRPr="00E637C9" w:rsidRDefault="00E12F5F"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rsidRPr="009C5006">
        <w:t>:</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198" w:name="_Toc425256445"/>
      <w:bookmarkStart w:id="199" w:name="_Toc507076117"/>
      <w:r>
        <w:t>Serviço de Barramento de Serviço – Filas e Tópicos</w:t>
      </w:r>
      <w:bookmarkEnd w:id="198"/>
      <w:bookmarkEnd w:id="199"/>
    </w:p>
    <w:p w14:paraId="115A9412" w14:textId="77777777" w:rsidR="00D41858" w:rsidRPr="00E637C9" w:rsidRDefault="00D41858" w:rsidP="00D41858">
      <w:pPr>
        <w:pStyle w:val="ProductList-Body"/>
      </w:pPr>
      <w:r>
        <w:rPr>
          <w:b/>
          <w:color w:val="00188F"/>
        </w:rPr>
        <w:t>Definições Adicionais</w:t>
      </w:r>
      <w:r w:rsidRPr="009C5006">
        <w:t>:</w:t>
      </w:r>
    </w:p>
    <w:p w14:paraId="5AEF37E0"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lastRenderedPageBreak/>
        <w:t>Inatividade</w:t>
      </w:r>
      <w:r w:rsidRPr="009C5006">
        <w:t>:</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52622B7" w14:textId="77777777" w:rsidR="00D41858" w:rsidRPr="00E637C9" w:rsidRDefault="00D41858" w:rsidP="00D41858">
      <w:pPr>
        <w:pStyle w:val="ProductList-Body"/>
      </w:pPr>
    </w:p>
    <w:p w14:paraId="230E78E9" w14:textId="77777777" w:rsidR="00D41858" w:rsidRPr="00E637C9" w:rsidRDefault="00E12F5F"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3D89F9A" w14:textId="77777777" w:rsidR="00F21B38" w:rsidRPr="004B5B5A" w:rsidRDefault="00F21B38" w:rsidP="00F21B38">
      <w:pPr>
        <w:pStyle w:val="ProductList-Offering2Heading"/>
        <w:tabs>
          <w:tab w:val="clear" w:pos="360"/>
          <w:tab w:val="clear" w:pos="720"/>
          <w:tab w:val="clear" w:pos="1080"/>
        </w:tabs>
        <w:outlineLvl w:val="2"/>
      </w:pPr>
      <w:bookmarkStart w:id="200" w:name="_Toc457821574"/>
      <w:bookmarkStart w:id="201" w:name="_Toc489270910"/>
      <w:bookmarkStart w:id="202" w:name="_Toc487138071"/>
      <w:bookmarkStart w:id="203" w:name="_Toc507076118"/>
      <w:bookmarkStart w:id="204" w:name="ServiceBusServiceRelays"/>
      <w:r>
        <w:t>Serviço de Barramento de Serviço – Reencaminhamentos</w:t>
      </w:r>
      <w:bookmarkEnd w:id="200"/>
      <w:bookmarkEnd w:id="201"/>
      <w:bookmarkEnd w:id="202"/>
      <w:bookmarkEnd w:id="203"/>
    </w:p>
    <w:bookmarkEnd w:id="204"/>
    <w:p w14:paraId="786F9475" w14:textId="77777777" w:rsidR="00F21B38" w:rsidRPr="004B5B5A" w:rsidRDefault="00F21B38" w:rsidP="00F21B38">
      <w:pPr>
        <w:pStyle w:val="ProductList-Body"/>
      </w:pPr>
      <w:r>
        <w:rPr>
          <w:b/>
          <w:color w:val="00188F"/>
        </w:rPr>
        <w:t>Definições Adicionais</w:t>
      </w:r>
      <w:r w:rsidRPr="009C5006">
        <w:rPr>
          <w:bCs/>
        </w:rPr>
        <w:t>:</w:t>
      </w:r>
    </w:p>
    <w:p w14:paraId="6B9F5193" w14:textId="77777777" w:rsidR="00F21B38" w:rsidRPr="004B5B5A" w:rsidRDefault="00F21B38" w:rsidP="00F21B38">
      <w:pPr>
        <w:pStyle w:val="ProductList-Body"/>
      </w:pPr>
      <w:r w:rsidRPr="009C5006">
        <w:t>“</w:t>
      </w:r>
      <w:r>
        <w:rPr>
          <w:b/>
          <w:color w:val="00188F"/>
        </w:rPr>
        <w:t>Mensagem</w:t>
      </w:r>
      <w:r w:rsidRPr="009C5006">
        <w:t>”</w:t>
      </w:r>
      <w:r>
        <w:t xml:space="preserve">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F21B38">
      <w:pPr>
        <w:pStyle w:val="ProductList-Body"/>
        <w:spacing w:after="40"/>
      </w:pPr>
      <w:r w:rsidRPr="009C5006">
        <w:t>“</w:t>
      </w:r>
      <w:r>
        <w:rPr>
          <w:b/>
          <w:color w:val="00188F"/>
        </w:rPr>
        <w:t>Minutos de Implementação</w:t>
      </w:r>
      <w:r w:rsidRPr="009C5006">
        <w:t>”</w:t>
      </w:r>
      <w:r>
        <w:t xml:space="preserve"> refere-se ao número total de minutos durante os quais um determinado Reencaminhamento foi implementado no Microsoft Azure num mês de faturação.</w:t>
      </w:r>
    </w:p>
    <w:p w14:paraId="35754AF5" w14:textId="77777777" w:rsidR="00F21B38" w:rsidRPr="004B5B5A" w:rsidRDefault="00F21B38" w:rsidP="00F21B38">
      <w:pPr>
        <w:pStyle w:val="ProductList-Body"/>
      </w:pPr>
      <w:r w:rsidRPr="009C5006">
        <w:t>“</w:t>
      </w:r>
      <w:r>
        <w:rPr>
          <w:b/>
          <w:color w:val="00188F"/>
        </w:rPr>
        <w:t>Máximo de Minutos Disponíveis</w:t>
      </w:r>
      <w:r w:rsidRPr="009C5006">
        <w:t>”</w:t>
      </w:r>
      <w:r>
        <w:t xml:space="preserve">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F21B38">
      <w:pPr>
        <w:pStyle w:val="ProductList-Body"/>
      </w:pPr>
    </w:p>
    <w:p w14:paraId="1B7BDA58" w14:textId="77777777" w:rsidR="00F21B38" w:rsidRPr="004B5B5A" w:rsidRDefault="00F21B38" w:rsidP="00F21B38">
      <w:pPr>
        <w:pStyle w:val="ProductList-Body"/>
      </w:pPr>
      <w:r>
        <w:rPr>
          <w:b/>
          <w:color w:val="00188F"/>
        </w:rPr>
        <w:t>Período de Indisponibilidade</w:t>
      </w:r>
      <w:r w:rsidRPr="009C5006">
        <w:rPr>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F21B38">
      <w:pPr>
        <w:pStyle w:val="ProductList-Body"/>
      </w:pPr>
    </w:p>
    <w:p w14:paraId="79A61733" w14:textId="77777777" w:rsidR="00F21B38" w:rsidRPr="004B5B5A" w:rsidRDefault="00F21B38" w:rsidP="00F21B38">
      <w:pPr>
        <w:pStyle w:val="ProductList-Body"/>
      </w:pPr>
      <w:r>
        <w:rPr>
          <w:b/>
          <w:color w:val="00188F"/>
        </w:rPr>
        <w:t>Percentagem de Tempo de Atividade Mensal</w:t>
      </w:r>
      <w:r w:rsidRPr="009C5006">
        <w:rPr>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r w:rsidRPr="009C5006">
        <w:t>:</w:t>
      </w:r>
    </w:p>
    <w:p w14:paraId="73D4E80D" w14:textId="77777777" w:rsidR="00F21B38" w:rsidRPr="004B5B5A" w:rsidRDefault="00F21B38" w:rsidP="00F21B38">
      <w:pPr>
        <w:pStyle w:val="ProductList-Body"/>
      </w:pPr>
    </w:p>
    <w:p w14:paraId="49D7238C" w14:textId="77777777" w:rsidR="00F21B38" w:rsidRPr="004B5B5A" w:rsidRDefault="00E12F5F" w:rsidP="00F21B3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F21B38">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9D0B2F" w14:paraId="7D269A42" w14:textId="77777777" w:rsidTr="00A247F4">
        <w:trPr>
          <w:tblHeader/>
        </w:trPr>
        <w:tc>
          <w:tcPr>
            <w:tcW w:w="5400" w:type="dxa"/>
            <w:shd w:val="clear" w:color="auto" w:fill="0072C6"/>
          </w:tcPr>
          <w:p w14:paraId="68579BF0" w14:textId="77777777" w:rsidR="00F21B38" w:rsidRPr="001A0074" w:rsidRDefault="00F21B38" w:rsidP="00A247F4">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A247F4">
            <w:pPr>
              <w:pStyle w:val="ProductList-OfferingBody"/>
              <w:jc w:val="center"/>
              <w:rPr>
                <w:color w:val="FFFFFF" w:themeColor="background1"/>
              </w:rPr>
            </w:pPr>
            <w:r>
              <w:rPr>
                <w:color w:val="FFFFFF" w:themeColor="background1"/>
              </w:rPr>
              <w:t>Crédito de Serviço</w:t>
            </w:r>
          </w:p>
        </w:tc>
      </w:tr>
      <w:tr w:rsidR="00F21B38" w:rsidRPr="009D0B2F" w14:paraId="3F4405DD" w14:textId="77777777" w:rsidTr="00A247F4">
        <w:tc>
          <w:tcPr>
            <w:tcW w:w="5400" w:type="dxa"/>
          </w:tcPr>
          <w:p w14:paraId="4CF8DAF9" w14:textId="77777777" w:rsidR="00F21B38" w:rsidRPr="0076238C" w:rsidRDefault="00F21B38" w:rsidP="00A247F4">
            <w:pPr>
              <w:pStyle w:val="ProductList-OfferingBody"/>
              <w:jc w:val="center"/>
            </w:pPr>
            <w:r>
              <w:t>&lt; 99,9%</w:t>
            </w:r>
          </w:p>
        </w:tc>
        <w:tc>
          <w:tcPr>
            <w:tcW w:w="5400" w:type="dxa"/>
          </w:tcPr>
          <w:p w14:paraId="01F56C2F" w14:textId="77777777" w:rsidR="00F21B38" w:rsidRPr="0076238C" w:rsidRDefault="00F21B38" w:rsidP="00A247F4">
            <w:pPr>
              <w:pStyle w:val="ProductList-OfferingBody"/>
              <w:jc w:val="center"/>
            </w:pPr>
            <w:r>
              <w:t>10%</w:t>
            </w:r>
          </w:p>
        </w:tc>
      </w:tr>
      <w:tr w:rsidR="00F21B38" w:rsidRPr="009D0B2F" w14:paraId="41EC0F45" w14:textId="77777777" w:rsidTr="00A247F4">
        <w:tc>
          <w:tcPr>
            <w:tcW w:w="5400" w:type="dxa"/>
          </w:tcPr>
          <w:p w14:paraId="2FA1D15F" w14:textId="77777777" w:rsidR="00F21B38" w:rsidRPr="0076238C" w:rsidRDefault="00F21B38" w:rsidP="00A247F4">
            <w:pPr>
              <w:pStyle w:val="ProductList-OfferingBody"/>
              <w:jc w:val="center"/>
            </w:pPr>
            <w:r>
              <w:t>&lt; 99%</w:t>
            </w:r>
          </w:p>
        </w:tc>
        <w:tc>
          <w:tcPr>
            <w:tcW w:w="5400" w:type="dxa"/>
          </w:tcPr>
          <w:p w14:paraId="6DE9EB12" w14:textId="77777777" w:rsidR="00F21B38" w:rsidRPr="0076238C" w:rsidRDefault="00F21B38" w:rsidP="00A247F4">
            <w:pPr>
              <w:pStyle w:val="ProductList-OfferingBody"/>
              <w:jc w:val="center"/>
            </w:pPr>
            <w:r>
              <w:t>25%</w:t>
            </w:r>
          </w:p>
        </w:tc>
      </w:tr>
    </w:tbl>
    <w:p w14:paraId="62A714D6" w14:textId="468798CC" w:rsidR="00FB2E57"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3D47FC">
      <w:pPr>
        <w:pStyle w:val="ProductList-Offering2Heading"/>
        <w:tabs>
          <w:tab w:val="clear" w:pos="360"/>
          <w:tab w:val="clear" w:pos="720"/>
          <w:tab w:val="clear" w:pos="1080"/>
        </w:tabs>
        <w:outlineLvl w:val="2"/>
      </w:pPr>
      <w:bookmarkStart w:id="205" w:name="_Toc454545907"/>
      <w:bookmarkStart w:id="206" w:name="_Toc453915871"/>
      <w:bookmarkStart w:id="207" w:name="_Toc507076119"/>
      <w:bookmarkStart w:id="208" w:name="SQLDatabaseService_BasicStandardPremium"/>
      <w:bookmarkStart w:id="209" w:name="_Toc412532210"/>
      <w:bookmarkStart w:id="210" w:name="_Toc453915873"/>
      <w:bookmarkStart w:id="211" w:name="StorageService"/>
      <w:r>
        <w:t>Base de dados do SQL Data Warehouse</w:t>
      </w:r>
      <w:bookmarkEnd w:id="205"/>
      <w:bookmarkEnd w:id="206"/>
      <w:bookmarkEnd w:id="207"/>
    </w:p>
    <w:p w14:paraId="48B1F87C" w14:textId="77777777" w:rsidR="003D47FC" w:rsidRPr="00944E55" w:rsidRDefault="003D47FC" w:rsidP="003D47FC">
      <w:pPr>
        <w:pStyle w:val="ProductList-Body"/>
      </w:pPr>
      <w:r>
        <w:rPr>
          <w:b/>
          <w:color w:val="00188F"/>
        </w:rPr>
        <w:t>Definições Adicionais</w:t>
      </w:r>
      <w:r w:rsidRPr="009C5006">
        <w:t>:</w:t>
      </w:r>
    </w:p>
    <w:p w14:paraId="6E969438"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do SQL Data Warehouse.</w:t>
      </w:r>
    </w:p>
    <w:p w14:paraId="21C12D1E"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rsidRPr="009C5006">
        <w:t>“</w:t>
      </w:r>
      <w:r>
        <w:rPr>
          <w:b/>
          <w:color w:val="00188F"/>
        </w:rPr>
        <w:t>Operações do Cliente</w:t>
      </w:r>
      <w:r w:rsidRPr="009C5006">
        <w:t>”</w:t>
      </w:r>
      <w:r>
        <w:t xml:space="preserve">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C5006">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D4F876A" w14:textId="77777777" w:rsidR="003D47FC" w:rsidRPr="00944E55" w:rsidRDefault="003D47FC" w:rsidP="003D47FC">
      <w:pPr>
        <w:pStyle w:val="ProductList-Body"/>
      </w:pPr>
    </w:p>
    <w:p w14:paraId="4F0AC912" w14:textId="77777777" w:rsidR="003D47FC" w:rsidRPr="00944E55" w:rsidRDefault="00E12F5F"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2B619F">
        <w:trPr>
          <w:tblHeader/>
        </w:trPr>
        <w:tc>
          <w:tcPr>
            <w:tcW w:w="5400" w:type="dxa"/>
            <w:shd w:val="clear" w:color="auto" w:fill="0072C6"/>
          </w:tcPr>
          <w:p w14:paraId="3B324A3D"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2B619F">
        <w:tc>
          <w:tcPr>
            <w:tcW w:w="5400" w:type="dxa"/>
          </w:tcPr>
          <w:p w14:paraId="0D69E140" w14:textId="77777777" w:rsidR="003D47FC" w:rsidRPr="0076238C" w:rsidRDefault="003D47FC" w:rsidP="002B619F">
            <w:pPr>
              <w:pStyle w:val="ProductList-OfferingBody"/>
              <w:jc w:val="center"/>
            </w:pPr>
            <w:r>
              <w:t>&lt; 99,9%</w:t>
            </w:r>
          </w:p>
        </w:tc>
        <w:tc>
          <w:tcPr>
            <w:tcW w:w="5400" w:type="dxa"/>
          </w:tcPr>
          <w:p w14:paraId="31F3137E" w14:textId="77777777" w:rsidR="003D47FC" w:rsidRPr="0076238C" w:rsidRDefault="003D47FC" w:rsidP="002B619F">
            <w:pPr>
              <w:pStyle w:val="ProductList-OfferingBody"/>
              <w:jc w:val="center"/>
            </w:pPr>
            <w:r>
              <w:t>10%</w:t>
            </w:r>
          </w:p>
        </w:tc>
      </w:tr>
      <w:tr w:rsidR="003D47FC" w:rsidRPr="009D0B2F" w14:paraId="04BD887D" w14:textId="77777777" w:rsidTr="002B619F">
        <w:tc>
          <w:tcPr>
            <w:tcW w:w="5400" w:type="dxa"/>
          </w:tcPr>
          <w:p w14:paraId="014EE0C0" w14:textId="77777777" w:rsidR="003D47FC" w:rsidRPr="0076238C" w:rsidRDefault="003D47FC" w:rsidP="002B619F">
            <w:pPr>
              <w:pStyle w:val="ProductList-OfferingBody"/>
              <w:jc w:val="center"/>
            </w:pPr>
            <w:r>
              <w:t>&lt; 99%</w:t>
            </w:r>
          </w:p>
        </w:tc>
        <w:tc>
          <w:tcPr>
            <w:tcW w:w="5400" w:type="dxa"/>
          </w:tcPr>
          <w:p w14:paraId="4A10E211" w14:textId="77777777" w:rsidR="003D47FC" w:rsidRPr="0076238C" w:rsidRDefault="003D47FC" w:rsidP="002B619F">
            <w:pPr>
              <w:pStyle w:val="ProductList-OfferingBody"/>
              <w:jc w:val="center"/>
            </w:pPr>
            <w:r>
              <w:t>25%</w:t>
            </w:r>
          </w:p>
        </w:tc>
      </w:tr>
    </w:tbl>
    <w:p w14:paraId="7629C7F9" w14:textId="77777777" w:rsidR="003D47FC" w:rsidRPr="00944E55"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212" w:name="_Toc454545908"/>
      <w:bookmarkStart w:id="213" w:name="_Toc453915872"/>
      <w:bookmarkStart w:id="214" w:name="_Toc507076120"/>
      <w:r>
        <w:t>Serviço de Base de Dados SQL (Camadas Basic, Standard e Premium)</w:t>
      </w:r>
      <w:bookmarkEnd w:id="212"/>
      <w:bookmarkEnd w:id="213"/>
      <w:bookmarkEnd w:id="214"/>
    </w:p>
    <w:bookmarkEnd w:id="208"/>
    <w:p w14:paraId="09F48BF1" w14:textId="77777777" w:rsidR="003D47FC" w:rsidRPr="00944E55" w:rsidRDefault="003D47FC" w:rsidP="003B01AA">
      <w:pPr>
        <w:pStyle w:val="ProductList-Body"/>
        <w:keepNext/>
      </w:pPr>
      <w:r>
        <w:rPr>
          <w:b/>
          <w:color w:val="00188F"/>
        </w:rPr>
        <w:t>Definições Adicionais</w:t>
      </w:r>
      <w:r w:rsidRPr="009C5006">
        <w:t>:</w:t>
      </w:r>
    </w:p>
    <w:p w14:paraId="05A94D8F"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Basic, Standard ou Premium individual ou elástica do Microsoft Azure.</w:t>
      </w:r>
    </w:p>
    <w:p w14:paraId="4B11127B"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457C3D6" w14:textId="77777777" w:rsidR="003D47FC" w:rsidRPr="00944E55" w:rsidRDefault="003D47FC" w:rsidP="003D47FC">
      <w:pPr>
        <w:pStyle w:val="ProductList-Body"/>
      </w:pPr>
    </w:p>
    <w:p w14:paraId="06009C86" w14:textId="77777777" w:rsidR="003D47FC" w:rsidRPr="00944E55" w:rsidRDefault="00E12F5F"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9C500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2B619F">
        <w:trPr>
          <w:tblHeader/>
        </w:trPr>
        <w:tc>
          <w:tcPr>
            <w:tcW w:w="5400" w:type="dxa"/>
            <w:shd w:val="clear" w:color="auto" w:fill="0072C6"/>
          </w:tcPr>
          <w:p w14:paraId="5E863467"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2B619F">
        <w:tc>
          <w:tcPr>
            <w:tcW w:w="5400" w:type="dxa"/>
          </w:tcPr>
          <w:p w14:paraId="664EC079" w14:textId="77777777" w:rsidR="003D47FC" w:rsidRPr="0076238C" w:rsidRDefault="003D47FC" w:rsidP="002B619F">
            <w:pPr>
              <w:pStyle w:val="ProductList-OfferingBody"/>
              <w:jc w:val="center"/>
            </w:pPr>
            <w:r>
              <w:t>&lt; 99,99%</w:t>
            </w:r>
          </w:p>
        </w:tc>
        <w:tc>
          <w:tcPr>
            <w:tcW w:w="5400" w:type="dxa"/>
          </w:tcPr>
          <w:p w14:paraId="763ACA54" w14:textId="77777777" w:rsidR="003D47FC" w:rsidRPr="0076238C" w:rsidRDefault="003D47FC" w:rsidP="002B619F">
            <w:pPr>
              <w:pStyle w:val="ProductList-OfferingBody"/>
              <w:jc w:val="center"/>
            </w:pPr>
            <w:r>
              <w:t>10%</w:t>
            </w:r>
          </w:p>
        </w:tc>
      </w:tr>
      <w:tr w:rsidR="003D47FC" w:rsidRPr="009D0B2F" w14:paraId="4D39E9D4" w14:textId="77777777" w:rsidTr="002B619F">
        <w:tc>
          <w:tcPr>
            <w:tcW w:w="5400" w:type="dxa"/>
          </w:tcPr>
          <w:p w14:paraId="3127DAD6" w14:textId="77777777" w:rsidR="003D47FC" w:rsidRPr="0076238C" w:rsidRDefault="003D47FC" w:rsidP="002B619F">
            <w:pPr>
              <w:pStyle w:val="ProductList-OfferingBody"/>
              <w:jc w:val="center"/>
            </w:pPr>
            <w:r>
              <w:t>&lt; 99%</w:t>
            </w:r>
          </w:p>
        </w:tc>
        <w:tc>
          <w:tcPr>
            <w:tcW w:w="5400" w:type="dxa"/>
          </w:tcPr>
          <w:p w14:paraId="61030DEB" w14:textId="77777777" w:rsidR="003D47FC" w:rsidRPr="0076238C" w:rsidRDefault="003D47FC" w:rsidP="002B619F">
            <w:pPr>
              <w:pStyle w:val="ProductList-OfferingBody"/>
              <w:jc w:val="center"/>
            </w:pPr>
            <w:r>
              <w:t>25%</w:t>
            </w:r>
          </w:p>
        </w:tc>
      </w:tr>
    </w:tbl>
    <w:p w14:paraId="41CC54B7" w14:textId="77777777" w:rsidR="003D47FC" w:rsidRPr="00944E55"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215" w:name="_Toc454545909"/>
      <w:bookmarkStart w:id="216" w:name="_Toc507076121"/>
      <w:r>
        <w:t>Serviço de Base de Dados SQL (Camadas Web e Business)</w:t>
      </w:r>
      <w:bookmarkEnd w:id="209"/>
      <w:bookmarkEnd w:id="215"/>
      <w:bookmarkEnd w:id="216"/>
    </w:p>
    <w:p w14:paraId="20969439" w14:textId="77777777" w:rsidR="003D47FC" w:rsidRPr="00944E55" w:rsidRDefault="003D47FC" w:rsidP="003D47FC">
      <w:pPr>
        <w:pStyle w:val="ProductList-Body"/>
      </w:pPr>
      <w:r>
        <w:rPr>
          <w:b/>
          <w:color w:val="00188F"/>
        </w:rPr>
        <w:t>Definições Adicionais</w:t>
      </w:r>
      <w:r w:rsidRPr="009C5006">
        <w:t>:</w:t>
      </w:r>
    </w:p>
    <w:p w14:paraId="4BC12480"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Web ou Business do Microsoft Azure.</w:t>
      </w:r>
    </w:p>
    <w:p w14:paraId="4BA21B84" w14:textId="77777777" w:rsidR="003D47FC" w:rsidRPr="00944E55" w:rsidRDefault="003D47FC" w:rsidP="003D47FC">
      <w:pPr>
        <w:pStyle w:val="ProductList-Body"/>
        <w:spacing w:after="40"/>
      </w:pPr>
      <w:r w:rsidRPr="009C5006">
        <w:t>“</w:t>
      </w:r>
      <w:r>
        <w:rPr>
          <w:b/>
          <w:color w:val="00188F"/>
        </w:rPr>
        <w:t>Minutos de Implementação</w:t>
      </w:r>
      <w:r w:rsidRPr="009C5006">
        <w:t>”</w:t>
      </w:r>
      <w:r>
        <w:t xml:space="preserve">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C6FB358" w14:textId="77777777" w:rsidR="003D47FC" w:rsidRPr="00944E55" w:rsidRDefault="003D47FC" w:rsidP="003D47FC">
      <w:pPr>
        <w:pStyle w:val="ProductList-Body"/>
      </w:pPr>
    </w:p>
    <w:p w14:paraId="343FE7D3" w14:textId="77777777" w:rsidR="003D47FC" w:rsidRPr="00944E55" w:rsidRDefault="00E12F5F"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F21B3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2B619F">
        <w:trPr>
          <w:tblHeader/>
        </w:trPr>
        <w:tc>
          <w:tcPr>
            <w:tcW w:w="5400" w:type="dxa"/>
            <w:shd w:val="clear" w:color="auto" w:fill="0072C6"/>
          </w:tcPr>
          <w:p w14:paraId="1D875036"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2B619F">
        <w:tc>
          <w:tcPr>
            <w:tcW w:w="5400" w:type="dxa"/>
          </w:tcPr>
          <w:p w14:paraId="123492D2" w14:textId="77777777" w:rsidR="003D47FC" w:rsidRPr="0076238C" w:rsidRDefault="003D47FC" w:rsidP="002B619F">
            <w:pPr>
              <w:pStyle w:val="ProductList-OfferingBody"/>
              <w:jc w:val="center"/>
            </w:pPr>
            <w:r>
              <w:t>&lt; 99,9%</w:t>
            </w:r>
          </w:p>
        </w:tc>
        <w:tc>
          <w:tcPr>
            <w:tcW w:w="5400" w:type="dxa"/>
          </w:tcPr>
          <w:p w14:paraId="05F147FA" w14:textId="77777777" w:rsidR="003D47FC" w:rsidRPr="0076238C" w:rsidRDefault="003D47FC" w:rsidP="002B619F">
            <w:pPr>
              <w:pStyle w:val="ProductList-OfferingBody"/>
              <w:jc w:val="center"/>
            </w:pPr>
            <w:r>
              <w:t>10%</w:t>
            </w:r>
          </w:p>
        </w:tc>
      </w:tr>
      <w:tr w:rsidR="003D47FC" w:rsidRPr="009D0B2F" w14:paraId="4C0F7E61" w14:textId="77777777" w:rsidTr="002B619F">
        <w:tc>
          <w:tcPr>
            <w:tcW w:w="5400" w:type="dxa"/>
          </w:tcPr>
          <w:p w14:paraId="32FBFB32" w14:textId="77777777" w:rsidR="003D47FC" w:rsidRPr="0076238C" w:rsidRDefault="003D47FC" w:rsidP="002B619F">
            <w:pPr>
              <w:pStyle w:val="ProductList-OfferingBody"/>
              <w:jc w:val="center"/>
            </w:pPr>
            <w:r>
              <w:t>&lt; 99%</w:t>
            </w:r>
          </w:p>
        </w:tc>
        <w:tc>
          <w:tcPr>
            <w:tcW w:w="5400" w:type="dxa"/>
          </w:tcPr>
          <w:p w14:paraId="07E089B4" w14:textId="77777777" w:rsidR="003D47FC" w:rsidRPr="0076238C" w:rsidRDefault="003D47FC" w:rsidP="002B619F">
            <w:pPr>
              <w:pStyle w:val="ProductList-OfferingBody"/>
              <w:jc w:val="center"/>
            </w:pPr>
            <w:r>
              <w:t>25%</w:t>
            </w:r>
          </w:p>
        </w:tc>
      </w:tr>
    </w:tbl>
    <w:p w14:paraId="09702DBA" w14:textId="77777777" w:rsidR="003D47FC" w:rsidRPr="00944E55"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217" w:name="_Toc507076122"/>
      <w:r>
        <w:lastRenderedPageBreak/>
        <w:t>SQL Server Stretch Database</w:t>
      </w:r>
      <w:bookmarkEnd w:id="210"/>
      <w:bookmarkEnd w:id="217"/>
    </w:p>
    <w:p w14:paraId="2F6B0CCB" w14:textId="77777777" w:rsidR="00F26303" w:rsidRPr="0018420F" w:rsidRDefault="00F26303" w:rsidP="003D47FC">
      <w:pPr>
        <w:pStyle w:val="ProductList-Body"/>
        <w:keepNext/>
      </w:pPr>
      <w:r>
        <w:rPr>
          <w:b/>
          <w:color w:val="00188F"/>
        </w:rPr>
        <w:t>Definições Adicionais</w:t>
      </w:r>
      <w:r w:rsidRPr="009C5006">
        <w:t>:</w:t>
      </w:r>
    </w:p>
    <w:p w14:paraId="38D6A329" w14:textId="77777777" w:rsidR="00F26303" w:rsidRPr="0018420F" w:rsidRDefault="00F26303" w:rsidP="00F26303">
      <w:pPr>
        <w:pStyle w:val="ProductList-Body"/>
        <w:spacing w:after="40"/>
      </w:pPr>
      <w:r w:rsidRPr="009C5006">
        <w:t>“</w:t>
      </w:r>
      <w:r>
        <w:rPr>
          <w:b/>
          <w:color w:val="00188F"/>
        </w:rPr>
        <w:t>Base de Dados</w:t>
      </w:r>
      <w:r w:rsidRPr="009C5006">
        <w:t>”</w:t>
      </w:r>
      <w:r>
        <w:t xml:space="preserve"> designa uma instância de SQL Server Stretch Database.</w:t>
      </w:r>
    </w:p>
    <w:p w14:paraId="1D3E2673" w14:textId="77777777" w:rsidR="00F26303" w:rsidRPr="0018420F" w:rsidRDefault="00F26303" w:rsidP="00F2630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rsidRPr="009C5006">
        <w:t>:</w:t>
      </w:r>
      <w:r>
        <w:t xml:space="preserve">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DFADD08" w14:textId="77777777" w:rsidR="00F26303" w:rsidRPr="0018420F" w:rsidRDefault="00F26303" w:rsidP="00F26303">
      <w:pPr>
        <w:pStyle w:val="ProductList-Body"/>
      </w:pPr>
    </w:p>
    <w:p w14:paraId="3BFE3860" w14:textId="77777777" w:rsidR="00F26303" w:rsidRPr="0018420F" w:rsidRDefault="00E12F5F"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AE658E">
        <w:trPr>
          <w:tblHeader/>
        </w:trPr>
        <w:tc>
          <w:tcPr>
            <w:tcW w:w="5400" w:type="dxa"/>
            <w:shd w:val="clear" w:color="auto" w:fill="0072C6"/>
          </w:tcPr>
          <w:p w14:paraId="0E82BDB4"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AE658E">
        <w:tc>
          <w:tcPr>
            <w:tcW w:w="5400" w:type="dxa"/>
          </w:tcPr>
          <w:p w14:paraId="19052782" w14:textId="77777777" w:rsidR="00F26303" w:rsidRPr="0076238C" w:rsidRDefault="00F26303" w:rsidP="00AE658E">
            <w:pPr>
              <w:pStyle w:val="ProductList-OfferingBody"/>
              <w:jc w:val="center"/>
            </w:pPr>
            <w:r>
              <w:t>&lt; 99,9%</w:t>
            </w:r>
          </w:p>
        </w:tc>
        <w:tc>
          <w:tcPr>
            <w:tcW w:w="5400" w:type="dxa"/>
          </w:tcPr>
          <w:p w14:paraId="75C95B59" w14:textId="77777777" w:rsidR="00F26303" w:rsidRPr="0076238C" w:rsidRDefault="00F26303" w:rsidP="00AE658E">
            <w:pPr>
              <w:pStyle w:val="ProductList-OfferingBody"/>
              <w:jc w:val="center"/>
            </w:pPr>
            <w:r>
              <w:t>10%</w:t>
            </w:r>
          </w:p>
        </w:tc>
      </w:tr>
      <w:tr w:rsidR="00F26303" w:rsidRPr="009D0B2F" w14:paraId="4F2078C5" w14:textId="77777777" w:rsidTr="00AE658E">
        <w:tc>
          <w:tcPr>
            <w:tcW w:w="5400" w:type="dxa"/>
          </w:tcPr>
          <w:p w14:paraId="637EF8CB" w14:textId="77777777" w:rsidR="00F26303" w:rsidRPr="0076238C" w:rsidRDefault="00F26303" w:rsidP="00AE658E">
            <w:pPr>
              <w:pStyle w:val="ProductList-OfferingBody"/>
              <w:jc w:val="center"/>
            </w:pPr>
            <w:r>
              <w:t>&lt; 99%</w:t>
            </w:r>
          </w:p>
        </w:tc>
        <w:tc>
          <w:tcPr>
            <w:tcW w:w="5400" w:type="dxa"/>
          </w:tcPr>
          <w:p w14:paraId="191B8094" w14:textId="77777777" w:rsidR="00F26303" w:rsidRPr="0076238C" w:rsidRDefault="00F26303" w:rsidP="00AE658E">
            <w:pPr>
              <w:pStyle w:val="ProductList-OfferingBody"/>
              <w:jc w:val="center"/>
            </w:pPr>
            <w:r>
              <w:t>25%</w:t>
            </w:r>
          </w:p>
        </w:tc>
      </w:tr>
    </w:tbl>
    <w:p w14:paraId="155EAFD6" w14:textId="77777777" w:rsidR="003B2282" w:rsidRPr="00E637C9"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218" w:name="_Toc507076123"/>
      <w:r w:rsidRPr="001279E8">
        <w:rPr>
          <w:szCs w:val="28"/>
        </w:rPr>
        <w:t>Serviço de Armazenamento</w:t>
      </w:r>
      <w:bookmarkEnd w:id="218"/>
    </w:p>
    <w:bookmarkEnd w:id="211"/>
    <w:p w14:paraId="5E8B9805" w14:textId="6EA1DE68" w:rsidR="005D4A94" w:rsidRPr="00FB368F" w:rsidRDefault="005D4A94" w:rsidP="00F26303">
      <w:pPr>
        <w:pStyle w:val="ProductList-Body"/>
        <w:keepNext/>
      </w:pPr>
      <w:r>
        <w:rPr>
          <w:b/>
          <w:color w:val="00188F"/>
        </w:rPr>
        <w:t>Definições Adicionais</w:t>
      </w:r>
      <w:r w:rsidR="006F3E30" w:rsidRPr="009C5006">
        <w:t>:</w:t>
      </w:r>
    </w:p>
    <w:p w14:paraId="05D1A260" w14:textId="0A0BFD48" w:rsidR="00C11AC4" w:rsidRDefault="0011209C" w:rsidP="005D4A94">
      <w:pPr>
        <w:pStyle w:val="ProductList-Body"/>
        <w:spacing w:after="40"/>
      </w:pPr>
      <w:r w:rsidRPr="009C5006">
        <w:t>“</w:t>
      </w:r>
      <w:r w:rsidR="00C11AC4">
        <w:rPr>
          <w:b/>
          <w:color w:val="00188F"/>
        </w:rPr>
        <w:t>Média de Total de Erros</w:t>
      </w:r>
      <w:r w:rsidRPr="009C5006">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9C5006">
        <w:rPr>
          <w:bCs/>
        </w:rPr>
        <w:t>“</w:t>
      </w:r>
      <w:r>
        <w:rPr>
          <w:b/>
          <w:bCs/>
          <w:color w:val="00188F"/>
        </w:rPr>
        <w:t>Conta de Armazenamento de Blob</w:t>
      </w:r>
      <w:r w:rsidRPr="009C5006">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9C5006">
        <w:rPr>
          <w:bCs/>
        </w:rPr>
        <w:t>“</w:t>
      </w:r>
      <w:r>
        <w:rPr>
          <w:b/>
          <w:bCs/>
          <w:color w:val="00188F"/>
        </w:rPr>
        <w:t>Camada de Acesso Esporádico</w:t>
      </w:r>
      <w:r w:rsidRPr="009C5006">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95E3DCD" w14:textId="77777777" w:rsidR="00DA57C1" w:rsidRPr="00815D37" w:rsidRDefault="00DA57C1" w:rsidP="00DA57C1">
      <w:pPr>
        <w:pStyle w:val="ProductList-Body"/>
        <w:spacing w:after="40"/>
      </w:pPr>
      <w:r w:rsidRPr="009C5006">
        <w:t>“</w:t>
      </w:r>
      <w:r>
        <w:rPr>
          <w:b/>
          <w:color w:val="00188F"/>
        </w:rPr>
        <w:t>Transações Excluídas</w:t>
      </w:r>
      <w:r w:rsidRPr="009C5006">
        <w:t>”</w:t>
      </w:r>
      <w:r>
        <w:t xml:space="preserve">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DA57C1">
      <w:pPr>
        <w:pStyle w:val="ProductList-Body"/>
        <w:spacing w:after="40"/>
      </w:pPr>
      <w:r w:rsidRPr="009C5006">
        <w:t>“</w:t>
      </w:r>
      <w:r w:rsidR="005D4A94">
        <w:rPr>
          <w:b/>
          <w:color w:val="00188F"/>
        </w:rPr>
        <w:t>Total de Erros</w:t>
      </w:r>
      <w:r w:rsidRPr="009C5006">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5D4A94">
      <w:pPr>
        <w:pStyle w:val="ProductList-Body"/>
      </w:pPr>
      <w:r w:rsidRPr="009C5006">
        <w:t>“</w:t>
      </w:r>
      <w:r w:rsidR="005D4A94">
        <w:rPr>
          <w:b/>
          <w:color w:val="00188F"/>
        </w:rPr>
        <w:t>Transações de Armazenamento com Falha</w:t>
      </w:r>
      <w:r w:rsidRPr="009C5006">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48C06E5D" w14:textId="77777777" w:rsidTr="00925F0D">
        <w:trPr>
          <w:tblHeader/>
        </w:trPr>
        <w:tc>
          <w:tcPr>
            <w:tcW w:w="5400" w:type="dxa"/>
            <w:shd w:val="clear" w:color="auto" w:fill="0072C6"/>
          </w:tcPr>
          <w:p w14:paraId="77ABB5A3" w14:textId="77777777" w:rsidR="00DA57C1" w:rsidRPr="001A0074" w:rsidRDefault="00DA57C1" w:rsidP="00925F0D">
            <w:pPr>
              <w:pStyle w:val="ProductList-OfferingBody"/>
              <w:rPr>
                <w:color w:val="FFFFFF" w:themeColor="background1"/>
              </w:rPr>
            </w:pPr>
            <w:r>
              <w:rPr>
                <w:color w:val="FFFFFF" w:themeColor="background1"/>
              </w:rPr>
              <w:t>Tipos de Pedido</w:t>
            </w:r>
          </w:p>
        </w:tc>
        <w:tc>
          <w:tcPr>
            <w:tcW w:w="5400" w:type="dxa"/>
            <w:shd w:val="clear" w:color="auto" w:fill="0072C6"/>
          </w:tcPr>
          <w:p w14:paraId="11641D30" w14:textId="77777777" w:rsidR="00DA57C1" w:rsidRPr="001A0074" w:rsidRDefault="00DA57C1" w:rsidP="00925F0D">
            <w:pPr>
              <w:pStyle w:val="ProductList-OfferingBody"/>
              <w:rPr>
                <w:color w:val="FFFFFF" w:themeColor="background1"/>
              </w:rPr>
            </w:pPr>
            <w:r>
              <w:rPr>
                <w:color w:val="FFFFFF" w:themeColor="background1"/>
              </w:rPr>
              <w:t>Tempo Máximo de Processamento</w:t>
            </w:r>
          </w:p>
        </w:tc>
      </w:tr>
      <w:tr w:rsidR="00DA57C1" w:rsidRPr="009D0B2F" w14:paraId="3BAC3CF4" w14:textId="77777777" w:rsidTr="00925F0D">
        <w:tc>
          <w:tcPr>
            <w:tcW w:w="5400" w:type="dxa"/>
          </w:tcPr>
          <w:p w14:paraId="1956BAE8" w14:textId="77777777" w:rsidR="00DA57C1" w:rsidRPr="00815D37" w:rsidRDefault="00DA57C1" w:rsidP="00925F0D">
            <w:pPr>
              <w:pStyle w:val="ProductList-OfferingBody"/>
            </w:pPr>
            <w:r>
              <w:t>PutBlob e GetBlob (inclui blocos e páginas)</w:t>
            </w:r>
          </w:p>
          <w:p w14:paraId="2F4D16F2" w14:textId="77777777" w:rsidR="00DA57C1" w:rsidRPr="0076238C" w:rsidRDefault="00DA57C1" w:rsidP="00925F0D">
            <w:pPr>
              <w:pStyle w:val="ProductList-OfferingBody"/>
            </w:pPr>
            <w:r>
              <w:t>Obter Intervalos de Blob de Página Válidos</w:t>
            </w:r>
          </w:p>
        </w:tc>
        <w:tc>
          <w:tcPr>
            <w:tcW w:w="5400" w:type="dxa"/>
          </w:tcPr>
          <w:p w14:paraId="3B761263" w14:textId="77777777" w:rsidR="00DA57C1" w:rsidRPr="0076238C" w:rsidRDefault="00DA57C1" w:rsidP="00925F0D">
            <w:pPr>
              <w:pStyle w:val="ProductList-OfferingBody"/>
            </w:pPr>
            <w:r>
              <w:rPr>
                <w:rFonts w:ascii="Calibri" w:eastAsia="Times New Roman" w:hAnsi="Calibri"/>
              </w:rPr>
              <w:t>Dois (2) segundos multiplicados pelo número de MBs transferidos no decorrer do processamento do pedido</w:t>
            </w:r>
          </w:p>
        </w:tc>
      </w:tr>
      <w:tr w:rsidR="00DA57C1" w:rsidRPr="009D0B2F" w14:paraId="65027523" w14:textId="77777777" w:rsidTr="00925F0D">
        <w:tc>
          <w:tcPr>
            <w:tcW w:w="5400" w:type="dxa"/>
          </w:tcPr>
          <w:p w14:paraId="59AB2013" w14:textId="77777777" w:rsidR="00DA57C1" w:rsidRPr="00CA3972" w:rsidRDefault="00DA57C1" w:rsidP="00925F0D">
            <w:pPr>
              <w:pStyle w:val="ProductList-OfferingBody"/>
            </w:pPr>
            <w:r>
              <w:rPr>
                <w:rFonts w:cstheme="minorHAnsi"/>
                <w:szCs w:val="16"/>
              </w:rPr>
              <w:t xml:space="preserve">PutFile e GetFile </w:t>
            </w:r>
          </w:p>
        </w:tc>
        <w:tc>
          <w:tcPr>
            <w:tcW w:w="5400" w:type="dxa"/>
          </w:tcPr>
          <w:p w14:paraId="14FA6507" w14:textId="77777777" w:rsidR="00DA57C1" w:rsidRPr="00CA3972" w:rsidRDefault="00DA57C1" w:rsidP="00925F0D">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DA57C1" w:rsidRPr="009D0B2F" w14:paraId="500993D9" w14:textId="77777777" w:rsidTr="00925F0D">
        <w:tc>
          <w:tcPr>
            <w:tcW w:w="5400" w:type="dxa"/>
          </w:tcPr>
          <w:p w14:paraId="2A54B761" w14:textId="77777777" w:rsidR="00DA57C1" w:rsidRPr="0076238C" w:rsidRDefault="00DA57C1" w:rsidP="00925F0D">
            <w:pPr>
              <w:pStyle w:val="ProductList-OfferingBody"/>
            </w:pPr>
            <w:r>
              <w:t>Copiar Blob</w:t>
            </w:r>
          </w:p>
        </w:tc>
        <w:tc>
          <w:tcPr>
            <w:tcW w:w="5400" w:type="dxa"/>
          </w:tcPr>
          <w:p w14:paraId="0F0BBACA" w14:textId="77777777" w:rsidR="00DA57C1" w:rsidRPr="0076238C" w:rsidRDefault="00DA57C1" w:rsidP="00925F0D">
            <w:pPr>
              <w:pStyle w:val="ProductList-OfferingBody"/>
            </w:pPr>
            <w:r>
              <w:rPr>
                <w:rFonts w:ascii="Calibri" w:eastAsia="Times New Roman" w:hAnsi="Calibri"/>
              </w:rPr>
              <w:t>Noventa (90) segundos (em que os blobs de origem e de destino se encontram na mesma conta de armazenamento)</w:t>
            </w:r>
          </w:p>
        </w:tc>
      </w:tr>
      <w:tr w:rsidR="00DA57C1" w:rsidRPr="009D0B2F" w14:paraId="29F26A3B" w14:textId="77777777" w:rsidTr="00925F0D">
        <w:tc>
          <w:tcPr>
            <w:tcW w:w="5400" w:type="dxa"/>
          </w:tcPr>
          <w:p w14:paraId="1A79DC14" w14:textId="77777777" w:rsidR="00DA57C1" w:rsidRPr="0091163D" w:rsidRDefault="00DA57C1" w:rsidP="00925F0D">
            <w:pPr>
              <w:pStyle w:val="ProductList-OfferingBody"/>
            </w:pPr>
            <w:r>
              <w:rPr>
                <w:rFonts w:cstheme="minorHAnsi"/>
                <w:szCs w:val="16"/>
              </w:rPr>
              <w:t>CopyFile</w:t>
            </w:r>
          </w:p>
        </w:tc>
        <w:tc>
          <w:tcPr>
            <w:tcW w:w="5400" w:type="dxa"/>
          </w:tcPr>
          <w:p w14:paraId="4FFCA27D" w14:textId="77777777" w:rsidR="00DA57C1" w:rsidRPr="00CA3972" w:rsidRDefault="00DA57C1" w:rsidP="00925F0D">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DA57C1" w:rsidRPr="009D0B2F" w14:paraId="35EB843A" w14:textId="77777777" w:rsidTr="00925F0D">
        <w:tc>
          <w:tcPr>
            <w:tcW w:w="5400" w:type="dxa"/>
          </w:tcPr>
          <w:p w14:paraId="53E22496" w14:textId="77777777" w:rsidR="00DA57C1" w:rsidRPr="00815D37" w:rsidRDefault="00DA57C1" w:rsidP="00925F0D">
            <w:pPr>
              <w:pStyle w:val="ProductList-OfferingBody"/>
            </w:pPr>
            <w:r>
              <w:t xml:space="preserve">PutBlockList </w:t>
            </w:r>
          </w:p>
          <w:p w14:paraId="25A26F74" w14:textId="77777777" w:rsidR="00DA57C1" w:rsidRPr="0076238C" w:rsidRDefault="00DA57C1" w:rsidP="00925F0D">
            <w:pPr>
              <w:pStyle w:val="ProductList-OfferingBody"/>
            </w:pPr>
            <w:r>
              <w:t>GetBlockList</w:t>
            </w:r>
          </w:p>
        </w:tc>
        <w:tc>
          <w:tcPr>
            <w:tcW w:w="5400" w:type="dxa"/>
          </w:tcPr>
          <w:p w14:paraId="639A6A43" w14:textId="77777777" w:rsidR="00DA57C1" w:rsidRDefault="00DA57C1" w:rsidP="00925F0D">
            <w:pPr>
              <w:pStyle w:val="ProductList-OfferingBody"/>
            </w:pPr>
            <w:r>
              <w:rPr>
                <w:rFonts w:ascii="Calibri" w:eastAsia="Times New Roman" w:hAnsi="Calibri"/>
              </w:rPr>
              <w:t>Sessenta (60) segundos</w:t>
            </w:r>
          </w:p>
        </w:tc>
      </w:tr>
      <w:tr w:rsidR="00DA57C1" w:rsidRPr="009D0B2F" w14:paraId="6A509738" w14:textId="77777777" w:rsidTr="00925F0D">
        <w:tc>
          <w:tcPr>
            <w:tcW w:w="5400" w:type="dxa"/>
          </w:tcPr>
          <w:p w14:paraId="273C7086" w14:textId="77777777" w:rsidR="00DA57C1" w:rsidRPr="00815D37" w:rsidRDefault="00DA57C1" w:rsidP="00925F0D">
            <w:pPr>
              <w:pStyle w:val="ProductList-OfferingBody"/>
            </w:pPr>
            <w:r>
              <w:t>Consulta de Tabela</w:t>
            </w:r>
          </w:p>
          <w:p w14:paraId="54B59B25" w14:textId="77777777" w:rsidR="00DA57C1" w:rsidRPr="0076238C" w:rsidRDefault="00DA57C1" w:rsidP="00925F0D">
            <w:pPr>
              <w:pStyle w:val="ProductList-OfferingBody"/>
            </w:pPr>
            <w:r>
              <w:t>Listar Operações</w:t>
            </w:r>
          </w:p>
        </w:tc>
        <w:tc>
          <w:tcPr>
            <w:tcW w:w="5400" w:type="dxa"/>
          </w:tcPr>
          <w:p w14:paraId="560DCBCF" w14:textId="77777777" w:rsidR="00DA57C1" w:rsidRDefault="00DA57C1" w:rsidP="00925F0D">
            <w:pPr>
              <w:pStyle w:val="ProductList-OfferingBody"/>
            </w:pPr>
            <w:r>
              <w:rPr>
                <w:rFonts w:ascii="Calibri" w:eastAsia="Times New Roman" w:hAnsi="Calibri"/>
              </w:rPr>
              <w:t>Dez (10) segundos (para concluir o processamento ou devolver uma continuação)</w:t>
            </w:r>
          </w:p>
        </w:tc>
      </w:tr>
      <w:tr w:rsidR="00DA57C1" w:rsidRPr="009D0B2F" w14:paraId="73559F57" w14:textId="77777777" w:rsidTr="00925F0D">
        <w:tc>
          <w:tcPr>
            <w:tcW w:w="5400" w:type="dxa"/>
          </w:tcPr>
          <w:p w14:paraId="30C62313" w14:textId="77777777" w:rsidR="00DA57C1" w:rsidRPr="0076238C" w:rsidRDefault="00DA57C1" w:rsidP="00925F0D">
            <w:pPr>
              <w:pStyle w:val="ProductList-OfferingBody"/>
            </w:pPr>
            <w:r>
              <w:lastRenderedPageBreak/>
              <w:t>Agrupar Operações de Tabela</w:t>
            </w:r>
          </w:p>
        </w:tc>
        <w:tc>
          <w:tcPr>
            <w:tcW w:w="5400" w:type="dxa"/>
          </w:tcPr>
          <w:p w14:paraId="3C3C60AD" w14:textId="77777777" w:rsidR="00DA57C1" w:rsidRDefault="00DA57C1" w:rsidP="00925F0D">
            <w:pPr>
              <w:pStyle w:val="ProductList-OfferingBody"/>
            </w:pPr>
            <w:r>
              <w:rPr>
                <w:rFonts w:ascii="Calibri" w:eastAsia="Times New Roman" w:hAnsi="Calibri"/>
              </w:rPr>
              <w:t>Trinta (30) segundos</w:t>
            </w:r>
          </w:p>
        </w:tc>
      </w:tr>
      <w:tr w:rsidR="00DA57C1" w:rsidRPr="009D0B2F" w14:paraId="63BFC239" w14:textId="77777777" w:rsidTr="00925F0D">
        <w:tc>
          <w:tcPr>
            <w:tcW w:w="5400" w:type="dxa"/>
          </w:tcPr>
          <w:p w14:paraId="36CECC49" w14:textId="77777777" w:rsidR="00DA57C1" w:rsidRPr="00815D37" w:rsidRDefault="00DA57C1" w:rsidP="00925F0D">
            <w:pPr>
              <w:pStyle w:val="ProductList-OfferingBody"/>
            </w:pPr>
            <w:r>
              <w:t xml:space="preserve">Todas as Operações de Tabela de Entidade Única </w:t>
            </w:r>
          </w:p>
          <w:p w14:paraId="367FD3C7" w14:textId="77777777" w:rsidR="00DA57C1" w:rsidRPr="0076238C" w:rsidRDefault="00DA57C1" w:rsidP="00925F0D">
            <w:pPr>
              <w:pStyle w:val="ProductList-OfferingBody"/>
            </w:pPr>
            <w:r>
              <w:t>Todas as outras Operações de Blob, Ficheiro e Mensagem</w:t>
            </w:r>
          </w:p>
        </w:tc>
        <w:tc>
          <w:tcPr>
            <w:tcW w:w="5400" w:type="dxa"/>
          </w:tcPr>
          <w:p w14:paraId="60EC492A" w14:textId="77777777" w:rsidR="00DA57C1" w:rsidRDefault="00DA57C1" w:rsidP="00925F0D">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9C5006">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rsidRPr="009C5006">
        <w:t>“</w:t>
      </w:r>
      <w:r w:rsidR="001E0407">
        <w:rPr>
          <w:b/>
          <w:color w:val="00188F"/>
        </w:rPr>
        <w:t>Intervalo de Georreplicação</w:t>
      </w:r>
      <w:r w:rsidRPr="009C5006">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rsidRPr="009C5006">
        <w:t>“</w:t>
      </w:r>
      <w:r w:rsidR="001E0407">
        <w:rPr>
          <w:b/>
          <w:color w:val="00188F"/>
        </w:rPr>
        <w:t>Conta de Armazenamento Geograficamente Redundante (GRS)</w:t>
      </w:r>
      <w:r w:rsidRPr="009C5006">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rsidRPr="009C5006">
        <w:t>“</w:t>
      </w:r>
      <w:r w:rsidR="001E0407">
        <w:rPr>
          <w:b/>
          <w:color w:val="00188F"/>
        </w:rPr>
        <w:t>Conta de Armazenamento Localmente Redundante (LRS)</w:t>
      </w:r>
      <w:r w:rsidRPr="009C5006">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rsidRPr="009C5006">
        <w:t>“</w:t>
      </w:r>
      <w:r w:rsidR="001E0407">
        <w:rPr>
          <w:b/>
          <w:color w:val="00188F"/>
        </w:rPr>
        <w:t>Região Primária</w:t>
      </w:r>
      <w:r w:rsidRPr="009C5006">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rsidRPr="009C5006">
        <w:t>“</w:t>
      </w:r>
      <w:r w:rsidR="001E0407">
        <w:rPr>
          <w:b/>
          <w:color w:val="00188F"/>
        </w:rPr>
        <w:t>Conta de Acesso de Leitura e Armazenamento Geograficamente Redundante (RA-GRS)</w:t>
      </w:r>
      <w:r w:rsidRPr="009C5006">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rsidRPr="009C5006">
        <w:t>“</w:t>
      </w:r>
      <w:r w:rsidR="001E0407">
        <w:rPr>
          <w:b/>
          <w:color w:val="00188F"/>
        </w:rPr>
        <w:t>Região Secundária</w:t>
      </w:r>
      <w:r w:rsidRPr="009C5006">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rsidRPr="009C5006">
        <w:t>“</w:t>
      </w:r>
      <w:r w:rsidR="001E0407">
        <w:rPr>
          <w:b/>
          <w:color w:val="00188F"/>
        </w:rPr>
        <w:t>Total de Transações de Armazenamento</w:t>
      </w:r>
      <w:r w:rsidRPr="009C5006">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rsidRPr="009C5006">
        <w:t>“</w:t>
      </w:r>
      <w:r w:rsidR="001E0407">
        <w:rPr>
          <w:b/>
          <w:color w:val="00188F"/>
        </w:rPr>
        <w:t>Conta de Armazenamento Redundante por Zona (ZRS)</w:t>
      </w:r>
      <w:r w:rsidRPr="009C5006">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45302E">
        <w:trPr>
          <w:tblHeader/>
        </w:trPr>
        <w:tc>
          <w:tcPr>
            <w:tcW w:w="5400" w:type="dxa"/>
            <w:shd w:val="clear" w:color="auto" w:fill="0072C6"/>
          </w:tcPr>
          <w:p w14:paraId="706242F5" w14:textId="77777777" w:rsidR="005F2CE0" w:rsidRPr="001A0074" w:rsidRDefault="005F2CE0" w:rsidP="0045302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45302E">
        <w:tc>
          <w:tcPr>
            <w:tcW w:w="5400" w:type="dxa"/>
          </w:tcPr>
          <w:p w14:paraId="461E2C70" w14:textId="77777777" w:rsidR="005F2CE0" w:rsidRPr="0076238C" w:rsidRDefault="005F2CE0" w:rsidP="0045302E">
            <w:pPr>
              <w:pStyle w:val="ProductList-OfferingBody"/>
              <w:jc w:val="center"/>
            </w:pPr>
            <w:r>
              <w:t>&lt; 99,99%</w:t>
            </w:r>
          </w:p>
        </w:tc>
        <w:tc>
          <w:tcPr>
            <w:tcW w:w="5400" w:type="dxa"/>
          </w:tcPr>
          <w:p w14:paraId="0E9B9730" w14:textId="77777777" w:rsidR="005F2CE0" w:rsidRPr="0076238C" w:rsidRDefault="005F2CE0" w:rsidP="0045302E">
            <w:pPr>
              <w:pStyle w:val="ProductList-OfferingBody"/>
              <w:jc w:val="center"/>
            </w:pPr>
            <w:r>
              <w:t>10%</w:t>
            </w:r>
          </w:p>
        </w:tc>
      </w:tr>
      <w:tr w:rsidR="005F2CE0" w:rsidRPr="009D0B2F" w14:paraId="5CF6B0C1" w14:textId="77777777" w:rsidTr="0045302E">
        <w:tc>
          <w:tcPr>
            <w:tcW w:w="5400" w:type="dxa"/>
          </w:tcPr>
          <w:p w14:paraId="64D22695" w14:textId="77777777" w:rsidR="005F2CE0" w:rsidRPr="0076238C" w:rsidRDefault="005F2CE0" w:rsidP="0045302E">
            <w:pPr>
              <w:pStyle w:val="ProductList-OfferingBody"/>
              <w:jc w:val="center"/>
            </w:pPr>
            <w:r>
              <w:t>&lt; 99%</w:t>
            </w:r>
          </w:p>
        </w:tc>
        <w:tc>
          <w:tcPr>
            <w:tcW w:w="5400" w:type="dxa"/>
          </w:tcPr>
          <w:p w14:paraId="6D1F185E" w14:textId="77777777" w:rsidR="005F2CE0" w:rsidRPr="0076238C" w:rsidRDefault="005F2CE0" w:rsidP="0045302E">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r w:rsidRPr="009C5006">
        <w:rPr>
          <w:b w:val="0"/>
          <w:color w:val="auto"/>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45302E">
        <w:trPr>
          <w:tblHeader/>
        </w:trPr>
        <w:tc>
          <w:tcPr>
            <w:tcW w:w="5400" w:type="dxa"/>
            <w:tcBorders>
              <w:bottom w:val="single" w:sz="4" w:space="0" w:color="auto"/>
            </w:tcBorders>
            <w:shd w:val="clear" w:color="auto" w:fill="0072C6"/>
          </w:tcPr>
          <w:p w14:paraId="3378611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45302E">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45302E">
            <w:pPr>
              <w:pStyle w:val="ProductList-OfferingBody"/>
              <w:jc w:val="center"/>
            </w:pPr>
            <w:r>
              <w:t>10%</w:t>
            </w:r>
          </w:p>
        </w:tc>
      </w:tr>
      <w:tr w:rsidR="005F2CE0" w:rsidRPr="009D0B2F" w14:paraId="3A8EF0B3" w14:textId="77777777" w:rsidTr="0045302E">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45302E">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lastRenderedPageBreak/>
        <w:t>Crédito de Serviço – Contas de Armazenamento de Blob RA-GRS (pedidos de escrita) (Camada de Acesso Esporádico)</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45302E">
        <w:trPr>
          <w:tblHeader/>
        </w:trPr>
        <w:tc>
          <w:tcPr>
            <w:tcW w:w="5400" w:type="dxa"/>
            <w:shd w:val="clear" w:color="auto" w:fill="0072C6"/>
          </w:tcPr>
          <w:p w14:paraId="0AA690F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45302E">
        <w:tc>
          <w:tcPr>
            <w:tcW w:w="5400" w:type="dxa"/>
          </w:tcPr>
          <w:p w14:paraId="557A11AE" w14:textId="77777777" w:rsidR="005F2CE0" w:rsidRPr="0076238C" w:rsidRDefault="005F2CE0" w:rsidP="0045302E">
            <w:pPr>
              <w:pStyle w:val="ProductList-OfferingBody"/>
              <w:jc w:val="center"/>
            </w:pPr>
            <w:r>
              <w:t>&lt; 99,9%</w:t>
            </w:r>
          </w:p>
        </w:tc>
        <w:tc>
          <w:tcPr>
            <w:tcW w:w="5400" w:type="dxa"/>
          </w:tcPr>
          <w:p w14:paraId="47053387" w14:textId="77777777" w:rsidR="005F2CE0" w:rsidRPr="0076238C" w:rsidRDefault="005F2CE0" w:rsidP="0045302E">
            <w:pPr>
              <w:pStyle w:val="ProductList-OfferingBody"/>
              <w:jc w:val="center"/>
            </w:pPr>
            <w:r>
              <w:t>10%</w:t>
            </w:r>
          </w:p>
        </w:tc>
      </w:tr>
      <w:tr w:rsidR="005F2CE0" w:rsidRPr="009D0B2F" w14:paraId="76B7D7C5" w14:textId="77777777" w:rsidTr="0045302E">
        <w:tc>
          <w:tcPr>
            <w:tcW w:w="5400" w:type="dxa"/>
          </w:tcPr>
          <w:p w14:paraId="03493CE9" w14:textId="77777777" w:rsidR="005F2CE0" w:rsidRPr="0076238C" w:rsidRDefault="005F2CE0" w:rsidP="0045302E">
            <w:pPr>
              <w:pStyle w:val="ProductList-OfferingBody"/>
              <w:jc w:val="center"/>
            </w:pPr>
            <w:r>
              <w:t>&lt; 98%</w:t>
            </w:r>
          </w:p>
        </w:tc>
        <w:tc>
          <w:tcPr>
            <w:tcW w:w="5400" w:type="dxa"/>
          </w:tcPr>
          <w:p w14:paraId="2BB26ACC" w14:textId="77777777" w:rsidR="005F2CE0" w:rsidRPr="0076238C" w:rsidRDefault="005F2CE0" w:rsidP="0045302E">
            <w:pPr>
              <w:pStyle w:val="ProductList-OfferingBody"/>
              <w:jc w:val="center"/>
            </w:pPr>
            <w:r>
              <w:t>25%</w:t>
            </w:r>
          </w:p>
        </w:tc>
      </w:tr>
    </w:tbl>
    <w:p w14:paraId="6125FC84" w14:textId="061A5A6A" w:rsidR="005D4A94"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219" w:name="_Toc507076124"/>
      <w:bookmarkStart w:id="220" w:name="_Toc412532214"/>
      <w:r w:rsidRPr="001279E8">
        <w:rPr>
          <w:szCs w:val="28"/>
        </w:rPr>
        <w:t>Stream Analytics – Chamadas da API</w:t>
      </w:r>
      <w:bookmarkEnd w:id="219"/>
    </w:p>
    <w:p w14:paraId="657E2A88" w14:textId="77777777" w:rsidR="0049405A" w:rsidRDefault="0049405A" w:rsidP="0049405A">
      <w:pPr>
        <w:pStyle w:val="ProductList-Body"/>
      </w:pPr>
      <w:r>
        <w:rPr>
          <w:b/>
          <w:color w:val="00188F"/>
        </w:rPr>
        <w:t>Definições Adicionais</w:t>
      </w:r>
      <w:r w:rsidRPr="009C5006">
        <w:t>:</w:t>
      </w:r>
    </w:p>
    <w:p w14:paraId="343298BF" w14:textId="77777777" w:rsidR="0049405A" w:rsidRDefault="0049405A" w:rsidP="0049405A">
      <w:pPr>
        <w:pStyle w:val="ProductList-Body"/>
        <w:spacing w:after="40"/>
      </w:pPr>
      <w:r w:rsidRPr="009C5006">
        <w:t>“</w:t>
      </w:r>
      <w:r>
        <w:rPr>
          <w:b/>
          <w:color w:val="00188F"/>
        </w:rPr>
        <w:t>Total de Tentativas de Transação</w:t>
      </w:r>
      <w:r w:rsidRPr="009C5006">
        <w:t>”</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rsidRPr="009C5006">
        <w:t>“</w:t>
      </w:r>
      <w:r>
        <w:rPr>
          <w:b/>
          <w:color w:val="00188F"/>
        </w:rPr>
        <w:t>Transações com Falha</w:t>
      </w:r>
      <w:r w:rsidRPr="009C5006">
        <w:t>”</w:t>
      </w:r>
      <w:r>
        <w:t xml:space="preserve">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 xml:space="preserve">A </w:t>
      </w:r>
      <w:r w:rsidRPr="009C5006">
        <w:t>“</w:t>
      </w:r>
      <w:r>
        <w:rPr>
          <w:b/>
          <w:color w:val="00188F"/>
        </w:rPr>
        <w:t>Percentagem de Tempo de Atividade Mensal</w:t>
      </w:r>
      <w:r w:rsidRPr="009C5006">
        <w:t>”</w:t>
      </w:r>
      <w:r>
        <w:t xml:space="preserve"> para chamadas da API no Serviço Stream Analytics é representada pela seguinte fórmula</w:t>
      </w:r>
      <w:r w:rsidRPr="009C5006">
        <w:t>:</w:t>
      </w:r>
      <w:r>
        <w:t xml:space="preserve"> </w:t>
      </w:r>
    </w:p>
    <w:p w14:paraId="3DE5A88E" w14:textId="77777777" w:rsidR="0049405A" w:rsidRDefault="0049405A" w:rsidP="0049405A">
      <w:pPr>
        <w:pStyle w:val="ProductList-Body"/>
      </w:pPr>
    </w:p>
    <w:p w14:paraId="2E8016FE" w14:textId="53AEE1D3" w:rsidR="0049405A" w:rsidRPr="00DA57C1" w:rsidRDefault="00DA57C1" w:rsidP="0049405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E12F5F" w:rsidP="003B2282">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9405A">
          <w:rPr>
            <w:rStyle w:val="Hyperlink"/>
            <w:sz w:val="16"/>
            <w:szCs w:val="16"/>
          </w:rPr>
          <w:t>Índice</w:t>
        </w:r>
      </w:hyperlink>
      <w:r w:rsidR="0049405A">
        <w:rPr>
          <w:sz w:val="16"/>
          <w:szCs w:val="16"/>
        </w:rPr>
        <w:t xml:space="preserve"> / </w:t>
      </w:r>
      <w:hyperlink r:id="rId23"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221" w:name="_Toc507076125"/>
      <w:r w:rsidRPr="001279E8">
        <w:rPr>
          <w:szCs w:val="28"/>
        </w:rPr>
        <w:t>Stream Analytics – Tarefas</w:t>
      </w:r>
      <w:bookmarkEnd w:id="221"/>
    </w:p>
    <w:p w14:paraId="41455CC5" w14:textId="77777777" w:rsidR="0049405A" w:rsidRDefault="0049405A" w:rsidP="0049405A">
      <w:pPr>
        <w:pStyle w:val="ProductList-Body"/>
      </w:pPr>
      <w:r>
        <w:rPr>
          <w:b/>
          <w:color w:val="00188F"/>
        </w:rPr>
        <w:t>Definições Adicionais</w:t>
      </w:r>
      <w:r w:rsidRPr="009C5006">
        <w:t>:</w:t>
      </w:r>
    </w:p>
    <w:p w14:paraId="1D04C018" w14:textId="77777777" w:rsidR="0049405A" w:rsidRDefault="0049405A" w:rsidP="0049405A">
      <w:pPr>
        <w:pStyle w:val="ProductList-Body"/>
        <w:tabs>
          <w:tab w:val="left" w:pos="0"/>
        </w:tabs>
        <w:spacing w:after="40"/>
        <w:jc w:val="both"/>
      </w:pPr>
      <w:r w:rsidRPr="009C5006">
        <w:t>“</w:t>
      </w:r>
      <w:r>
        <w:rPr>
          <w:b/>
          <w:color w:val="00188F"/>
        </w:rPr>
        <w:t>Minutos de Implementação</w:t>
      </w:r>
      <w:r w:rsidRPr="009C5006">
        <w:t>”</w:t>
      </w:r>
      <w:r>
        <w:t xml:space="preserve">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rsidRPr="009C5006">
        <w:t>“</w:t>
      </w:r>
      <w:r>
        <w:rPr>
          <w:b/>
          <w:color w:val="00188F"/>
        </w:rPr>
        <w:t>Máximo de Minutos Disponíveis</w:t>
      </w:r>
      <w:r w:rsidRPr="009C5006">
        <w:t>”</w:t>
      </w:r>
      <w:r>
        <w:t xml:space="preserve">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rsidRPr="009C5006">
        <w:t>“</w:t>
      </w:r>
      <w:r>
        <w:rPr>
          <w:b/>
          <w:color w:val="00188F"/>
        </w:rPr>
        <w:t>Indisponibilidade</w:t>
      </w:r>
      <w:r w:rsidRPr="009C5006">
        <w:t>”</w:t>
      </w:r>
      <w:r>
        <w:t xml:space="preserve">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 xml:space="preserve">A </w:t>
      </w:r>
      <w:r w:rsidRPr="009C5006">
        <w:t>“</w:t>
      </w:r>
      <w:r>
        <w:rPr>
          <w:b/>
          <w:color w:val="00188F"/>
        </w:rPr>
        <w:t>Percentagem de Tempo de Atividade Mensal</w:t>
      </w:r>
      <w:r w:rsidRPr="009C5006">
        <w:t>”</w:t>
      </w:r>
      <w:r>
        <w:rPr>
          <w:rFonts w:ascii="Calibri" w:eastAsia="MS Mincho" w:hAnsi="Calibri" w:cs="Calibri"/>
          <w:b/>
          <w:color w:val="2E74B5" w:themeColor="accent1" w:themeShade="BF"/>
          <w:szCs w:val="18"/>
        </w:rPr>
        <w:t xml:space="preserve"> </w:t>
      </w:r>
      <w:r>
        <w:t>para tarefas no Serviço Stream Analytics é representada pela seguinte fórmula</w:t>
      </w:r>
      <w:r w:rsidRPr="009C5006">
        <w:t>:</w:t>
      </w:r>
      <w:r>
        <w:t xml:space="preserve"> </w:t>
      </w:r>
    </w:p>
    <w:p w14:paraId="5A5A0E14" w14:textId="77777777" w:rsidR="0049405A" w:rsidRDefault="0049405A" w:rsidP="0049405A">
      <w:pPr>
        <w:pStyle w:val="ProductList-Body"/>
        <w:tabs>
          <w:tab w:val="left" w:pos="0"/>
        </w:tabs>
        <w:jc w:val="both"/>
      </w:pPr>
    </w:p>
    <w:p w14:paraId="4BDAF58C" w14:textId="77777777" w:rsidR="0049405A" w:rsidRDefault="00E12F5F"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E12F5F" w:rsidP="003B2282">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49405A">
          <w:rPr>
            <w:rStyle w:val="Hyperlink"/>
            <w:sz w:val="16"/>
            <w:szCs w:val="16"/>
          </w:rPr>
          <w:t>Índice</w:t>
        </w:r>
      </w:hyperlink>
      <w:r w:rsidR="0049405A">
        <w:rPr>
          <w:sz w:val="16"/>
          <w:szCs w:val="16"/>
        </w:rPr>
        <w:t xml:space="preserve"> / </w:t>
      </w:r>
      <w:hyperlink r:id="rId25"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222" w:name="_Toc507076126"/>
      <w:r w:rsidRPr="001279E8">
        <w:rPr>
          <w:szCs w:val="28"/>
        </w:rPr>
        <w:t>Serviço de Gestor de Tráfego</w:t>
      </w:r>
      <w:bookmarkEnd w:id="220"/>
      <w:bookmarkEnd w:id="222"/>
    </w:p>
    <w:p w14:paraId="35D37C86" w14:textId="042D96DE" w:rsidR="001E0407" w:rsidRPr="00FB368F" w:rsidRDefault="001E0407" w:rsidP="001E0407">
      <w:pPr>
        <w:pStyle w:val="ProductList-Body"/>
      </w:pPr>
      <w:r>
        <w:rPr>
          <w:b/>
          <w:color w:val="00188F"/>
        </w:rPr>
        <w:t>Definições Adicionais</w:t>
      </w:r>
      <w:r w:rsidR="006F3E30" w:rsidRPr="009C5006">
        <w:t>:</w:t>
      </w:r>
    </w:p>
    <w:p w14:paraId="317431FE" w14:textId="6DE3C9A0" w:rsidR="001E0407" w:rsidRPr="00FB368F" w:rsidRDefault="0011209C" w:rsidP="001E0407">
      <w:pPr>
        <w:pStyle w:val="ProductList-Body"/>
        <w:spacing w:after="40"/>
      </w:pPr>
      <w:r w:rsidRPr="009C5006">
        <w:t>“</w:t>
      </w:r>
      <w:r w:rsidR="001E0407">
        <w:rPr>
          <w:b/>
          <w:color w:val="00188F"/>
        </w:rPr>
        <w:t>Minutos de Implementação</w:t>
      </w:r>
      <w:r w:rsidRPr="009C5006">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rsidRPr="009C5006">
        <w:t>“</w:t>
      </w:r>
      <w:r w:rsidR="001E0407">
        <w:rPr>
          <w:b/>
          <w:color w:val="00188F"/>
        </w:rPr>
        <w:t>Máximo de Minutos Disponíveis</w:t>
      </w:r>
      <w:r w:rsidRPr="009C5006">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rsidRPr="009C5006">
        <w:lastRenderedPageBreak/>
        <w:t>“</w:t>
      </w:r>
      <w:r w:rsidR="001E0407">
        <w:rPr>
          <w:b/>
          <w:color w:val="00188F"/>
        </w:rPr>
        <w:t>Perfil de Gestor de Tráfego</w:t>
      </w:r>
      <w:r w:rsidRPr="009C5006">
        <w:t>”</w:t>
      </w:r>
      <w:r w:rsidR="001E0407">
        <w:t xml:space="preserve"> ou </w:t>
      </w:r>
      <w:r w:rsidRPr="009C5006">
        <w:t>“</w:t>
      </w:r>
      <w:r w:rsidR="001E0407">
        <w:rPr>
          <w:b/>
          <w:color w:val="00188F"/>
        </w:rPr>
        <w:t>Perfil</w:t>
      </w:r>
      <w:r w:rsidRPr="009C5006">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rsidRPr="009C5006">
        <w:t>“</w:t>
      </w:r>
      <w:r w:rsidR="001E0407">
        <w:rPr>
          <w:b/>
          <w:color w:val="00188F"/>
        </w:rPr>
        <w:t>Resposta de DNS Válida</w:t>
      </w:r>
      <w:r w:rsidRPr="009C5006">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9C5006">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03DF73A" w14:textId="77777777" w:rsidR="00C14225" w:rsidRPr="00FB368F" w:rsidRDefault="00C14225" w:rsidP="00C14225">
      <w:pPr>
        <w:pStyle w:val="ProductList-Body"/>
      </w:pPr>
    </w:p>
    <w:p w14:paraId="54422E62" w14:textId="278DF441" w:rsidR="00C14225" w:rsidRPr="00886EFD" w:rsidRDefault="00E12F5F"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027E975" w14:textId="77777777" w:rsidR="00DA57C1" w:rsidRPr="00815D37" w:rsidRDefault="00DA57C1" w:rsidP="00DA57C1">
      <w:pPr>
        <w:pStyle w:val="ProductList-Offering2Heading"/>
        <w:tabs>
          <w:tab w:val="clear" w:pos="360"/>
          <w:tab w:val="clear" w:pos="720"/>
          <w:tab w:val="clear" w:pos="1080"/>
        </w:tabs>
        <w:outlineLvl w:val="2"/>
      </w:pPr>
      <w:bookmarkStart w:id="223" w:name="_Toc412532215"/>
      <w:bookmarkStart w:id="224" w:name="_Toc457821586"/>
      <w:bookmarkStart w:id="225" w:name="VirtualMachines"/>
      <w:bookmarkStart w:id="226" w:name="_Toc480808159"/>
      <w:bookmarkStart w:id="227" w:name="_Toc477262608"/>
      <w:bookmarkStart w:id="228" w:name="_Toc507076127"/>
      <w:bookmarkStart w:id="229" w:name="_Toc453915880"/>
      <w:bookmarkStart w:id="230" w:name="_Toc450912807"/>
      <w:bookmarkStart w:id="231" w:name="VirtualNetworkGateway"/>
      <w:bookmarkStart w:id="232" w:name="_Toc421206072"/>
      <w:bookmarkStart w:id="233" w:name="_Toc425256458"/>
      <w:bookmarkStart w:id="234" w:name="_Toc412532217"/>
      <w:r>
        <w:t>Máquinas Virtuais</w:t>
      </w:r>
      <w:bookmarkEnd w:id="223"/>
      <w:bookmarkEnd w:id="224"/>
      <w:bookmarkEnd w:id="225"/>
      <w:bookmarkEnd w:id="226"/>
      <w:bookmarkEnd w:id="227"/>
      <w:bookmarkEnd w:id="228"/>
    </w:p>
    <w:p w14:paraId="26341D4C" w14:textId="77777777" w:rsidR="00DA57C1" w:rsidRPr="00815D37" w:rsidRDefault="00DA57C1" w:rsidP="00DA57C1">
      <w:pPr>
        <w:pStyle w:val="ProductList-Body"/>
      </w:pPr>
      <w:r>
        <w:rPr>
          <w:b/>
          <w:color w:val="00188F"/>
        </w:rPr>
        <w:t>Definições Adicionais</w:t>
      </w:r>
      <w:r w:rsidRPr="009C5006">
        <w:t>:</w:t>
      </w:r>
    </w:p>
    <w:p w14:paraId="3854C6C0" w14:textId="77777777" w:rsidR="00DA57C1" w:rsidRPr="00815D37" w:rsidRDefault="00DA57C1" w:rsidP="00DA57C1">
      <w:pPr>
        <w:pStyle w:val="ProductList-Body"/>
      </w:pPr>
      <w:r w:rsidRPr="009C5006">
        <w:t>“</w:t>
      </w:r>
      <w:r>
        <w:rPr>
          <w:b/>
          <w:color w:val="00188F"/>
        </w:rPr>
        <w:t>Manutenção da Instância Única Anunciada</w:t>
      </w:r>
      <w:r w:rsidRPr="009C5006">
        <w:t>”</w:t>
      </w:r>
      <w:r>
        <w:t xml:space="preserve"> designa os períodos de Período de Indisponibilidade relacionados com a manutenção ou as atualizações de rede, hardware ou do Serviço que têm impacto em Instâncias Únicas. A Microsoft publicará uma notificação ou notificará o Cliente pelo menos cinco (5) dias antes do início dessa Indisponibilidade.</w:t>
      </w:r>
    </w:p>
    <w:p w14:paraId="27597AEF" w14:textId="77777777" w:rsidR="00DA57C1" w:rsidRPr="00815D37" w:rsidRDefault="00DA57C1" w:rsidP="00DA57C1">
      <w:pPr>
        <w:pStyle w:val="ProductList-Body"/>
      </w:pPr>
      <w:r w:rsidRPr="009C5006">
        <w:t>“</w:t>
      </w:r>
      <w:r>
        <w:rPr>
          <w:b/>
          <w:color w:val="00188F"/>
        </w:rPr>
        <w:t>Conjunto de Disponibilidade</w:t>
      </w:r>
      <w:r w:rsidRPr="009C5006">
        <w:t>”</w:t>
      </w:r>
      <w:r>
        <w:t xml:space="preserve"> refere-se a duas ou mais Máquinas Virtuais implementadas em diferentes Domínios com Erro para evitar um único ponto de falha.</w:t>
      </w:r>
    </w:p>
    <w:p w14:paraId="032B6F74" w14:textId="77777777" w:rsidR="001D663C" w:rsidRPr="00D81A01" w:rsidRDefault="001D663C" w:rsidP="001D663C">
      <w:pPr>
        <w:pStyle w:val="ProductList-Body"/>
        <w:spacing w:after="40"/>
      </w:pPr>
      <w:r w:rsidRPr="00D81A01">
        <w:t xml:space="preserve">O </w:t>
      </w:r>
      <w:r w:rsidRPr="009C5006">
        <w:t>“</w:t>
      </w:r>
      <w:r w:rsidRPr="00D81A01">
        <w:rPr>
          <w:b/>
          <w:color w:val="00188F"/>
        </w:rPr>
        <w:t>Disco de Dados</w:t>
      </w:r>
      <w:r w:rsidRPr="009C5006">
        <w:t>”</w:t>
      </w:r>
      <w:r w:rsidRPr="00D81A01">
        <w:t xml:space="preserve"> é um disco rígido virtual persistente, exposto a uma Máquina Virtual, utilizado para armazenar os dados da aplicação.</w:t>
      </w:r>
    </w:p>
    <w:p w14:paraId="345F68C4" w14:textId="77777777" w:rsidR="001D663C" w:rsidRPr="00D81A01" w:rsidRDefault="001D663C" w:rsidP="001D663C">
      <w:pPr>
        <w:pStyle w:val="ProductList-Body"/>
        <w:spacing w:after="40"/>
      </w:pPr>
      <w:r w:rsidRPr="009C5006">
        <w:t>“</w:t>
      </w:r>
      <w:r w:rsidRPr="00D81A01">
        <w:rPr>
          <w:b/>
          <w:color w:val="00188F"/>
        </w:rPr>
        <w:t>Domínio com Erro</w:t>
      </w:r>
      <w:r w:rsidRPr="009C5006">
        <w:t>”</w:t>
      </w:r>
      <w:r w:rsidRPr="00D81A01">
        <w:t xml:space="preserve"> é um conjunto de servidores que partilham recursos comuns como a alimentação e conectividade da rede.</w:t>
      </w:r>
    </w:p>
    <w:p w14:paraId="4B4306D0" w14:textId="77777777" w:rsidR="001D663C" w:rsidRPr="00D81A01" w:rsidRDefault="001D663C" w:rsidP="001D663C">
      <w:pPr>
        <w:pStyle w:val="ProductList-Body"/>
        <w:spacing w:after="40"/>
      </w:pPr>
      <w:r w:rsidRPr="00D81A01">
        <w:t xml:space="preserve">O </w:t>
      </w:r>
      <w:r w:rsidRPr="009C5006">
        <w:t>“</w:t>
      </w:r>
      <w:r w:rsidRPr="00D81A01">
        <w:rPr>
          <w:b/>
          <w:color w:val="00188F"/>
        </w:rPr>
        <w:t>Disco do Sistema Operativo</w:t>
      </w:r>
      <w:r w:rsidRPr="009C5006">
        <w:t>”</w:t>
      </w:r>
      <w:r w:rsidRPr="00D81A01">
        <w:t xml:space="preserve"> é um disco rígido virtual persistente, exposto a uma Máquina Virtual, utilizado para armazenar o sistema operativo da Máquina Virtual.</w:t>
      </w:r>
    </w:p>
    <w:p w14:paraId="656941B6" w14:textId="77777777" w:rsidR="001D663C" w:rsidRPr="00D81A01" w:rsidRDefault="001D663C" w:rsidP="001D663C">
      <w:pPr>
        <w:pStyle w:val="ProductList-Body"/>
        <w:spacing w:after="40"/>
      </w:pPr>
      <w:r w:rsidRPr="009C5006">
        <w:t>“</w:t>
      </w:r>
      <w:r w:rsidRPr="00D81A01">
        <w:rPr>
          <w:b/>
          <w:color w:val="00188F"/>
        </w:rPr>
        <w:t>Máximo de Minutos Disponíveis</w:t>
      </w:r>
      <w:r w:rsidRPr="009C5006">
        <w:t>”</w:t>
      </w:r>
      <w:r w:rsidRPr="00D81A01">
        <w:t xml:space="preserve"> designa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120ACF64" w14:textId="77777777" w:rsidR="001D663C" w:rsidRPr="00D81A01" w:rsidRDefault="001D663C" w:rsidP="001D663C">
      <w:pPr>
        <w:pStyle w:val="ProductList-Body"/>
      </w:pPr>
      <w:r w:rsidRPr="009C5006">
        <w:t>“</w:t>
      </w:r>
      <w:r w:rsidRPr="00D81A01">
        <w:rPr>
          <w:b/>
          <w:color w:val="00188F"/>
        </w:rPr>
        <w:t>Instância Única</w:t>
      </w:r>
      <w:r w:rsidRPr="009C5006">
        <w:t>”</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1D663C">
      <w:pPr>
        <w:pStyle w:val="ProductList-Body"/>
      </w:pPr>
      <w:r w:rsidRPr="009C5006">
        <w:t>“</w:t>
      </w:r>
      <w:r w:rsidRPr="00D81A01">
        <w:rPr>
          <w:b/>
          <w:color w:val="00188F"/>
        </w:rPr>
        <w:t>Máquina Virtual</w:t>
      </w:r>
      <w:r w:rsidRPr="009C5006">
        <w:t>”</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1D663C">
      <w:pPr>
        <w:pStyle w:val="ProductList-Body"/>
      </w:pPr>
      <w:r w:rsidRPr="009C5006">
        <w:t>“</w:t>
      </w:r>
      <w:r w:rsidRPr="00D81A01">
        <w:rPr>
          <w:b/>
          <w:color w:val="00188F"/>
        </w:rPr>
        <w:t>Conectividade da Máquina Virtual</w:t>
      </w:r>
      <w:r w:rsidRPr="009C5006">
        <w:t>”</w:t>
      </w:r>
      <w:r w:rsidRPr="00D81A01">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1D663C">
      <w:pPr>
        <w:pStyle w:val="ProductList-Body"/>
      </w:pPr>
    </w:p>
    <w:p w14:paraId="1CCE1A7E" w14:textId="77777777" w:rsidR="001D663C" w:rsidRPr="00D81A01" w:rsidRDefault="001D663C" w:rsidP="001D663C">
      <w:pPr>
        <w:pStyle w:val="ProductList-Body"/>
      </w:pPr>
      <w:r w:rsidRPr="00D81A01">
        <w:rPr>
          <w:b/>
          <w:color w:val="00188F"/>
        </w:rPr>
        <w:t>Cálculo de Tempo de Atividade Mensal e Níveis de Serviço para as Máquinas Virtuais num Conjunto de Disponibilidade</w:t>
      </w:r>
    </w:p>
    <w:p w14:paraId="29DB1AE2" w14:textId="77777777" w:rsidR="001D663C" w:rsidRPr="00D81A01" w:rsidRDefault="001D663C" w:rsidP="001D663C">
      <w:pPr>
        <w:pStyle w:val="ProductList-Body"/>
        <w:ind w:left="360"/>
      </w:pPr>
      <w:r w:rsidRPr="00D81A01">
        <w:rPr>
          <w:b/>
          <w:color w:val="0072C6"/>
        </w:rPr>
        <w:t>Período de Indisponibilidade</w:t>
      </w:r>
      <w:r w:rsidRPr="009C5006">
        <w:t>:</w:t>
      </w:r>
      <w:r w:rsidRPr="00D81A01">
        <w:t xml:space="preserve"> é o total de minutos acumulados que fazem parte do Máximo de Minutos Disponíveis sem Conectividade da Máquina Virtual.</w:t>
      </w:r>
    </w:p>
    <w:p w14:paraId="55A3120A" w14:textId="77777777" w:rsidR="001D663C" w:rsidRPr="00D81A01" w:rsidRDefault="001D663C" w:rsidP="001D663C">
      <w:pPr>
        <w:pStyle w:val="ProductList-SubClauseHeading"/>
      </w:pPr>
    </w:p>
    <w:p w14:paraId="6BF7DD7A" w14:textId="77777777" w:rsidR="001D663C" w:rsidRPr="00D81A01" w:rsidRDefault="001D663C" w:rsidP="001D663C">
      <w:pPr>
        <w:pStyle w:val="ProductList-Body"/>
        <w:ind w:left="360"/>
      </w:pPr>
      <w:r w:rsidRPr="00D81A01">
        <w:rPr>
          <w:b/>
          <w:color w:val="0072C6"/>
        </w:rPr>
        <w:t>Percentagem de Tempo de Atividade Mensal</w:t>
      </w:r>
      <w:r w:rsidRPr="009C5006">
        <w:t>:</w:t>
      </w:r>
      <w:r w:rsidRPr="00D81A01">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t>:</w:t>
      </w:r>
    </w:p>
    <w:p w14:paraId="1EF874FA" w14:textId="77777777" w:rsidR="001D663C" w:rsidRPr="00D81A01" w:rsidRDefault="001D663C" w:rsidP="001D663C">
      <w:pPr>
        <w:pStyle w:val="ProductList-Body"/>
      </w:pPr>
    </w:p>
    <w:p w14:paraId="3CAC64C6" w14:textId="2BFCB9D0"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1D663C">
      <w:pPr>
        <w:pStyle w:val="ProductList-Body"/>
        <w:ind w:left="360"/>
      </w:pPr>
      <w:r w:rsidRPr="00D81A01">
        <w:rPr>
          <w:b/>
          <w:color w:val="0072C6"/>
        </w:rPr>
        <w:lastRenderedPageBreak/>
        <w:t>Crédito de Serviço</w:t>
      </w:r>
      <w:r w:rsidRPr="009C5006">
        <w:t>:</w:t>
      </w:r>
    </w:p>
    <w:p w14:paraId="502439BE"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num Conjunto de Disponibilidade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D81A01" w14:paraId="6DDEA94B" w14:textId="77777777" w:rsidTr="00BE670B">
        <w:trPr>
          <w:tblHeader/>
        </w:trPr>
        <w:tc>
          <w:tcPr>
            <w:tcW w:w="5220" w:type="dxa"/>
            <w:shd w:val="clear" w:color="auto" w:fill="0072C6"/>
          </w:tcPr>
          <w:p w14:paraId="18C81FEB"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71C44D70" w14:textId="77777777" w:rsidTr="00BE670B">
        <w:tc>
          <w:tcPr>
            <w:tcW w:w="5220" w:type="dxa"/>
          </w:tcPr>
          <w:p w14:paraId="12119C02" w14:textId="77777777" w:rsidR="001D663C" w:rsidRPr="00D81A01" w:rsidRDefault="001D663C" w:rsidP="00BE670B">
            <w:pPr>
              <w:pStyle w:val="ProductList-OfferingBody"/>
              <w:jc w:val="center"/>
            </w:pPr>
            <w:r w:rsidRPr="00D81A01">
              <w:t>&lt; 99,95%</w:t>
            </w:r>
          </w:p>
        </w:tc>
        <w:tc>
          <w:tcPr>
            <w:tcW w:w="5220" w:type="dxa"/>
          </w:tcPr>
          <w:p w14:paraId="489AB2A5" w14:textId="77777777" w:rsidR="001D663C" w:rsidRPr="00D81A01" w:rsidRDefault="001D663C" w:rsidP="00BE670B">
            <w:pPr>
              <w:pStyle w:val="ProductList-OfferingBody"/>
              <w:jc w:val="center"/>
            </w:pPr>
            <w:r w:rsidRPr="00D81A01">
              <w:t>10%</w:t>
            </w:r>
          </w:p>
        </w:tc>
      </w:tr>
      <w:tr w:rsidR="001D663C" w:rsidRPr="00D81A01" w14:paraId="5C6F0AC1" w14:textId="77777777" w:rsidTr="00BE670B">
        <w:tc>
          <w:tcPr>
            <w:tcW w:w="5220" w:type="dxa"/>
          </w:tcPr>
          <w:p w14:paraId="12DBB84D" w14:textId="77777777" w:rsidR="001D663C" w:rsidRPr="00D81A01" w:rsidRDefault="001D663C" w:rsidP="00BE670B">
            <w:pPr>
              <w:pStyle w:val="ProductList-OfferingBody"/>
              <w:jc w:val="center"/>
            </w:pPr>
            <w:r w:rsidRPr="00D81A01">
              <w:t>&lt; 99%</w:t>
            </w:r>
          </w:p>
        </w:tc>
        <w:tc>
          <w:tcPr>
            <w:tcW w:w="5220" w:type="dxa"/>
          </w:tcPr>
          <w:p w14:paraId="123A2A22" w14:textId="77777777" w:rsidR="001D663C" w:rsidRPr="00D81A01" w:rsidRDefault="001D663C" w:rsidP="00BE670B">
            <w:pPr>
              <w:pStyle w:val="ProductList-OfferingBody"/>
              <w:jc w:val="center"/>
            </w:pPr>
            <w:r w:rsidRPr="00D81A01">
              <w:t>25%</w:t>
            </w:r>
          </w:p>
        </w:tc>
      </w:tr>
      <w:tr w:rsidR="001D663C" w:rsidRPr="00D81A01" w14:paraId="35A9486E" w14:textId="77777777" w:rsidTr="00BE670B">
        <w:tc>
          <w:tcPr>
            <w:tcW w:w="5220" w:type="dxa"/>
          </w:tcPr>
          <w:p w14:paraId="2AFC74FE" w14:textId="77777777" w:rsidR="001D663C" w:rsidRPr="00D81A01" w:rsidRDefault="001D663C" w:rsidP="00BE670B">
            <w:pPr>
              <w:pStyle w:val="ProductList-OfferingBody"/>
              <w:jc w:val="center"/>
            </w:pPr>
            <w:r w:rsidRPr="00D81A01">
              <w:t>&lt; 95%</w:t>
            </w:r>
          </w:p>
        </w:tc>
        <w:tc>
          <w:tcPr>
            <w:tcW w:w="5220" w:type="dxa"/>
          </w:tcPr>
          <w:p w14:paraId="3220F6D0" w14:textId="77777777" w:rsidR="001D663C" w:rsidRPr="00D81A01" w:rsidRDefault="001D663C" w:rsidP="00BE670B">
            <w:pPr>
              <w:pStyle w:val="ProductList-OfferingBody"/>
              <w:jc w:val="center"/>
            </w:pPr>
            <w:r w:rsidRPr="00D81A01">
              <w:t>100%</w:t>
            </w:r>
          </w:p>
        </w:tc>
      </w:tr>
    </w:tbl>
    <w:p w14:paraId="3A4C66A6" w14:textId="77777777" w:rsidR="001D663C" w:rsidRPr="00D81A01" w:rsidRDefault="001D663C" w:rsidP="001D663C">
      <w:pPr>
        <w:pStyle w:val="ProductList-Body"/>
      </w:pPr>
    </w:p>
    <w:p w14:paraId="200ABB1C" w14:textId="77777777" w:rsidR="001D663C" w:rsidRPr="00D81A01" w:rsidRDefault="001D663C" w:rsidP="001D663C">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1D663C">
      <w:pPr>
        <w:pStyle w:val="ProductList-Body"/>
        <w:ind w:left="360"/>
      </w:pPr>
      <w:r w:rsidRPr="009C5006">
        <w:t>“</w:t>
      </w:r>
      <w:r w:rsidRPr="00DA57C1">
        <w:rPr>
          <w:b/>
          <w:color w:val="0072C6"/>
        </w:rPr>
        <w:t>Minutos no Mês</w:t>
      </w:r>
      <w:r w:rsidRPr="009C5006">
        <w:t>”</w:t>
      </w:r>
      <w:r w:rsidRPr="00D81A01">
        <w:t xml:space="preserve"> designa o número total de minutos num determinado mês.</w:t>
      </w:r>
    </w:p>
    <w:p w14:paraId="0CCE09F4" w14:textId="77777777" w:rsidR="001D663C" w:rsidRPr="00D81A01" w:rsidRDefault="001D663C" w:rsidP="001D663C">
      <w:pPr>
        <w:pStyle w:val="ProductList-Body"/>
        <w:ind w:left="360"/>
      </w:pPr>
    </w:p>
    <w:p w14:paraId="5760890A" w14:textId="77777777" w:rsidR="001D663C" w:rsidRPr="00D81A01" w:rsidRDefault="001D663C" w:rsidP="001D663C">
      <w:pPr>
        <w:pStyle w:val="ProductList-Body"/>
        <w:ind w:left="360"/>
      </w:pPr>
      <w:r w:rsidRPr="00D81A01">
        <w:rPr>
          <w:b/>
          <w:color w:val="0072C6"/>
        </w:rPr>
        <w:t>Período de Indisponibilidade</w:t>
      </w:r>
      <w:r w:rsidRPr="009C5006">
        <w:t>:</w:t>
      </w:r>
      <w:r w:rsidRPr="00D81A01">
        <w:t xml:space="preserve"> é o total de minutos acumulados que fazem parte dos Minutos no Mês sem Conectividade da Máquina Virtual. O Tempo de Inatividade exclui a Manutenção da Instância Única Anunciada.</w:t>
      </w:r>
    </w:p>
    <w:p w14:paraId="2D7635B3" w14:textId="77777777" w:rsidR="001D663C" w:rsidRPr="00D81A01" w:rsidRDefault="001D663C" w:rsidP="001D663C">
      <w:pPr>
        <w:pStyle w:val="ProductList-Body"/>
        <w:ind w:left="360"/>
      </w:pPr>
    </w:p>
    <w:p w14:paraId="2AF6F18A" w14:textId="77777777" w:rsidR="001D663C" w:rsidRPr="00D81A01" w:rsidRDefault="001D663C" w:rsidP="001D663C">
      <w:pPr>
        <w:pStyle w:val="ProductList-Body"/>
        <w:ind w:left="360"/>
      </w:pPr>
      <w:r w:rsidRPr="00D81A01">
        <w:rPr>
          <w:b/>
          <w:color w:val="0072C6"/>
        </w:rPr>
        <w:t>Percentagem de Tempo de Atividade Mensal</w:t>
      </w:r>
      <w:r w:rsidRPr="009C5006">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1D663C">
      <w:pPr>
        <w:pStyle w:val="ProductList-Body"/>
        <w:ind w:left="360"/>
      </w:pPr>
    </w:p>
    <w:p w14:paraId="496E7AD2" w14:textId="23496D63"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9C5006">
      <w:pPr>
        <w:pStyle w:val="ProductList-Body"/>
        <w:keepNext/>
        <w:ind w:left="360"/>
      </w:pPr>
      <w:r w:rsidRPr="00D81A01">
        <w:rPr>
          <w:b/>
          <w:color w:val="0072C6"/>
        </w:rPr>
        <w:t>Crédito de Serviço</w:t>
      </w:r>
      <w:r w:rsidRPr="009C5006">
        <w:t>:</w:t>
      </w:r>
    </w:p>
    <w:p w14:paraId="4D2A0C05"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de Instância Única</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D81A01" w14:paraId="6E994BD9" w14:textId="77777777" w:rsidTr="00BE670B">
        <w:trPr>
          <w:tblHeader/>
        </w:trPr>
        <w:tc>
          <w:tcPr>
            <w:tcW w:w="5040" w:type="dxa"/>
            <w:shd w:val="clear" w:color="auto" w:fill="0072C6"/>
          </w:tcPr>
          <w:p w14:paraId="611C01F1"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4E589E31" w14:textId="77777777" w:rsidTr="00BE670B">
        <w:tc>
          <w:tcPr>
            <w:tcW w:w="5040" w:type="dxa"/>
          </w:tcPr>
          <w:p w14:paraId="09FFA924" w14:textId="77777777" w:rsidR="001D663C" w:rsidRPr="00D81A01" w:rsidRDefault="001D663C" w:rsidP="00BE670B">
            <w:pPr>
              <w:pStyle w:val="ProductList-OfferingBody"/>
              <w:jc w:val="center"/>
            </w:pPr>
            <w:r w:rsidRPr="00D81A01">
              <w:t>&lt; 99,9%</w:t>
            </w:r>
          </w:p>
        </w:tc>
        <w:tc>
          <w:tcPr>
            <w:tcW w:w="5400" w:type="dxa"/>
          </w:tcPr>
          <w:p w14:paraId="30086D5F" w14:textId="77777777" w:rsidR="001D663C" w:rsidRPr="00D81A01" w:rsidRDefault="001D663C" w:rsidP="00BE670B">
            <w:pPr>
              <w:pStyle w:val="ProductList-OfferingBody"/>
              <w:jc w:val="center"/>
            </w:pPr>
            <w:r w:rsidRPr="00D81A01">
              <w:t>10%</w:t>
            </w:r>
          </w:p>
        </w:tc>
      </w:tr>
      <w:tr w:rsidR="001D663C" w:rsidRPr="00D81A01" w14:paraId="72D139EC" w14:textId="77777777" w:rsidTr="00BE670B">
        <w:tc>
          <w:tcPr>
            <w:tcW w:w="5040" w:type="dxa"/>
          </w:tcPr>
          <w:p w14:paraId="38B99EFC" w14:textId="77777777" w:rsidR="001D663C" w:rsidRPr="00D81A01" w:rsidRDefault="001D663C" w:rsidP="00BE670B">
            <w:pPr>
              <w:pStyle w:val="ProductList-OfferingBody"/>
              <w:jc w:val="center"/>
            </w:pPr>
            <w:r w:rsidRPr="00D81A01">
              <w:t>&lt; 99%</w:t>
            </w:r>
          </w:p>
        </w:tc>
        <w:tc>
          <w:tcPr>
            <w:tcW w:w="5400" w:type="dxa"/>
          </w:tcPr>
          <w:p w14:paraId="4414F393" w14:textId="77777777" w:rsidR="001D663C" w:rsidRPr="00D81A01" w:rsidRDefault="001D663C" w:rsidP="00BE670B">
            <w:pPr>
              <w:pStyle w:val="ProductList-OfferingBody"/>
              <w:jc w:val="center"/>
            </w:pPr>
            <w:r w:rsidRPr="00D81A01">
              <w:t>25%</w:t>
            </w:r>
          </w:p>
        </w:tc>
      </w:tr>
      <w:tr w:rsidR="001D663C" w:rsidRPr="00D81A01" w14:paraId="192D2468" w14:textId="77777777" w:rsidTr="00BE670B">
        <w:tc>
          <w:tcPr>
            <w:tcW w:w="5040" w:type="dxa"/>
          </w:tcPr>
          <w:p w14:paraId="5FA805AC" w14:textId="77777777" w:rsidR="001D663C" w:rsidRPr="00D81A01" w:rsidRDefault="001D663C" w:rsidP="00BE670B">
            <w:pPr>
              <w:pStyle w:val="ProductList-OfferingBody"/>
              <w:jc w:val="center"/>
            </w:pPr>
            <w:r w:rsidRPr="00D81A01">
              <w:t>&lt; 95%</w:t>
            </w:r>
          </w:p>
        </w:tc>
        <w:tc>
          <w:tcPr>
            <w:tcW w:w="5400" w:type="dxa"/>
          </w:tcPr>
          <w:p w14:paraId="4BEE89E6" w14:textId="77777777" w:rsidR="001D663C" w:rsidRPr="00D81A01" w:rsidRDefault="001D663C" w:rsidP="00BE670B">
            <w:pPr>
              <w:pStyle w:val="ProductList-OfferingBody"/>
              <w:jc w:val="center"/>
            </w:pPr>
            <w:r w:rsidRPr="00D81A01">
              <w:t>100%</w:t>
            </w:r>
          </w:p>
        </w:tc>
      </w:tr>
    </w:tbl>
    <w:p w14:paraId="73DA7A2D" w14:textId="77777777" w:rsidR="001D663C" w:rsidRPr="00D81A01" w:rsidRDefault="00E12F5F"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00F8FEC1" w14:textId="77777777" w:rsidR="0013612C" w:rsidRPr="00825F50" w:rsidRDefault="0013612C" w:rsidP="0013612C">
      <w:pPr>
        <w:pStyle w:val="ProductList-Offering2Heading"/>
        <w:tabs>
          <w:tab w:val="clear" w:pos="360"/>
          <w:tab w:val="clear" w:pos="720"/>
          <w:tab w:val="clear" w:pos="1080"/>
        </w:tabs>
        <w:ind w:firstLine="180"/>
        <w:outlineLvl w:val="2"/>
      </w:pPr>
      <w:bookmarkStart w:id="235" w:name="_Toc507076128"/>
      <w:bookmarkStart w:id="236" w:name="VPNGateway"/>
      <w:bookmarkStart w:id="237" w:name="_Toc457821587"/>
      <w:bookmarkStart w:id="238" w:name="_Toc487138081"/>
      <w:bookmarkStart w:id="239" w:name="_Toc484160712"/>
      <w:bookmarkStart w:id="240" w:name="_Hlk487275195"/>
      <w:bookmarkEnd w:id="229"/>
      <w:bookmarkEnd w:id="230"/>
      <w:bookmarkEnd w:id="231"/>
      <w:r>
        <w:t>Gateway de VPN</w:t>
      </w:r>
      <w:bookmarkEnd w:id="235"/>
    </w:p>
    <w:bookmarkEnd w:id="236"/>
    <w:p w14:paraId="6B51E297" w14:textId="77777777" w:rsidR="0013612C" w:rsidRPr="00825F50" w:rsidRDefault="0013612C" w:rsidP="0013612C">
      <w:pPr>
        <w:pStyle w:val="ProductList-Body"/>
      </w:pPr>
      <w:r>
        <w:rPr>
          <w:b/>
          <w:color w:val="00188F"/>
        </w:rPr>
        <w:t>Definições Adicionais</w:t>
      </w:r>
      <w:r w:rsidRPr="009C5006">
        <w:t>:</w:t>
      </w:r>
    </w:p>
    <w:p w14:paraId="3F6EA8B4" w14:textId="77777777" w:rsidR="0013612C" w:rsidRPr="00825F50" w:rsidRDefault="0013612C" w:rsidP="0013612C">
      <w:pPr>
        <w:pStyle w:val="ProductList-Body"/>
        <w:spacing w:after="40"/>
      </w:pPr>
      <w:r w:rsidRPr="009C5006">
        <w:t>“</w:t>
      </w:r>
      <w:r>
        <w:rPr>
          <w:b/>
          <w:color w:val="00188F"/>
        </w:rPr>
        <w:t>Máximo de Minutos Disponíveis</w:t>
      </w:r>
      <w:r w:rsidRPr="009C5006">
        <w:t>”</w:t>
      </w:r>
      <w:r>
        <w:t xml:space="preserve"> refere-se ao total de minutos acumulados num mês de faturação durante o qual um determinado Gateway de VPN foi implementado numa subscrição do Microsoft Azure.</w:t>
      </w:r>
    </w:p>
    <w:p w14:paraId="134ACB59" w14:textId="77777777" w:rsidR="0013612C" w:rsidRPr="00825F50" w:rsidRDefault="0013612C" w:rsidP="0013612C">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3767D386" w14:textId="77777777" w:rsidR="0013612C" w:rsidRPr="00825F50" w:rsidRDefault="0013612C" w:rsidP="0013612C">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252A8C61" w14:textId="77777777" w:rsidR="0013612C" w:rsidRPr="00825F50" w:rsidRDefault="0013612C" w:rsidP="0013612C">
      <w:pPr>
        <w:pStyle w:val="ProductList-Body"/>
      </w:pPr>
    </w:p>
    <w:p w14:paraId="6C5830C3" w14:textId="77777777" w:rsidR="0013612C" w:rsidRPr="00825F50" w:rsidRDefault="0013612C" w:rsidP="0013612C">
      <w:pPr>
        <w:pStyle w:val="ProductList-Body"/>
      </w:pPr>
      <w:r>
        <w:rPr>
          <w:b/>
          <w:color w:val="00188F"/>
        </w:rPr>
        <w:t>Período de Indisponibilidade</w:t>
      </w:r>
      <w:r w:rsidRPr="009C5006">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0E53ACA4" w14:textId="77777777" w:rsidR="0013612C" w:rsidRPr="00825F50" w:rsidRDefault="0013612C" w:rsidP="0013612C">
      <w:pPr>
        <w:pStyle w:val="ProductList-Body"/>
      </w:pPr>
    </w:p>
    <w:p w14:paraId="3B12D689" w14:textId="77777777" w:rsidR="0013612C" w:rsidRPr="00825F50" w:rsidRDefault="0013612C" w:rsidP="0013612C">
      <w:pPr>
        <w:pStyle w:val="ProductList-Body"/>
      </w:pPr>
      <w:r>
        <w:rPr>
          <w:b/>
          <w:color w:val="00188F"/>
        </w:rPr>
        <w:t>Percentagem de Tempo de Atividade Mensal</w:t>
      </w:r>
      <w:r w:rsidRPr="009C5006">
        <w:t>:</w:t>
      </w:r>
      <w:r>
        <w:t xml:space="preserve"> </w:t>
      </w:r>
      <w:r w:rsidRPr="004E251F">
        <w:t>A Percentagem de Tempo de Atividade Mensal para uma determinadaum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r w:rsidRPr="009C5006">
        <w:t>:</w:t>
      </w:r>
    </w:p>
    <w:p w14:paraId="5CBD2022" w14:textId="77777777" w:rsidR="0013612C" w:rsidRPr="00825F50" w:rsidRDefault="0013612C" w:rsidP="0013612C">
      <w:pPr>
        <w:pStyle w:val="ProductList-Body"/>
      </w:pPr>
    </w:p>
    <w:p w14:paraId="5E869470" w14:textId="77777777" w:rsidR="0013612C" w:rsidRPr="00825F50" w:rsidRDefault="00E12F5F" w:rsidP="0013612C">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96F97" w14:textId="77777777" w:rsidR="0013612C" w:rsidRPr="00825F50" w:rsidRDefault="0013612C" w:rsidP="00F21B38">
      <w:pPr>
        <w:pStyle w:val="ProductList-Body"/>
        <w:keepNext/>
      </w:pPr>
      <w:r>
        <w:rPr>
          <w:b/>
          <w:color w:val="00188F"/>
        </w:rPr>
        <w:t>Os seguintes Níveis de Serviço e Créditos de Serviço são aplicáveis à utilização que o Cliente faz de cada Gateway de VPN</w:t>
      </w:r>
      <w:r w:rsidRPr="009C5006">
        <w:rPr>
          <w:bCs/>
        </w:rPr>
        <w:t>:</w:t>
      </w:r>
    </w:p>
    <w:p w14:paraId="5B3AEB11" w14:textId="77777777" w:rsidR="0013612C" w:rsidRPr="00825F50" w:rsidRDefault="0013612C" w:rsidP="0013612C">
      <w:pPr>
        <w:pStyle w:val="ProductList-Body"/>
        <w:ind w:left="360"/>
      </w:pPr>
      <w:r>
        <w:rPr>
          <w:b/>
          <w:color w:val="00188F"/>
        </w:rPr>
        <w:t>Crédito de Serviço de Gateway Basic para VPN ou ExpressRoute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6BDD8999" w14:textId="77777777" w:rsidTr="009553BF">
        <w:trPr>
          <w:tblHeader/>
        </w:trPr>
        <w:tc>
          <w:tcPr>
            <w:tcW w:w="5220" w:type="dxa"/>
            <w:shd w:val="clear" w:color="auto" w:fill="0072C6"/>
          </w:tcPr>
          <w:p w14:paraId="7E58C4B6" w14:textId="77777777" w:rsidR="0013612C" w:rsidRPr="001A0074" w:rsidRDefault="0013612C" w:rsidP="009553B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E7F7CA5" w14:textId="77777777" w:rsidR="0013612C" w:rsidRPr="001A0074" w:rsidRDefault="0013612C" w:rsidP="009553BF">
            <w:pPr>
              <w:pStyle w:val="ProductList-OfferingBody"/>
              <w:jc w:val="center"/>
              <w:rPr>
                <w:color w:val="FFFFFF" w:themeColor="background1"/>
              </w:rPr>
            </w:pPr>
            <w:r>
              <w:rPr>
                <w:color w:val="FFFFFF" w:themeColor="background1"/>
              </w:rPr>
              <w:t>Crédito de Serviço</w:t>
            </w:r>
          </w:p>
        </w:tc>
      </w:tr>
      <w:tr w:rsidR="0013612C" w:rsidRPr="009D0B2F" w14:paraId="57F69E3A" w14:textId="77777777" w:rsidTr="009553BF">
        <w:tc>
          <w:tcPr>
            <w:tcW w:w="5220" w:type="dxa"/>
          </w:tcPr>
          <w:p w14:paraId="2CF4B39C" w14:textId="77777777" w:rsidR="0013612C" w:rsidRPr="0076238C" w:rsidRDefault="0013612C" w:rsidP="009553BF">
            <w:pPr>
              <w:pStyle w:val="ProductList-OfferingBody"/>
              <w:jc w:val="center"/>
            </w:pPr>
            <w:r>
              <w:t>&lt; 99,9%</w:t>
            </w:r>
          </w:p>
        </w:tc>
        <w:tc>
          <w:tcPr>
            <w:tcW w:w="5220" w:type="dxa"/>
          </w:tcPr>
          <w:p w14:paraId="429B396B" w14:textId="77777777" w:rsidR="0013612C" w:rsidRPr="0076238C" w:rsidRDefault="0013612C" w:rsidP="009553BF">
            <w:pPr>
              <w:pStyle w:val="ProductList-OfferingBody"/>
              <w:jc w:val="center"/>
            </w:pPr>
            <w:r>
              <w:t>10%</w:t>
            </w:r>
          </w:p>
        </w:tc>
      </w:tr>
      <w:tr w:rsidR="0013612C" w:rsidRPr="009D0B2F" w14:paraId="6675A3CB" w14:textId="77777777" w:rsidTr="009553BF">
        <w:tc>
          <w:tcPr>
            <w:tcW w:w="5220" w:type="dxa"/>
          </w:tcPr>
          <w:p w14:paraId="2B21078A" w14:textId="77777777" w:rsidR="0013612C" w:rsidRPr="0076238C" w:rsidRDefault="0013612C" w:rsidP="009553BF">
            <w:pPr>
              <w:pStyle w:val="ProductList-OfferingBody"/>
              <w:jc w:val="center"/>
            </w:pPr>
            <w:r>
              <w:t>&lt; 99%</w:t>
            </w:r>
          </w:p>
        </w:tc>
        <w:tc>
          <w:tcPr>
            <w:tcW w:w="5220" w:type="dxa"/>
          </w:tcPr>
          <w:p w14:paraId="2D2B0543" w14:textId="77777777" w:rsidR="0013612C" w:rsidRPr="0076238C" w:rsidRDefault="0013612C" w:rsidP="009553BF">
            <w:pPr>
              <w:pStyle w:val="ProductList-OfferingBody"/>
              <w:jc w:val="center"/>
            </w:pPr>
            <w:r>
              <w:t>25%</w:t>
            </w:r>
          </w:p>
        </w:tc>
      </w:tr>
    </w:tbl>
    <w:p w14:paraId="4A199563" w14:textId="77777777" w:rsidR="0013612C" w:rsidRPr="00825F50" w:rsidRDefault="0013612C" w:rsidP="0013612C">
      <w:pPr>
        <w:pStyle w:val="ProductList-Body"/>
      </w:pPr>
    </w:p>
    <w:p w14:paraId="5284CD5B" w14:textId="77777777" w:rsidR="0013612C" w:rsidRPr="00825F50" w:rsidRDefault="0013612C" w:rsidP="00D37E2E">
      <w:pPr>
        <w:pStyle w:val="ProductList-Body"/>
        <w:keepNext/>
        <w:ind w:left="360"/>
      </w:pPr>
      <w:r>
        <w:rPr>
          <w:b/>
          <w:bCs/>
          <w:color w:val="00188F"/>
        </w:rPr>
        <w:lastRenderedPageBreak/>
        <w:t xml:space="preserve">Gateway Standard, Elevado Desempenho, VpnGw1, VpnGw2 para VPN/Standard, Gateway de Elevado Desempenho, Ultradesempenho para ExpressRoute </w:t>
      </w:r>
      <w:r>
        <w:rPr>
          <w:b/>
          <w:color w:val="00188F"/>
        </w:rPr>
        <w:t>Service Credit</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5FF9D64B" w14:textId="77777777" w:rsidTr="009553BF">
        <w:trPr>
          <w:trHeight w:val="249"/>
          <w:tblHeader/>
        </w:trPr>
        <w:tc>
          <w:tcPr>
            <w:tcW w:w="5220" w:type="dxa"/>
            <w:shd w:val="clear" w:color="auto" w:fill="0072C6"/>
          </w:tcPr>
          <w:p w14:paraId="4BC70675" w14:textId="77777777" w:rsidR="0013612C" w:rsidRPr="001A0074" w:rsidRDefault="0013612C" w:rsidP="009553B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D4F8DA6" w14:textId="77777777" w:rsidR="0013612C" w:rsidRPr="001A0074" w:rsidRDefault="0013612C" w:rsidP="009553BF">
            <w:pPr>
              <w:pStyle w:val="ProductList-OfferingBody"/>
              <w:jc w:val="center"/>
              <w:rPr>
                <w:color w:val="FFFFFF" w:themeColor="background1"/>
              </w:rPr>
            </w:pPr>
            <w:r>
              <w:rPr>
                <w:color w:val="FFFFFF" w:themeColor="background1"/>
              </w:rPr>
              <w:t>Crédito de Serviço</w:t>
            </w:r>
          </w:p>
        </w:tc>
      </w:tr>
      <w:tr w:rsidR="0013612C" w:rsidRPr="009D0B2F" w14:paraId="29BE4542" w14:textId="77777777" w:rsidTr="009553BF">
        <w:trPr>
          <w:trHeight w:val="242"/>
        </w:trPr>
        <w:tc>
          <w:tcPr>
            <w:tcW w:w="5220" w:type="dxa"/>
          </w:tcPr>
          <w:p w14:paraId="0E9EF5E8" w14:textId="77777777" w:rsidR="0013612C" w:rsidRPr="0076238C" w:rsidRDefault="0013612C" w:rsidP="009553BF">
            <w:pPr>
              <w:pStyle w:val="ProductList-OfferingBody"/>
              <w:jc w:val="center"/>
            </w:pPr>
            <w:r>
              <w:t>&lt; 99,95%</w:t>
            </w:r>
          </w:p>
        </w:tc>
        <w:tc>
          <w:tcPr>
            <w:tcW w:w="5220" w:type="dxa"/>
          </w:tcPr>
          <w:p w14:paraId="034C8606" w14:textId="77777777" w:rsidR="0013612C" w:rsidRPr="0076238C" w:rsidRDefault="0013612C" w:rsidP="009553BF">
            <w:pPr>
              <w:pStyle w:val="ProductList-OfferingBody"/>
              <w:jc w:val="center"/>
            </w:pPr>
            <w:r>
              <w:t>10%</w:t>
            </w:r>
          </w:p>
        </w:tc>
      </w:tr>
      <w:tr w:rsidR="0013612C" w:rsidRPr="009D0B2F" w14:paraId="584053B0" w14:textId="77777777" w:rsidTr="009553BF">
        <w:trPr>
          <w:trHeight w:val="249"/>
        </w:trPr>
        <w:tc>
          <w:tcPr>
            <w:tcW w:w="5220" w:type="dxa"/>
          </w:tcPr>
          <w:p w14:paraId="0373CDD9" w14:textId="77777777" w:rsidR="0013612C" w:rsidRPr="0076238C" w:rsidRDefault="0013612C" w:rsidP="009553BF">
            <w:pPr>
              <w:pStyle w:val="ProductList-OfferingBody"/>
              <w:jc w:val="center"/>
            </w:pPr>
            <w:r>
              <w:t>&lt; 99%</w:t>
            </w:r>
          </w:p>
        </w:tc>
        <w:tc>
          <w:tcPr>
            <w:tcW w:w="5220" w:type="dxa"/>
          </w:tcPr>
          <w:p w14:paraId="0CACB249" w14:textId="77777777" w:rsidR="0013612C" w:rsidRPr="0076238C" w:rsidRDefault="0013612C" w:rsidP="009553BF">
            <w:pPr>
              <w:pStyle w:val="ProductList-OfferingBody"/>
              <w:jc w:val="center"/>
            </w:pPr>
            <w:r>
              <w:t>25%</w:t>
            </w:r>
          </w:p>
        </w:tc>
      </w:tr>
    </w:tbl>
    <w:p w14:paraId="36D7777B" w14:textId="77777777" w:rsidR="0013612C" w:rsidRPr="00825F50" w:rsidRDefault="00E12F5F"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bookmarkEnd w:id="237"/>
      <w:bookmarkEnd w:id="238"/>
      <w:bookmarkEnd w:id="239"/>
      <w:bookmarkEnd w:id="240"/>
    </w:p>
    <w:p w14:paraId="72931842" w14:textId="77777777" w:rsidR="00D37E2E" w:rsidRPr="00036A95" w:rsidRDefault="00D37E2E" w:rsidP="00D37E2E">
      <w:pPr>
        <w:pStyle w:val="ProductList-Offering2Heading"/>
        <w:tabs>
          <w:tab w:val="clear" w:pos="360"/>
          <w:tab w:val="clear" w:pos="720"/>
          <w:tab w:val="clear" w:pos="1080"/>
        </w:tabs>
        <w:outlineLvl w:val="2"/>
      </w:pPr>
      <w:bookmarkStart w:id="241" w:name="_Toc500147812"/>
      <w:bookmarkStart w:id="242" w:name="_Toc507076129"/>
      <w:bookmarkStart w:id="243" w:name="VisualStudioAppCenter_BuildService"/>
      <w:bookmarkStart w:id="244" w:name="_Hlk496874584"/>
      <w:bookmarkStart w:id="245" w:name="_Hlk496876971"/>
      <w:bookmarkStart w:id="246" w:name="_Toc491629925"/>
      <w:bookmarkStart w:id="247" w:name="_Toc489270921"/>
      <w:bookmarkStart w:id="248" w:name="VisualStudioTeamServices_BuildService"/>
      <w:bookmarkEnd w:id="232"/>
      <w:bookmarkEnd w:id="233"/>
      <w:r>
        <w:t>Serviço de Desenvolvimento do Visual Studio App Center</w:t>
      </w:r>
      <w:bookmarkEnd w:id="241"/>
      <w:bookmarkEnd w:id="242"/>
    </w:p>
    <w:bookmarkEnd w:id="243"/>
    <w:p w14:paraId="10167E49" w14:textId="77777777" w:rsidR="00D37E2E" w:rsidRPr="00036A95" w:rsidRDefault="00D37E2E" w:rsidP="00D37E2E">
      <w:pPr>
        <w:pStyle w:val="ProductList-Body"/>
      </w:pPr>
      <w:r>
        <w:rPr>
          <w:b/>
          <w:color w:val="00188F"/>
        </w:rPr>
        <w:t>Definições Adicionais</w:t>
      </w:r>
      <w:r w:rsidRPr="009C5006">
        <w:t>:</w:t>
      </w:r>
    </w:p>
    <w:p w14:paraId="49F775FC" w14:textId="77777777" w:rsidR="00D37E2E" w:rsidRPr="00036A95" w:rsidRDefault="00D37E2E" w:rsidP="00D37E2E">
      <w:pPr>
        <w:pStyle w:val="ProductList-Body"/>
        <w:spacing w:after="40"/>
      </w:pPr>
      <w:r>
        <w:t xml:space="preserve">O </w:t>
      </w:r>
      <w:r w:rsidRPr="009C5006">
        <w:t>“</w:t>
      </w:r>
      <w:r>
        <w:rPr>
          <w:b/>
          <w:color w:val="00188F"/>
        </w:rPr>
        <w:t>Serviço de Desenvolvimento</w:t>
      </w:r>
      <w:r w:rsidRPr="009C5006">
        <w:t>”</w:t>
      </w:r>
      <w:r>
        <w:t xml:space="preserve"> é uma funcionalidade que permite aos clientes desenvolver as respetivas aplicações móveis no Visual Studio App Center.</w:t>
      </w:r>
    </w:p>
    <w:p w14:paraId="3576189E"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Desenvolvimento foi implementado pelo Cliente para uma determinada subscrição do Microsoft Azure num mês de faturação.</w:t>
      </w:r>
    </w:p>
    <w:p w14:paraId="0E9B3799" w14:textId="77777777" w:rsidR="00D37E2E" w:rsidRPr="00036A95" w:rsidRDefault="00D37E2E" w:rsidP="00D37E2E">
      <w:pPr>
        <w:pStyle w:val="ProductList-Body"/>
      </w:pPr>
      <w:r w:rsidRPr="009C5006">
        <w:t>“</w:t>
      </w:r>
      <w:r>
        <w:rPr>
          <w:b/>
          <w:color w:val="00188F"/>
        </w:rPr>
        <w:t>Tempo de Inatividade</w:t>
      </w:r>
      <w:r w:rsidRPr="009C5006">
        <w:t>”</w:t>
      </w:r>
      <w:r>
        <w:t xml:space="preserve"> é o número total de minutos durante o Máximo de Minutos Disponíveis durante os quais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 ao fim de um minuto.</w:t>
      </w:r>
    </w:p>
    <w:p w14:paraId="73B0A605" w14:textId="77777777" w:rsidR="00D37E2E" w:rsidRPr="00036A95" w:rsidRDefault="00D37E2E" w:rsidP="00D37E2E">
      <w:pPr>
        <w:pStyle w:val="ProductList-Body"/>
      </w:pPr>
    </w:p>
    <w:p w14:paraId="5ADE0BEB"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Desenvolvimento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137C2B30" w14:textId="77777777" w:rsidR="00D37E2E" w:rsidRPr="00036A95" w:rsidRDefault="00D37E2E" w:rsidP="00D37E2E">
      <w:pPr>
        <w:pStyle w:val="ProductList-Body"/>
      </w:pPr>
    </w:p>
    <w:p w14:paraId="1D918ABC" w14:textId="77777777" w:rsidR="00D37E2E" w:rsidRPr="00036A95" w:rsidRDefault="00E12F5F"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0DE8"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Desenvolvimento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bookmarkEnd w:id="244"/>
    <w:p w14:paraId="2C1685A7"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6958B545" w14:textId="77777777" w:rsidTr="00E60715">
        <w:trPr>
          <w:tblHeader/>
        </w:trPr>
        <w:tc>
          <w:tcPr>
            <w:tcW w:w="5400" w:type="dxa"/>
            <w:tcBorders>
              <w:bottom w:val="single" w:sz="4" w:space="0" w:color="auto"/>
            </w:tcBorders>
            <w:shd w:val="clear" w:color="auto" w:fill="0072C6"/>
          </w:tcPr>
          <w:p w14:paraId="7712219F" w14:textId="77777777" w:rsidR="00D37E2E" w:rsidRPr="001A0074" w:rsidRDefault="00D37E2E" w:rsidP="00E60715">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0DA0B552" w14:textId="77777777" w:rsidR="00D37E2E" w:rsidRPr="001A0074" w:rsidRDefault="00D37E2E" w:rsidP="00E60715">
            <w:pPr>
              <w:pStyle w:val="ProductList-OfferingBody"/>
              <w:jc w:val="center"/>
              <w:rPr>
                <w:color w:val="FFFFFF" w:themeColor="background1"/>
              </w:rPr>
            </w:pPr>
            <w:r>
              <w:rPr>
                <w:color w:val="FFFFFF" w:themeColor="background1"/>
              </w:rPr>
              <w:t>Crédito de Serviço</w:t>
            </w:r>
          </w:p>
        </w:tc>
      </w:tr>
      <w:tr w:rsidR="00D37E2E" w:rsidRPr="009D0B2F" w14:paraId="2FD47A99" w14:textId="77777777" w:rsidTr="00E60715">
        <w:tc>
          <w:tcPr>
            <w:tcW w:w="5400" w:type="dxa"/>
            <w:tcBorders>
              <w:top w:val="single" w:sz="4" w:space="0" w:color="auto"/>
              <w:left w:val="single" w:sz="4" w:space="0" w:color="auto"/>
              <w:bottom w:val="single" w:sz="4" w:space="0" w:color="auto"/>
              <w:right w:val="single" w:sz="4" w:space="0" w:color="auto"/>
            </w:tcBorders>
          </w:tcPr>
          <w:p w14:paraId="0B2F17E6" w14:textId="77777777" w:rsidR="00D37E2E" w:rsidRPr="0076238C" w:rsidRDefault="00D37E2E"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B48163" w14:textId="77777777" w:rsidR="00D37E2E" w:rsidRPr="0076238C" w:rsidRDefault="00D37E2E" w:rsidP="00E60715">
            <w:pPr>
              <w:pStyle w:val="ProductList-OfferingBody"/>
              <w:jc w:val="center"/>
            </w:pPr>
            <w:r>
              <w:t>10%</w:t>
            </w:r>
          </w:p>
        </w:tc>
      </w:tr>
      <w:tr w:rsidR="00D37E2E" w:rsidRPr="009D0B2F" w14:paraId="67AECA59" w14:textId="77777777" w:rsidTr="00E60715">
        <w:tc>
          <w:tcPr>
            <w:tcW w:w="5400" w:type="dxa"/>
            <w:tcBorders>
              <w:top w:val="single" w:sz="4" w:space="0" w:color="auto"/>
              <w:left w:val="single" w:sz="4" w:space="0" w:color="auto"/>
              <w:bottom w:val="single" w:sz="4" w:space="0" w:color="auto"/>
              <w:right w:val="single" w:sz="4" w:space="0" w:color="auto"/>
            </w:tcBorders>
          </w:tcPr>
          <w:p w14:paraId="05700BF0" w14:textId="77777777" w:rsidR="00D37E2E" w:rsidRPr="0076238C" w:rsidRDefault="00D37E2E"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686AD30" w14:textId="77777777" w:rsidR="00D37E2E" w:rsidRPr="0076238C" w:rsidRDefault="00D37E2E" w:rsidP="00E60715">
            <w:pPr>
              <w:pStyle w:val="ProductList-OfferingBody"/>
              <w:jc w:val="center"/>
            </w:pPr>
            <w:r>
              <w:t>25%</w:t>
            </w:r>
          </w:p>
        </w:tc>
      </w:tr>
    </w:tbl>
    <w:p w14:paraId="3795B636" w14:textId="77777777" w:rsidR="00D37E2E" w:rsidRPr="00036A95" w:rsidRDefault="00E12F5F"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057C1574" w14:textId="77777777" w:rsidR="00D37E2E" w:rsidRPr="00036A95" w:rsidRDefault="00D37E2E" w:rsidP="00D37E2E">
      <w:pPr>
        <w:pStyle w:val="ProductList-Offering2Heading"/>
        <w:tabs>
          <w:tab w:val="clear" w:pos="360"/>
          <w:tab w:val="clear" w:pos="720"/>
          <w:tab w:val="clear" w:pos="1080"/>
        </w:tabs>
        <w:outlineLvl w:val="2"/>
      </w:pPr>
      <w:bookmarkStart w:id="249" w:name="_Toc500147813"/>
      <w:bookmarkStart w:id="250" w:name="_Toc507076130"/>
      <w:bookmarkStart w:id="251" w:name="VisualStudioAppCenter_TestService"/>
      <w:r>
        <w:t>Serviço de Teste do Visual Studio App Center</w:t>
      </w:r>
      <w:bookmarkEnd w:id="249"/>
      <w:bookmarkEnd w:id="250"/>
    </w:p>
    <w:bookmarkEnd w:id="251"/>
    <w:p w14:paraId="044FC2D5" w14:textId="77777777" w:rsidR="00D37E2E" w:rsidRPr="00036A95" w:rsidRDefault="00D37E2E" w:rsidP="00D37E2E">
      <w:pPr>
        <w:pStyle w:val="ProductList-Body"/>
      </w:pPr>
      <w:r>
        <w:rPr>
          <w:b/>
          <w:color w:val="00188F"/>
        </w:rPr>
        <w:t>Definições Adicionais</w:t>
      </w:r>
      <w:r w:rsidRPr="009C5006">
        <w:t>:</w:t>
      </w:r>
    </w:p>
    <w:p w14:paraId="02F227FF" w14:textId="77777777" w:rsidR="00D37E2E" w:rsidRPr="009B06A2" w:rsidRDefault="00D37E2E" w:rsidP="00D37E2E">
      <w:pPr>
        <w:rPr>
          <w:sz w:val="18"/>
          <w:szCs w:val="18"/>
        </w:rPr>
      </w:pPr>
      <w:r w:rsidRPr="009B06A2">
        <w:rPr>
          <w:sz w:val="18"/>
          <w:szCs w:val="18"/>
        </w:rPr>
        <w:t xml:space="preserve">O </w:t>
      </w:r>
      <w:r w:rsidRPr="009C5006">
        <w:rPr>
          <w:sz w:val="18"/>
          <w:szCs w:val="18"/>
        </w:rPr>
        <w:t>“</w:t>
      </w:r>
      <w:r w:rsidRPr="009C5006">
        <w:rPr>
          <w:b/>
          <w:color w:val="00188F"/>
          <w:sz w:val="18"/>
          <w:szCs w:val="18"/>
        </w:rPr>
        <w:t>Serviço de Testes</w:t>
      </w:r>
      <w:r w:rsidRPr="009C5006">
        <w:rPr>
          <w:sz w:val="18"/>
          <w:szCs w:val="18"/>
        </w:rPr>
        <w:t>”</w:t>
      </w:r>
      <w:r w:rsidRPr="009B06A2">
        <w:rPr>
          <w:sz w:val="18"/>
          <w:szCs w:val="18"/>
        </w:rPr>
        <w:t xml:space="preserve"> é uma funcionalidade que permite aos clientes carregar e efetuar testes às respetivas aplicações móveis no Visual Studio App Center. </w:t>
      </w:r>
    </w:p>
    <w:p w14:paraId="1EF5011C" w14:textId="77777777" w:rsidR="00D37E2E" w:rsidRPr="009B06A2" w:rsidRDefault="00D37E2E" w:rsidP="00D37E2E">
      <w:pPr>
        <w:pStyle w:val="ProductList-Body"/>
        <w:rPr>
          <w:szCs w:val="18"/>
        </w:rPr>
      </w:pPr>
      <w:r w:rsidRPr="009C5006">
        <w:rPr>
          <w:szCs w:val="18"/>
        </w:rPr>
        <w:t>“</w:t>
      </w:r>
      <w:r w:rsidRPr="009B06A2">
        <w:rPr>
          <w:b/>
          <w:color w:val="00188F"/>
          <w:szCs w:val="18"/>
        </w:rPr>
        <w:t>Máximo de Minutos Disponíveis</w:t>
      </w:r>
      <w:r w:rsidRPr="009C5006">
        <w:rPr>
          <w:szCs w:val="18"/>
        </w:rPr>
        <w:t>”</w:t>
      </w:r>
      <w:r w:rsidRPr="009B06A2">
        <w:rPr>
          <w:szCs w:val="18"/>
        </w:rPr>
        <w:t xml:space="preserve"> designa o número total de minutos para os quais o Serviço de Teste foi implementado pelo Cliente para uma determinada subscrição do Microsoft Azure num mês de faturação.</w:t>
      </w:r>
    </w:p>
    <w:p w14:paraId="38384DBD" w14:textId="77777777" w:rsidR="00D37E2E" w:rsidRPr="009B06A2" w:rsidRDefault="00D37E2E" w:rsidP="00D37E2E">
      <w:pPr>
        <w:pStyle w:val="ProductList-Body"/>
        <w:rPr>
          <w:szCs w:val="18"/>
        </w:rPr>
      </w:pPr>
    </w:p>
    <w:p w14:paraId="630B2FD6" w14:textId="77777777" w:rsidR="00D37E2E" w:rsidRPr="009B06A2" w:rsidRDefault="00D37E2E" w:rsidP="00D37E2E">
      <w:pPr>
        <w:pStyle w:val="ProductList-Body"/>
        <w:rPr>
          <w:szCs w:val="18"/>
        </w:rPr>
      </w:pPr>
      <w:r w:rsidRPr="009B06A2">
        <w:rPr>
          <w:b/>
          <w:color w:val="00188F"/>
          <w:szCs w:val="18"/>
        </w:rPr>
        <w:t>Período de Indisponibilidade</w:t>
      </w:r>
      <w:r w:rsidRPr="009C5006">
        <w:rPr>
          <w:bCs/>
          <w:szCs w:val="18"/>
        </w:rPr>
        <w:t>:</w:t>
      </w:r>
      <w:r w:rsidRPr="009B06A2">
        <w:rPr>
          <w:szCs w:val="18"/>
        </w:rPr>
        <w:t xml:space="preserve"> O número total de minutos durante o Máximo de Minutos Disponíveis durante os quais o Serviço de Teste está indisponível. Um minuto é considerado indisponível se todos os pedidos de HTTP contínuos para o Serviço de Teste para executar operações iniciadas pelo Cliente nesse minuto resultarem num Código de Erro ou se não devolverem uma resposta ao fim de um minuto.</w:t>
      </w:r>
    </w:p>
    <w:p w14:paraId="3F371F53" w14:textId="77777777" w:rsidR="00D37E2E" w:rsidRPr="009B06A2" w:rsidRDefault="00D37E2E" w:rsidP="00D37E2E">
      <w:pPr>
        <w:pStyle w:val="ProductList-Body"/>
        <w:rPr>
          <w:szCs w:val="18"/>
        </w:rPr>
      </w:pPr>
    </w:p>
    <w:p w14:paraId="40B99349" w14:textId="77777777" w:rsidR="00D37E2E" w:rsidRPr="009B06A2" w:rsidRDefault="00D37E2E" w:rsidP="00D37E2E">
      <w:pPr>
        <w:pStyle w:val="ProductList-Body"/>
        <w:rPr>
          <w:szCs w:val="18"/>
        </w:rPr>
      </w:pPr>
      <w:r w:rsidRPr="009B06A2">
        <w:rPr>
          <w:b/>
          <w:color w:val="00188F"/>
          <w:szCs w:val="18"/>
        </w:rPr>
        <w:t>Percentagem de Tempo de Atividade Mensal</w:t>
      </w:r>
      <w:r w:rsidRPr="009C5006">
        <w:rPr>
          <w:bCs/>
          <w:szCs w:val="18"/>
        </w:rPr>
        <w:t>:</w:t>
      </w:r>
      <w:r w:rsidRPr="009B06A2">
        <w:rPr>
          <w:szCs w:val="18"/>
        </w:rPr>
        <w:t xml:space="preserve"> A Percentagem de Tempo de Atividade Mensal para o Serviço de Teste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rPr>
          <w:szCs w:val="18"/>
        </w:rPr>
        <w:t>:</w:t>
      </w:r>
    </w:p>
    <w:p w14:paraId="2A543315" w14:textId="77777777" w:rsidR="00D37E2E" w:rsidRPr="00036A95" w:rsidRDefault="00D37E2E" w:rsidP="00D37E2E">
      <w:pPr>
        <w:pStyle w:val="ProductList-Body"/>
      </w:pPr>
    </w:p>
    <w:p w14:paraId="7B38851E" w14:textId="77777777" w:rsidR="00D37E2E" w:rsidRPr="00036A95" w:rsidRDefault="00E12F5F"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57BD98"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Teste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3B114710" w14:textId="77777777" w:rsidR="00D37E2E" w:rsidRPr="00036A95" w:rsidRDefault="00D37E2E" w:rsidP="00D37E2E">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39CFDDC8" w14:textId="77777777" w:rsidTr="00E60715">
        <w:trPr>
          <w:tblHeader/>
        </w:trPr>
        <w:tc>
          <w:tcPr>
            <w:tcW w:w="5400" w:type="dxa"/>
            <w:tcBorders>
              <w:bottom w:val="single" w:sz="4" w:space="0" w:color="auto"/>
            </w:tcBorders>
            <w:shd w:val="clear" w:color="auto" w:fill="0072C6"/>
          </w:tcPr>
          <w:p w14:paraId="20DFF84C" w14:textId="77777777" w:rsidR="00D37E2E" w:rsidRPr="001A0074" w:rsidRDefault="00D37E2E" w:rsidP="00E60715">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4B453A06" w14:textId="77777777" w:rsidR="00D37E2E" w:rsidRPr="001A0074" w:rsidRDefault="00D37E2E" w:rsidP="00E60715">
            <w:pPr>
              <w:pStyle w:val="ProductList-OfferingBody"/>
              <w:jc w:val="center"/>
              <w:rPr>
                <w:color w:val="FFFFFF" w:themeColor="background1"/>
              </w:rPr>
            </w:pPr>
            <w:r>
              <w:rPr>
                <w:color w:val="FFFFFF" w:themeColor="background1"/>
              </w:rPr>
              <w:t>Crédito de Serviço</w:t>
            </w:r>
          </w:p>
        </w:tc>
      </w:tr>
      <w:tr w:rsidR="00D37E2E" w:rsidRPr="009D0B2F" w14:paraId="2F3C6DAF" w14:textId="77777777" w:rsidTr="00E60715">
        <w:tc>
          <w:tcPr>
            <w:tcW w:w="5400" w:type="dxa"/>
            <w:tcBorders>
              <w:top w:val="single" w:sz="4" w:space="0" w:color="auto"/>
              <w:left w:val="single" w:sz="4" w:space="0" w:color="auto"/>
              <w:bottom w:val="single" w:sz="4" w:space="0" w:color="auto"/>
              <w:right w:val="single" w:sz="4" w:space="0" w:color="auto"/>
            </w:tcBorders>
          </w:tcPr>
          <w:p w14:paraId="767C272E" w14:textId="77777777" w:rsidR="00D37E2E" w:rsidRPr="0076238C" w:rsidRDefault="00D37E2E"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3F814A3" w14:textId="77777777" w:rsidR="00D37E2E" w:rsidRPr="0076238C" w:rsidRDefault="00D37E2E" w:rsidP="00E60715">
            <w:pPr>
              <w:pStyle w:val="ProductList-OfferingBody"/>
              <w:jc w:val="center"/>
            </w:pPr>
            <w:r>
              <w:t>10%</w:t>
            </w:r>
          </w:p>
        </w:tc>
      </w:tr>
      <w:tr w:rsidR="00D37E2E" w:rsidRPr="009D0B2F" w14:paraId="46AE1364" w14:textId="77777777" w:rsidTr="00E60715">
        <w:tc>
          <w:tcPr>
            <w:tcW w:w="5400" w:type="dxa"/>
            <w:tcBorders>
              <w:top w:val="single" w:sz="4" w:space="0" w:color="auto"/>
              <w:left w:val="single" w:sz="4" w:space="0" w:color="auto"/>
              <w:bottom w:val="single" w:sz="4" w:space="0" w:color="auto"/>
              <w:right w:val="single" w:sz="4" w:space="0" w:color="auto"/>
            </w:tcBorders>
          </w:tcPr>
          <w:p w14:paraId="3C489C74" w14:textId="77777777" w:rsidR="00D37E2E" w:rsidRPr="0076238C" w:rsidRDefault="00D37E2E"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8A6EBBA" w14:textId="77777777" w:rsidR="00D37E2E" w:rsidRPr="0076238C" w:rsidRDefault="00D37E2E" w:rsidP="00E60715">
            <w:pPr>
              <w:pStyle w:val="ProductList-OfferingBody"/>
              <w:jc w:val="center"/>
            </w:pPr>
            <w:r>
              <w:t>25%</w:t>
            </w:r>
          </w:p>
        </w:tc>
      </w:tr>
    </w:tbl>
    <w:p w14:paraId="1F2AAE7C" w14:textId="77777777" w:rsidR="00D37E2E" w:rsidRPr="00036A95" w:rsidRDefault="00E12F5F"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437485A4" w14:textId="77777777" w:rsidR="00D37E2E" w:rsidRPr="00036A95" w:rsidRDefault="00D37E2E" w:rsidP="00D37E2E">
      <w:pPr>
        <w:pStyle w:val="ProductList-Offering2Heading"/>
        <w:tabs>
          <w:tab w:val="clear" w:pos="360"/>
          <w:tab w:val="clear" w:pos="720"/>
          <w:tab w:val="clear" w:pos="1080"/>
        </w:tabs>
        <w:outlineLvl w:val="2"/>
      </w:pPr>
      <w:bookmarkStart w:id="252" w:name="_Toc500147814"/>
      <w:bookmarkStart w:id="253" w:name="_Toc507076131"/>
      <w:bookmarkStart w:id="254" w:name="VisualStudioAppCenter_PushNotification"/>
      <w:r>
        <w:t>Serviço de Notificação Push do Visual Studio App Center</w:t>
      </w:r>
      <w:bookmarkEnd w:id="252"/>
      <w:bookmarkEnd w:id="253"/>
    </w:p>
    <w:bookmarkEnd w:id="254"/>
    <w:p w14:paraId="6837C010" w14:textId="77777777" w:rsidR="00D37E2E" w:rsidRPr="00036A95" w:rsidRDefault="00D37E2E" w:rsidP="00D37E2E">
      <w:pPr>
        <w:pStyle w:val="ProductList-Body"/>
      </w:pPr>
      <w:r>
        <w:rPr>
          <w:b/>
          <w:color w:val="00188F"/>
        </w:rPr>
        <w:t>Definições Adicionais</w:t>
      </w:r>
      <w:r w:rsidRPr="009C5006">
        <w:t>:</w:t>
      </w:r>
    </w:p>
    <w:p w14:paraId="3DD01DB3" w14:textId="77777777" w:rsidR="00D37E2E" w:rsidRPr="00036A95" w:rsidRDefault="00D37E2E" w:rsidP="00D37E2E">
      <w:pPr>
        <w:pStyle w:val="ProductList-Body"/>
      </w:pPr>
      <w:r w:rsidRPr="009C5006">
        <w:rPr>
          <w:szCs w:val="18"/>
        </w:rPr>
        <w:t>“</w:t>
      </w:r>
      <w:r>
        <w:rPr>
          <w:b/>
          <w:color w:val="00188F"/>
          <w:szCs w:val="18"/>
        </w:rPr>
        <w:t>Serviço de Notificação Push</w:t>
      </w:r>
      <w:r w:rsidRPr="009C5006">
        <w:rPr>
          <w:szCs w:val="18"/>
        </w:rPr>
        <w:t>”</w:t>
      </w:r>
      <w:r>
        <w:rPr>
          <w:szCs w:val="18"/>
        </w:rPr>
        <w:t xml:space="preserve"> é uma funcionalidade que permite aos clientes desenvolver as respetivas aplicações móveis no Visual Studio App Center.</w:t>
      </w:r>
      <w:r>
        <w:t xml:space="preserve"> </w:t>
      </w:r>
    </w:p>
    <w:p w14:paraId="7410277A"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Notificação Push foi implementado pelo Cliente para uma determinada subscrição do Microsoft Azure num mês de faturação.</w:t>
      </w:r>
    </w:p>
    <w:p w14:paraId="2AC77027" w14:textId="77777777" w:rsidR="00D37E2E" w:rsidRPr="00036A95" w:rsidRDefault="00D37E2E" w:rsidP="00D37E2E">
      <w:pPr>
        <w:pStyle w:val="ProductList-Body"/>
      </w:pPr>
    </w:p>
    <w:p w14:paraId="40265352" w14:textId="77777777" w:rsidR="00D37E2E" w:rsidRPr="00036A95" w:rsidRDefault="00D37E2E" w:rsidP="00D37E2E">
      <w:pPr>
        <w:pStyle w:val="ProductList-Body"/>
      </w:pPr>
      <w:r>
        <w:rPr>
          <w:b/>
          <w:color w:val="00188F"/>
        </w:rPr>
        <w:t>Período de Indisponibilidade</w:t>
      </w:r>
      <w:r w:rsidRPr="009C5006">
        <w:rPr>
          <w:bCs/>
        </w:rPr>
        <w:t>:</w:t>
      </w:r>
      <w:r>
        <w:t xml:space="preserve"> O número total de minutos durante o Máximo de Minutos Disponíveis durante os quais o Serviço de Notificação Push está indisponível. Um minuto é considerado indisponível se todos os pedidos de HTTP contínuos para o Serviço de Notificação Push para executar operações iniciadas pelo Cliente nesse minuto resultarem num Código de Erro ou se não devolverem uma resposta ao fim de um minuto.</w:t>
      </w:r>
    </w:p>
    <w:p w14:paraId="195751C0" w14:textId="77777777" w:rsidR="00D37E2E" w:rsidRPr="00036A95" w:rsidRDefault="00D37E2E" w:rsidP="00D37E2E">
      <w:pPr>
        <w:pStyle w:val="ProductList-Body"/>
      </w:pPr>
    </w:p>
    <w:p w14:paraId="45E7E7E0"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Notificação Push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6CB74DE5" w14:textId="77777777" w:rsidR="00D37E2E" w:rsidRPr="00036A95" w:rsidRDefault="00D37E2E" w:rsidP="00D37E2E">
      <w:pPr>
        <w:pStyle w:val="ProductList-Body"/>
      </w:pPr>
    </w:p>
    <w:p w14:paraId="4F343C02" w14:textId="77777777" w:rsidR="00D37E2E" w:rsidRPr="00036A95" w:rsidRDefault="00E12F5F"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EEF45"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Notificação Push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665DFC09"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06FBA9D8" w14:textId="77777777" w:rsidTr="00E60715">
        <w:trPr>
          <w:tblHeader/>
        </w:trPr>
        <w:tc>
          <w:tcPr>
            <w:tcW w:w="5400" w:type="dxa"/>
            <w:tcBorders>
              <w:bottom w:val="single" w:sz="4" w:space="0" w:color="auto"/>
            </w:tcBorders>
            <w:shd w:val="clear" w:color="auto" w:fill="0072C6"/>
          </w:tcPr>
          <w:p w14:paraId="3E9ADA88" w14:textId="77777777" w:rsidR="00D37E2E" w:rsidRPr="001A0074" w:rsidRDefault="00D37E2E" w:rsidP="00E60715">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55BE7782" w14:textId="77777777" w:rsidR="00D37E2E" w:rsidRPr="001A0074" w:rsidRDefault="00D37E2E" w:rsidP="00E60715">
            <w:pPr>
              <w:pStyle w:val="ProductList-OfferingBody"/>
              <w:jc w:val="center"/>
              <w:rPr>
                <w:color w:val="FFFFFF" w:themeColor="background1"/>
              </w:rPr>
            </w:pPr>
            <w:r>
              <w:rPr>
                <w:color w:val="FFFFFF" w:themeColor="background1"/>
              </w:rPr>
              <w:t>Crédito de Serviço</w:t>
            </w:r>
          </w:p>
        </w:tc>
      </w:tr>
      <w:tr w:rsidR="00D37E2E" w:rsidRPr="009D0B2F" w14:paraId="7A3319C1" w14:textId="77777777" w:rsidTr="00E60715">
        <w:tc>
          <w:tcPr>
            <w:tcW w:w="5400" w:type="dxa"/>
            <w:tcBorders>
              <w:top w:val="single" w:sz="4" w:space="0" w:color="auto"/>
              <w:left w:val="single" w:sz="4" w:space="0" w:color="auto"/>
              <w:bottom w:val="single" w:sz="4" w:space="0" w:color="auto"/>
              <w:right w:val="single" w:sz="4" w:space="0" w:color="auto"/>
            </w:tcBorders>
          </w:tcPr>
          <w:p w14:paraId="7FAF815B" w14:textId="77777777" w:rsidR="00D37E2E" w:rsidRPr="0076238C" w:rsidRDefault="00D37E2E"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02819D" w14:textId="77777777" w:rsidR="00D37E2E" w:rsidRPr="0076238C" w:rsidRDefault="00D37E2E" w:rsidP="00E60715">
            <w:pPr>
              <w:pStyle w:val="ProductList-OfferingBody"/>
              <w:jc w:val="center"/>
            </w:pPr>
            <w:r>
              <w:t>10%</w:t>
            </w:r>
          </w:p>
        </w:tc>
      </w:tr>
      <w:tr w:rsidR="00D37E2E" w:rsidRPr="009D0B2F" w14:paraId="0B756F3F" w14:textId="77777777" w:rsidTr="00E60715">
        <w:tc>
          <w:tcPr>
            <w:tcW w:w="5400" w:type="dxa"/>
            <w:tcBorders>
              <w:top w:val="single" w:sz="4" w:space="0" w:color="auto"/>
              <w:left w:val="single" w:sz="4" w:space="0" w:color="auto"/>
              <w:bottom w:val="single" w:sz="4" w:space="0" w:color="auto"/>
              <w:right w:val="single" w:sz="4" w:space="0" w:color="auto"/>
            </w:tcBorders>
          </w:tcPr>
          <w:p w14:paraId="15700A63" w14:textId="77777777" w:rsidR="00D37E2E" w:rsidRPr="0076238C" w:rsidRDefault="00D37E2E"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64B2274" w14:textId="77777777" w:rsidR="00D37E2E" w:rsidRPr="0076238C" w:rsidRDefault="00D37E2E" w:rsidP="00E60715">
            <w:pPr>
              <w:pStyle w:val="ProductList-OfferingBody"/>
              <w:jc w:val="center"/>
            </w:pPr>
            <w:r>
              <w:t>25%</w:t>
            </w:r>
          </w:p>
        </w:tc>
      </w:tr>
    </w:tbl>
    <w:p w14:paraId="333972B8" w14:textId="77777777" w:rsidR="00D37E2E" w:rsidRPr="00A91246" w:rsidRDefault="00E12F5F" w:rsidP="00D37E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bookmarkEnd w:id="245"/>
    </w:p>
    <w:p w14:paraId="61495257" w14:textId="440D8EB5" w:rsidR="00BE300A" w:rsidRPr="007B6F15" w:rsidRDefault="00BE300A" w:rsidP="00BE300A">
      <w:pPr>
        <w:pStyle w:val="ProductList-Offering2Heading"/>
        <w:tabs>
          <w:tab w:val="clear" w:pos="360"/>
          <w:tab w:val="clear" w:pos="720"/>
          <w:tab w:val="clear" w:pos="1080"/>
        </w:tabs>
        <w:outlineLvl w:val="2"/>
      </w:pPr>
      <w:bookmarkStart w:id="255" w:name="_Toc507076132"/>
      <w:r>
        <w:t>Visual Studio Team Services – Serviço de Desenvolvimento</w:t>
      </w:r>
      <w:bookmarkEnd w:id="246"/>
      <w:bookmarkEnd w:id="247"/>
      <w:bookmarkEnd w:id="255"/>
    </w:p>
    <w:bookmarkEnd w:id="248"/>
    <w:p w14:paraId="54E8C858" w14:textId="77777777" w:rsidR="00BE300A" w:rsidRPr="007B6F15" w:rsidRDefault="00BE300A" w:rsidP="00BE300A">
      <w:pPr>
        <w:pStyle w:val="ProductList-Body"/>
      </w:pPr>
      <w:r>
        <w:rPr>
          <w:b/>
          <w:color w:val="00188F"/>
        </w:rPr>
        <w:t>Definições Adicionais</w:t>
      </w:r>
      <w:r w:rsidRPr="009C5006">
        <w:t>:</w:t>
      </w:r>
    </w:p>
    <w:p w14:paraId="015AB1A9" w14:textId="77777777" w:rsidR="00BE300A" w:rsidRPr="007B6F15" w:rsidRDefault="00BE300A" w:rsidP="00BE300A">
      <w:pPr>
        <w:pStyle w:val="ProductList-Body"/>
        <w:spacing w:after="40"/>
      </w:pPr>
      <w:r w:rsidRPr="009C5006">
        <w:t>“</w:t>
      </w:r>
      <w:r>
        <w:rPr>
          <w:b/>
          <w:color w:val="00188F"/>
        </w:rPr>
        <w:t>Serviço de Desenvolvimento</w:t>
      </w:r>
      <w:r w:rsidRPr="009C5006">
        <w:t>”</w:t>
      </w:r>
      <w:r>
        <w:t xml:space="preserve"> é uma funcionalidade que permite aos clientes desenvolver as respetivas aplicações no Visual Studio Team Services.</w:t>
      </w:r>
    </w:p>
    <w:p w14:paraId="3679E7E6" w14:textId="758BE5ED" w:rsidR="00D41858" w:rsidRPr="00E637C9" w:rsidRDefault="00D41858" w:rsidP="00BE300A">
      <w:pPr>
        <w:pStyle w:val="ProductList-Body"/>
      </w:pPr>
      <w:r w:rsidRPr="009C5006">
        <w:t>“</w:t>
      </w:r>
      <w:r>
        <w:rPr>
          <w:b/>
          <w:color w:val="00188F"/>
        </w:rPr>
        <w:t>Máximo de Minutos Disponíveis</w:t>
      </w:r>
      <w:r w:rsidRPr="009C5006">
        <w:t>”</w:t>
      </w:r>
      <w:r>
        <w:t xml:space="preserve">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rsidRPr="009C5006">
        <w:t>:</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42853B6D" w14:textId="77777777" w:rsidR="00D41858" w:rsidRPr="00E637C9" w:rsidRDefault="00D41858" w:rsidP="00D41858">
      <w:pPr>
        <w:pStyle w:val="ProductList-Body"/>
      </w:pPr>
    </w:p>
    <w:p w14:paraId="0C459C6B" w14:textId="77777777" w:rsidR="00D41858" w:rsidRPr="00E637C9" w:rsidRDefault="00E12F5F"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462A515" w14:textId="77777777" w:rsidR="00BE300A" w:rsidRPr="007B6F15" w:rsidRDefault="00BE300A" w:rsidP="00BE300A">
      <w:pPr>
        <w:pStyle w:val="ProductList-Offering2Heading"/>
        <w:tabs>
          <w:tab w:val="clear" w:pos="360"/>
          <w:tab w:val="clear" w:pos="720"/>
          <w:tab w:val="clear" w:pos="1080"/>
        </w:tabs>
        <w:outlineLvl w:val="2"/>
      </w:pPr>
      <w:bookmarkStart w:id="256" w:name="_Toc457821589"/>
      <w:bookmarkStart w:id="257" w:name="_Toc491629926"/>
      <w:bookmarkStart w:id="258" w:name="_Toc489270922"/>
      <w:bookmarkStart w:id="259" w:name="_Toc507076133"/>
      <w:bookmarkStart w:id="260" w:name="VisualStudioTeamServices_LoadTestService"/>
      <w:bookmarkEnd w:id="234"/>
      <w:r>
        <w:lastRenderedPageBreak/>
        <w:t>Visual Studio Team Services – Serviço de Teste de Carga</w:t>
      </w:r>
      <w:bookmarkEnd w:id="256"/>
      <w:bookmarkEnd w:id="257"/>
      <w:bookmarkEnd w:id="258"/>
      <w:bookmarkEnd w:id="259"/>
    </w:p>
    <w:bookmarkEnd w:id="260"/>
    <w:p w14:paraId="7362E04A" w14:textId="6EF917EF" w:rsidR="003E32A3" w:rsidRPr="00FB368F" w:rsidRDefault="003E32A3" w:rsidP="003E32A3">
      <w:pPr>
        <w:pStyle w:val="ProductList-Body"/>
      </w:pPr>
      <w:r>
        <w:rPr>
          <w:b/>
          <w:color w:val="00188F"/>
        </w:rPr>
        <w:t>Definições Adicionais</w:t>
      </w:r>
      <w:r w:rsidR="006F3E30" w:rsidRPr="009C5006">
        <w:t>:</w:t>
      </w:r>
    </w:p>
    <w:p w14:paraId="75EFA176" w14:textId="3E21211A" w:rsidR="003E32A3" w:rsidRPr="00FB368F" w:rsidRDefault="0011209C" w:rsidP="003E32A3">
      <w:pPr>
        <w:pStyle w:val="ProductList-Body"/>
        <w:spacing w:after="40"/>
      </w:pPr>
      <w:r w:rsidRPr="009C5006">
        <w:t>“</w:t>
      </w:r>
      <w:r w:rsidR="003E32A3">
        <w:rPr>
          <w:b/>
          <w:color w:val="00188F"/>
        </w:rPr>
        <w:t>Serviço de Teste de Carga</w:t>
      </w:r>
      <w:r w:rsidRPr="009C5006">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rsidRPr="009C5006">
        <w:t>“</w:t>
      </w:r>
      <w:r w:rsidR="003E32A3">
        <w:rPr>
          <w:b/>
          <w:color w:val="00188F"/>
        </w:rPr>
        <w:t>Máximo de Minutos Disponíveis</w:t>
      </w:r>
      <w:r w:rsidRPr="009C5006">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9C5006">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6A49217" w14:textId="77777777" w:rsidR="00C14225" w:rsidRPr="003B2282" w:rsidRDefault="00C14225" w:rsidP="00C14225">
      <w:pPr>
        <w:pStyle w:val="ProductList-Body"/>
        <w:rPr>
          <w:szCs w:val="20"/>
        </w:rPr>
      </w:pPr>
    </w:p>
    <w:p w14:paraId="12853D8C" w14:textId="4A0EC2F4" w:rsidR="00C14225" w:rsidRPr="00886EFD" w:rsidRDefault="00E12F5F"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19E1A32" w14:textId="77777777" w:rsidR="009F12BF" w:rsidRPr="00B42308" w:rsidRDefault="009F12BF" w:rsidP="003E32A3">
      <w:pPr>
        <w:pStyle w:val="ProductList-Body"/>
        <w:rPr>
          <w:b/>
          <w:color w:val="00188F"/>
          <w:lang w:val="es-ES_tradnl"/>
        </w:rPr>
      </w:pPr>
    </w:p>
    <w:p w14:paraId="6DD0A6A3" w14:textId="0908CC9B" w:rsidR="003E32A3" w:rsidRPr="00FB368F" w:rsidRDefault="003E32A3" w:rsidP="003E32A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0653B9D" w14:textId="77777777" w:rsidR="00BE300A" w:rsidRPr="007B6F15" w:rsidRDefault="00BE300A" w:rsidP="00BE300A">
      <w:pPr>
        <w:pStyle w:val="ProductList-Offering2Heading"/>
        <w:tabs>
          <w:tab w:val="clear" w:pos="360"/>
          <w:tab w:val="clear" w:pos="720"/>
          <w:tab w:val="clear" w:pos="1080"/>
        </w:tabs>
        <w:outlineLvl w:val="2"/>
      </w:pPr>
      <w:bookmarkStart w:id="261" w:name="_Toc457821590"/>
      <w:bookmarkStart w:id="262" w:name="_Toc491629927"/>
      <w:bookmarkStart w:id="263" w:name="_Toc489270923"/>
      <w:bookmarkStart w:id="264" w:name="_Toc507076134"/>
      <w:bookmarkStart w:id="265" w:name="VisualStudioTeamServices_UserPlanService"/>
      <w:bookmarkStart w:id="266" w:name="_Toc412532220"/>
      <w:r>
        <w:t>Visual Studio Team Services – Serviço de Planos do Utilizador</w:t>
      </w:r>
      <w:bookmarkEnd w:id="261"/>
      <w:bookmarkEnd w:id="262"/>
      <w:bookmarkEnd w:id="263"/>
      <w:bookmarkEnd w:id="264"/>
    </w:p>
    <w:bookmarkEnd w:id="265"/>
    <w:p w14:paraId="46AC96DB" w14:textId="77777777" w:rsidR="00BE300A" w:rsidRPr="007B6F15" w:rsidRDefault="00BE300A" w:rsidP="00BE300A">
      <w:pPr>
        <w:pStyle w:val="ProductList-Body"/>
      </w:pPr>
      <w:r>
        <w:rPr>
          <w:b/>
          <w:color w:val="00188F"/>
        </w:rPr>
        <w:t>Definições Adicionais</w:t>
      </w:r>
      <w:r w:rsidRPr="009C5006">
        <w:t>:</w:t>
      </w:r>
    </w:p>
    <w:p w14:paraId="66241877" w14:textId="77777777" w:rsidR="00BE300A" w:rsidRPr="007B6F15" w:rsidRDefault="00BE300A" w:rsidP="00BE300A">
      <w:pPr>
        <w:pStyle w:val="ProductList-Body"/>
        <w:spacing w:after="40"/>
      </w:pPr>
      <w:r w:rsidRPr="009C5006">
        <w:t>“</w:t>
      </w:r>
      <w:r>
        <w:rPr>
          <w:b/>
          <w:color w:val="00188F"/>
        </w:rPr>
        <w:t>Serviço de Desenvolvimento</w:t>
      </w:r>
      <w:r w:rsidRPr="009C5006">
        <w:t>”</w:t>
      </w:r>
      <w:r>
        <w:t xml:space="preserve"> é uma funcionalidade que permite aos clientes desenvolver as respetivas aplicações no Visual Studio Team Services.</w:t>
      </w:r>
    </w:p>
    <w:p w14:paraId="74FB3EE6" w14:textId="00AC28D9" w:rsidR="00D41858" w:rsidRPr="00E637C9" w:rsidRDefault="00D41858" w:rsidP="00BE300A">
      <w:pPr>
        <w:pStyle w:val="ProductList-Body"/>
        <w:spacing w:after="40"/>
      </w:pPr>
      <w:r w:rsidRPr="009C5006">
        <w:t>“</w:t>
      </w:r>
      <w:r>
        <w:rPr>
          <w:b/>
          <w:color w:val="00188F"/>
        </w:rPr>
        <w:t>Minutos de Implementação</w:t>
      </w:r>
      <w:r w:rsidRPr="009C5006">
        <w:t>”</w:t>
      </w:r>
      <w:r>
        <w:t xml:space="preserve">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rsidRPr="009C5006">
        <w:t>“</w:t>
      </w:r>
      <w:r>
        <w:rPr>
          <w:b/>
          <w:color w:val="00188F"/>
        </w:rPr>
        <w:t>Serviço de Teste de Carga</w:t>
      </w:r>
      <w:r w:rsidRPr="009C5006">
        <w:t>”</w:t>
      </w:r>
      <w:r>
        <w:t xml:space="preserve">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Planos do Utilizador numa determinada subscrição do Microsoft Azure num mês de faturação.</w:t>
      </w:r>
    </w:p>
    <w:p w14:paraId="14846B3A" w14:textId="77777777" w:rsidR="00BE300A" w:rsidRPr="007B6F15" w:rsidRDefault="00BE300A" w:rsidP="00BE300A">
      <w:pPr>
        <w:pStyle w:val="ProductList-Body"/>
      </w:pPr>
      <w:r w:rsidRPr="009C5006">
        <w:t>“</w:t>
      </w:r>
      <w:r>
        <w:rPr>
          <w:b/>
          <w:color w:val="00188F"/>
        </w:rPr>
        <w:t>Plano do Utilizador</w:t>
      </w:r>
      <w:r w:rsidRPr="009C5006">
        <w:t>”</w:t>
      </w:r>
      <w:r>
        <w:t xml:space="preserve"> refere-se ao conjunto de funcionalidades e capacidades selecionadas para um utilizador numa conta do Visual Studio Team Services numa subscrição do Cliente. As opções do Plano do Utilizador e as funcionalidades e capacidades por Plano do Utilizador são descritas no Web site </w:t>
      </w:r>
      <w:hyperlink r:id="rId26" w:history="1">
        <w:r>
          <w:rPr>
            <w:rStyle w:val="Hyperlink"/>
          </w:rPr>
          <w:t>http</w:t>
        </w:r>
        <w:r w:rsidRPr="009C5006">
          <w:rPr>
            <w:rStyle w:val="Hyperlink"/>
          </w:rPr>
          <w:t>:</w:t>
        </w:r>
        <w:r>
          <w:rPr>
            <w:rStyle w:val="Hyperlink"/>
          </w:rPr>
          <w:t>//www.visualstudio.com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B9E166A" w14:textId="77777777" w:rsidR="00D41858" w:rsidRPr="00E637C9" w:rsidRDefault="00D41858" w:rsidP="00D41858">
      <w:pPr>
        <w:pStyle w:val="ProductList-Body"/>
      </w:pPr>
    </w:p>
    <w:p w14:paraId="4ACE8D2A" w14:textId="77777777" w:rsidR="00D41858" w:rsidRPr="00E637C9" w:rsidRDefault="00E12F5F"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0BAFEB4" w14:textId="00BD9500" w:rsidR="003B2282" w:rsidRPr="0051699C" w:rsidRDefault="003B2282" w:rsidP="001D663C">
      <w:pPr>
        <w:pStyle w:val="ProductList-OfferingGroupHeading"/>
        <w:keepNext/>
        <w:tabs>
          <w:tab w:val="clear" w:pos="360"/>
          <w:tab w:val="clear" w:pos="720"/>
          <w:tab w:val="clear" w:pos="1080"/>
          <w:tab w:val="left" w:pos="3060"/>
        </w:tabs>
        <w:outlineLvl w:val="1"/>
      </w:pPr>
      <w:bookmarkStart w:id="267" w:name="_Toc457821528"/>
      <w:bookmarkStart w:id="268" w:name="_Toc468346612"/>
      <w:bookmarkStart w:id="269" w:name="_Toc465333765"/>
      <w:bookmarkStart w:id="270" w:name="_Toc507076135"/>
      <w:bookmarkStart w:id="271" w:name="MicrosoftAzurePlans"/>
      <w:bookmarkStart w:id="272" w:name="_Toc457821529"/>
      <w:bookmarkStart w:id="273" w:name="_Toc461003306"/>
      <w:bookmarkEnd w:id="266"/>
      <w:r>
        <w:lastRenderedPageBreak/>
        <w:t>Planos do Microsoft Azure</w:t>
      </w:r>
      <w:bookmarkEnd w:id="267"/>
      <w:bookmarkEnd w:id="268"/>
      <w:bookmarkEnd w:id="269"/>
      <w:bookmarkEnd w:id="270"/>
    </w:p>
    <w:p w14:paraId="089099B6" w14:textId="77777777" w:rsidR="0078584D" w:rsidRPr="00A94906" w:rsidRDefault="0078584D" w:rsidP="0078584D">
      <w:pPr>
        <w:pStyle w:val="ProductList-Offering2Heading"/>
        <w:tabs>
          <w:tab w:val="clear" w:pos="360"/>
          <w:tab w:val="clear" w:pos="720"/>
          <w:tab w:val="clear" w:pos="1080"/>
        </w:tabs>
        <w:outlineLvl w:val="2"/>
      </w:pPr>
      <w:bookmarkStart w:id="274" w:name="_Toc507076136"/>
      <w:bookmarkEnd w:id="271"/>
      <w:r>
        <w:t>Azure Active Directory Basic</w:t>
      </w:r>
      <w:bookmarkEnd w:id="272"/>
      <w:bookmarkEnd w:id="273"/>
      <w:bookmarkEnd w:id="274"/>
    </w:p>
    <w:p w14:paraId="2E6595CA"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975D808" w14:textId="77777777" w:rsidR="0078584D" w:rsidRPr="00A94906" w:rsidRDefault="0078584D" w:rsidP="0078584D">
      <w:pPr>
        <w:pStyle w:val="ProductList-Body"/>
      </w:pPr>
    </w:p>
    <w:p w14:paraId="38EDA437" w14:textId="77777777" w:rsidR="0078584D" w:rsidRPr="00A94906" w:rsidRDefault="00E12F5F"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88CB2C1" w14:textId="77777777" w:rsidTr="00F23EC6">
        <w:trPr>
          <w:tblHeader/>
        </w:trPr>
        <w:tc>
          <w:tcPr>
            <w:tcW w:w="5400" w:type="dxa"/>
            <w:shd w:val="clear" w:color="auto" w:fill="0072C6"/>
          </w:tcPr>
          <w:p w14:paraId="6D342EC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33B9C" w14:textId="77777777" w:rsidTr="00F23EC6">
        <w:tc>
          <w:tcPr>
            <w:tcW w:w="5400" w:type="dxa"/>
          </w:tcPr>
          <w:p w14:paraId="68B255CD" w14:textId="77777777" w:rsidR="0078584D" w:rsidRPr="0076238C" w:rsidRDefault="0078584D" w:rsidP="00F23EC6">
            <w:pPr>
              <w:pStyle w:val="ProductList-OfferingBody"/>
              <w:jc w:val="center"/>
            </w:pPr>
            <w:r>
              <w:t>&lt; 99,9%</w:t>
            </w:r>
          </w:p>
        </w:tc>
        <w:tc>
          <w:tcPr>
            <w:tcW w:w="5400" w:type="dxa"/>
          </w:tcPr>
          <w:p w14:paraId="1C928273" w14:textId="77777777" w:rsidR="0078584D" w:rsidRPr="0076238C" w:rsidRDefault="0078584D" w:rsidP="00F23EC6">
            <w:pPr>
              <w:pStyle w:val="ProductList-OfferingBody"/>
              <w:jc w:val="center"/>
            </w:pPr>
            <w:r>
              <w:t>25%</w:t>
            </w:r>
          </w:p>
        </w:tc>
      </w:tr>
      <w:tr w:rsidR="0078584D" w:rsidRPr="009D0B2F" w14:paraId="2D33938D" w14:textId="77777777" w:rsidTr="00F23EC6">
        <w:tc>
          <w:tcPr>
            <w:tcW w:w="5400" w:type="dxa"/>
          </w:tcPr>
          <w:p w14:paraId="0032B49B" w14:textId="77777777" w:rsidR="0078584D" w:rsidRPr="0076238C" w:rsidRDefault="0078584D" w:rsidP="00F23EC6">
            <w:pPr>
              <w:pStyle w:val="ProductList-OfferingBody"/>
              <w:jc w:val="center"/>
            </w:pPr>
            <w:r>
              <w:t>&lt; 99%</w:t>
            </w:r>
          </w:p>
        </w:tc>
        <w:tc>
          <w:tcPr>
            <w:tcW w:w="5400" w:type="dxa"/>
          </w:tcPr>
          <w:p w14:paraId="3447451F" w14:textId="77777777" w:rsidR="0078584D" w:rsidRPr="0076238C" w:rsidRDefault="0078584D" w:rsidP="00F23EC6">
            <w:pPr>
              <w:pStyle w:val="ProductList-OfferingBody"/>
              <w:jc w:val="center"/>
            </w:pPr>
            <w:r>
              <w:t>50%</w:t>
            </w:r>
          </w:p>
        </w:tc>
      </w:tr>
      <w:tr w:rsidR="0078584D" w:rsidRPr="009D0B2F" w14:paraId="4AB73071" w14:textId="77777777" w:rsidTr="00F23EC6">
        <w:tc>
          <w:tcPr>
            <w:tcW w:w="5400" w:type="dxa"/>
          </w:tcPr>
          <w:p w14:paraId="2EB04F8E" w14:textId="77777777" w:rsidR="0078584D" w:rsidRPr="0076238C" w:rsidRDefault="0078584D" w:rsidP="00F23EC6">
            <w:pPr>
              <w:pStyle w:val="ProductList-OfferingBody"/>
              <w:jc w:val="center"/>
            </w:pPr>
            <w:r>
              <w:t>&lt; 95%</w:t>
            </w:r>
          </w:p>
        </w:tc>
        <w:tc>
          <w:tcPr>
            <w:tcW w:w="5400" w:type="dxa"/>
          </w:tcPr>
          <w:p w14:paraId="3CE8D16E" w14:textId="77777777" w:rsidR="0078584D" w:rsidRPr="0076238C" w:rsidRDefault="0078584D" w:rsidP="00F23EC6">
            <w:pPr>
              <w:pStyle w:val="ProductList-OfferingBody"/>
              <w:jc w:val="center"/>
            </w:pPr>
            <w:r>
              <w:t>100%</w:t>
            </w:r>
          </w:p>
        </w:tc>
      </w:tr>
    </w:tbl>
    <w:p w14:paraId="70CA43D4" w14:textId="77777777" w:rsidR="0078584D" w:rsidRPr="00A94906"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275" w:name="_Toc457821530"/>
      <w:bookmarkStart w:id="276" w:name="_Toc461003307"/>
      <w:bookmarkStart w:id="277" w:name="_Toc507076137"/>
      <w:r>
        <w:t>Azure Active Directory B2C</w:t>
      </w:r>
      <w:bookmarkEnd w:id="275"/>
      <w:bookmarkEnd w:id="276"/>
      <w:bookmarkEnd w:id="277"/>
    </w:p>
    <w:p w14:paraId="7ADFEFEC" w14:textId="77777777" w:rsidR="0078584D" w:rsidRPr="00A94906" w:rsidRDefault="0078584D" w:rsidP="0078584D">
      <w:pPr>
        <w:pStyle w:val="ProductList-Body"/>
      </w:pPr>
      <w:r>
        <w:rPr>
          <w:b/>
          <w:color w:val="00188F"/>
        </w:rPr>
        <w:t>Definições Adicionais</w:t>
      </w:r>
      <w:r w:rsidRPr="009C5006">
        <w:rPr>
          <w:bCs/>
        </w:rPr>
        <w:t>:</w:t>
      </w:r>
    </w:p>
    <w:p w14:paraId="7C0435A7" w14:textId="77777777" w:rsidR="0078584D" w:rsidRPr="00A94906" w:rsidRDefault="0078584D" w:rsidP="0078584D">
      <w:pPr>
        <w:pStyle w:val="ProductList-Body"/>
      </w:pPr>
      <w:r w:rsidRPr="009C5006">
        <w:t>“</w:t>
      </w:r>
      <w:r>
        <w:rPr>
          <w:b/>
          <w:color w:val="00188F"/>
        </w:rPr>
        <w:t>Minutos de Implementação</w:t>
      </w:r>
      <w:r w:rsidRPr="009C5006">
        <w:t>”</w:t>
      </w:r>
      <w:r>
        <w:t xml:space="preserve">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rsidRPr="009C5006">
        <w:t>“</w:t>
      </w:r>
      <w:r>
        <w:rPr>
          <w:b/>
          <w:color w:val="00188F"/>
        </w:rPr>
        <w:t>Máximo de Minutos Disponíveis</w:t>
      </w:r>
      <w:r w:rsidRPr="009C5006">
        <w:t>”</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9C5006">
        <w:rPr>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E377699" w14:textId="77777777" w:rsidR="0078584D" w:rsidRPr="00A94906" w:rsidRDefault="0078584D" w:rsidP="0078584D">
      <w:pPr>
        <w:pStyle w:val="ProductList-Body"/>
      </w:pPr>
    </w:p>
    <w:p w14:paraId="70CD9276" w14:textId="77777777" w:rsidR="0078584D" w:rsidRPr="00A94906" w:rsidRDefault="00E12F5F"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22DD9ADD" w14:textId="77777777" w:rsidTr="00F23EC6">
        <w:trPr>
          <w:tblHeader/>
        </w:trPr>
        <w:tc>
          <w:tcPr>
            <w:tcW w:w="5400" w:type="dxa"/>
            <w:shd w:val="clear" w:color="auto" w:fill="0072C6"/>
          </w:tcPr>
          <w:p w14:paraId="5909734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60C492A6" w14:textId="77777777" w:rsidTr="00F23EC6">
        <w:tc>
          <w:tcPr>
            <w:tcW w:w="5400" w:type="dxa"/>
          </w:tcPr>
          <w:p w14:paraId="2A8AE016" w14:textId="77777777" w:rsidR="0078584D" w:rsidRPr="0076238C" w:rsidRDefault="0078584D" w:rsidP="00F23EC6">
            <w:pPr>
              <w:pStyle w:val="ProductList-OfferingBody"/>
              <w:jc w:val="center"/>
            </w:pPr>
            <w:r>
              <w:t>&lt; 99,9%</w:t>
            </w:r>
          </w:p>
        </w:tc>
        <w:tc>
          <w:tcPr>
            <w:tcW w:w="5400" w:type="dxa"/>
          </w:tcPr>
          <w:p w14:paraId="2CC370A1" w14:textId="77777777" w:rsidR="0078584D" w:rsidRPr="0076238C" w:rsidRDefault="0078584D" w:rsidP="00F23EC6">
            <w:pPr>
              <w:pStyle w:val="ProductList-OfferingBody"/>
              <w:jc w:val="center"/>
            </w:pPr>
            <w:r>
              <w:t>10%</w:t>
            </w:r>
          </w:p>
        </w:tc>
      </w:tr>
      <w:tr w:rsidR="0078584D" w:rsidRPr="009D0B2F" w14:paraId="201F2F3E" w14:textId="77777777" w:rsidTr="00F23EC6">
        <w:tc>
          <w:tcPr>
            <w:tcW w:w="5400" w:type="dxa"/>
          </w:tcPr>
          <w:p w14:paraId="703AD30D" w14:textId="77777777" w:rsidR="0078584D" w:rsidRPr="0076238C" w:rsidRDefault="0078584D" w:rsidP="00F23EC6">
            <w:pPr>
              <w:pStyle w:val="ProductList-OfferingBody"/>
              <w:jc w:val="center"/>
            </w:pPr>
            <w:r>
              <w:t>&lt; 99%</w:t>
            </w:r>
          </w:p>
        </w:tc>
        <w:tc>
          <w:tcPr>
            <w:tcW w:w="5400" w:type="dxa"/>
          </w:tcPr>
          <w:p w14:paraId="1BBF9761" w14:textId="77777777" w:rsidR="0078584D" w:rsidRPr="0076238C" w:rsidRDefault="0078584D" w:rsidP="00F23EC6">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9C5006">
        <w:rPr>
          <w:bCs/>
        </w:rPr>
        <w:t>:</w:t>
      </w:r>
      <w:r>
        <w:t xml:space="preserve"> Não é fornecido nenhum SLA para a camada Free do Azure Active Directory B2C.</w:t>
      </w:r>
    </w:p>
    <w:p w14:paraId="6CBF09D7" w14:textId="77777777" w:rsidR="0078584D" w:rsidRPr="00A94906"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278" w:name="_Toc457821531"/>
      <w:bookmarkStart w:id="279" w:name="_Toc461003308"/>
      <w:bookmarkStart w:id="280" w:name="_Toc507076138"/>
      <w:r>
        <w:t>Azure Active Directory Premium</w:t>
      </w:r>
      <w:bookmarkEnd w:id="278"/>
      <w:bookmarkEnd w:id="279"/>
      <w:bookmarkEnd w:id="280"/>
    </w:p>
    <w:p w14:paraId="525F5E1E"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 xml:space="preserve">Qualquer período de tempo em que os utilizadores não conseguem iniciar sessão no serviço, iniciar sessão no Painel de Acesso, aceder a aplicações no Painel de Acesso e repor palavras-passe ou quaisquer períodos de tempo em que os administradores de TI não </w:t>
      </w:r>
      <w:r>
        <w:rPr>
          <w:szCs w:val="18"/>
        </w:rPr>
        <w:lastRenderedPageBreak/>
        <w:t>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8BEAD21" w14:textId="77777777" w:rsidR="0078584D" w:rsidRDefault="0078584D" w:rsidP="0078584D">
      <w:pPr>
        <w:pStyle w:val="ProductList-Body"/>
      </w:pPr>
    </w:p>
    <w:p w14:paraId="660485E1" w14:textId="77777777" w:rsidR="0078584D" w:rsidRPr="00A94906" w:rsidRDefault="00E12F5F"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9E320F9" w14:textId="77777777" w:rsidTr="00F23EC6">
        <w:trPr>
          <w:tblHeader/>
        </w:trPr>
        <w:tc>
          <w:tcPr>
            <w:tcW w:w="5400" w:type="dxa"/>
            <w:shd w:val="clear" w:color="auto" w:fill="0072C6"/>
          </w:tcPr>
          <w:p w14:paraId="7B74B861"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5F51CEC9" w14:textId="77777777" w:rsidTr="00F23EC6">
        <w:tc>
          <w:tcPr>
            <w:tcW w:w="5400" w:type="dxa"/>
          </w:tcPr>
          <w:p w14:paraId="4974D935" w14:textId="77777777" w:rsidR="0078584D" w:rsidRPr="0076238C" w:rsidRDefault="0078584D" w:rsidP="00F23EC6">
            <w:pPr>
              <w:pStyle w:val="ProductList-OfferingBody"/>
              <w:jc w:val="center"/>
            </w:pPr>
            <w:r>
              <w:t>&lt; 99,9%</w:t>
            </w:r>
          </w:p>
        </w:tc>
        <w:tc>
          <w:tcPr>
            <w:tcW w:w="5400" w:type="dxa"/>
          </w:tcPr>
          <w:p w14:paraId="22BD9D8C" w14:textId="77777777" w:rsidR="0078584D" w:rsidRPr="0076238C" w:rsidRDefault="0078584D" w:rsidP="00F23EC6">
            <w:pPr>
              <w:pStyle w:val="ProductList-OfferingBody"/>
              <w:jc w:val="center"/>
            </w:pPr>
            <w:r>
              <w:t>25%</w:t>
            </w:r>
          </w:p>
        </w:tc>
      </w:tr>
      <w:tr w:rsidR="0078584D" w:rsidRPr="009D0B2F" w14:paraId="36310FBF" w14:textId="77777777" w:rsidTr="00F23EC6">
        <w:tc>
          <w:tcPr>
            <w:tcW w:w="5400" w:type="dxa"/>
          </w:tcPr>
          <w:p w14:paraId="6076E76F" w14:textId="77777777" w:rsidR="0078584D" w:rsidRPr="0076238C" w:rsidRDefault="0078584D" w:rsidP="00F23EC6">
            <w:pPr>
              <w:pStyle w:val="ProductList-OfferingBody"/>
              <w:jc w:val="center"/>
            </w:pPr>
            <w:r>
              <w:t>&lt; 99%</w:t>
            </w:r>
          </w:p>
        </w:tc>
        <w:tc>
          <w:tcPr>
            <w:tcW w:w="5400" w:type="dxa"/>
          </w:tcPr>
          <w:p w14:paraId="4C99752D" w14:textId="77777777" w:rsidR="0078584D" w:rsidRPr="0076238C" w:rsidRDefault="0078584D" w:rsidP="00F23EC6">
            <w:pPr>
              <w:pStyle w:val="ProductList-OfferingBody"/>
              <w:jc w:val="center"/>
            </w:pPr>
            <w:r>
              <w:t>50%</w:t>
            </w:r>
          </w:p>
        </w:tc>
      </w:tr>
      <w:tr w:rsidR="0078584D" w:rsidRPr="009D0B2F" w14:paraId="23D0BFFE" w14:textId="77777777" w:rsidTr="00F23EC6">
        <w:tc>
          <w:tcPr>
            <w:tcW w:w="5400" w:type="dxa"/>
          </w:tcPr>
          <w:p w14:paraId="1335E868" w14:textId="77777777" w:rsidR="0078584D" w:rsidRPr="0076238C" w:rsidRDefault="0078584D" w:rsidP="00F23EC6">
            <w:pPr>
              <w:pStyle w:val="ProductList-OfferingBody"/>
              <w:jc w:val="center"/>
            </w:pPr>
            <w:r>
              <w:t>&lt; 95%</w:t>
            </w:r>
          </w:p>
        </w:tc>
        <w:tc>
          <w:tcPr>
            <w:tcW w:w="5400" w:type="dxa"/>
          </w:tcPr>
          <w:p w14:paraId="1621A557" w14:textId="77777777" w:rsidR="0078584D" w:rsidRPr="0076238C" w:rsidRDefault="0078584D" w:rsidP="00F23EC6">
            <w:pPr>
              <w:pStyle w:val="ProductList-OfferingBody"/>
              <w:jc w:val="center"/>
            </w:pPr>
            <w:r>
              <w:t>100%</w:t>
            </w:r>
          </w:p>
        </w:tc>
      </w:tr>
    </w:tbl>
    <w:p w14:paraId="1A622E65" w14:textId="77777777" w:rsidR="0078584D" w:rsidRPr="00A94906"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39A983B" w14:textId="77777777" w:rsidR="0078584D" w:rsidRPr="00A94906" w:rsidRDefault="0078584D" w:rsidP="0013612C">
      <w:pPr>
        <w:pStyle w:val="ProductList-Offering2Heading"/>
        <w:keepNext/>
        <w:tabs>
          <w:tab w:val="clear" w:pos="360"/>
          <w:tab w:val="clear" w:pos="720"/>
          <w:tab w:val="clear" w:pos="1080"/>
        </w:tabs>
        <w:outlineLvl w:val="2"/>
      </w:pPr>
      <w:bookmarkStart w:id="281" w:name="_Toc457821532"/>
      <w:bookmarkStart w:id="282" w:name="_Toc461003309"/>
      <w:bookmarkStart w:id="283" w:name="_Toc507076139"/>
      <w:bookmarkStart w:id="284" w:name="AzureRightsManagementPremium"/>
      <w:r>
        <w:t>Azure Information Protection Premium</w:t>
      </w:r>
      <w:bookmarkEnd w:id="281"/>
      <w:bookmarkEnd w:id="282"/>
      <w:bookmarkEnd w:id="283"/>
    </w:p>
    <w:bookmarkEnd w:id="284"/>
    <w:p w14:paraId="1CCEEA79"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DED7D36" w14:textId="77777777" w:rsidR="0078584D" w:rsidRDefault="0078584D" w:rsidP="0078584D">
      <w:pPr>
        <w:pStyle w:val="ProductList-Body"/>
      </w:pPr>
    </w:p>
    <w:p w14:paraId="2AE960C0" w14:textId="77777777" w:rsidR="0078584D" w:rsidRPr="00A94906" w:rsidRDefault="00E12F5F"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3B3FAA6" w14:textId="77777777" w:rsidTr="00F23EC6">
        <w:trPr>
          <w:tblHeader/>
        </w:trPr>
        <w:tc>
          <w:tcPr>
            <w:tcW w:w="5400" w:type="dxa"/>
            <w:shd w:val="clear" w:color="auto" w:fill="0072C6"/>
          </w:tcPr>
          <w:p w14:paraId="3A22E63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B0FD1" w14:textId="77777777" w:rsidTr="00F23EC6">
        <w:tc>
          <w:tcPr>
            <w:tcW w:w="5400" w:type="dxa"/>
          </w:tcPr>
          <w:p w14:paraId="7AA3718A" w14:textId="77777777" w:rsidR="0078584D" w:rsidRPr="0076238C" w:rsidRDefault="0078584D" w:rsidP="00F23EC6">
            <w:pPr>
              <w:pStyle w:val="ProductList-OfferingBody"/>
              <w:jc w:val="center"/>
            </w:pPr>
            <w:r>
              <w:t>&lt; 99,9%</w:t>
            </w:r>
          </w:p>
        </w:tc>
        <w:tc>
          <w:tcPr>
            <w:tcW w:w="5400" w:type="dxa"/>
          </w:tcPr>
          <w:p w14:paraId="6B47C706" w14:textId="77777777" w:rsidR="0078584D" w:rsidRPr="0076238C" w:rsidRDefault="0078584D" w:rsidP="00F23EC6">
            <w:pPr>
              <w:pStyle w:val="ProductList-OfferingBody"/>
              <w:jc w:val="center"/>
            </w:pPr>
            <w:r>
              <w:t>25%</w:t>
            </w:r>
          </w:p>
        </w:tc>
      </w:tr>
      <w:tr w:rsidR="0078584D" w:rsidRPr="009D0B2F" w14:paraId="3399D191" w14:textId="77777777" w:rsidTr="00F23EC6">
        <w:tc>
          <w:tcPr>
            <w:tcW w:w="5400" w:type="dxa"/>
          </w:tcPr>
          <w:p w14:paraId="2C8A884A" w14:textId="77777777" w:rsidR="0078584D" w:rsidRPr="0076238C" w:rsidRDefault="0078584D" w:rsidP="00F23EC6">
            <w:pPr>
              <w:pStyle w:val="ProductList-OfferingBody"/>
              <w:jc w:val="center"/>
            </w:pPr>
            <w:r>
              <w:t>&lt; 99%</w:t>
            </w:r>
          </w:p>
        </w:tc>
        <w:tc>
          <w:tcPr>
            <w:tcW w:w="5400" w:type="dxa"/>
          </w:tcPr>
          <w:p w14:paraId="599B3DAC" w14:textId="77777777" w:rsidR="0078584D" w:rsidRPr="0076238C" w:rsidRDefault="0078584D" w:rsidP="00F23EC6">
            <w:pPr>
              <w:pStyle w:val="ProductList-OfferingBody"/>
              <w:jc w:val="center"/>
            </w:pPr>
            <w:r>
              <w:t>50%</w:t>
            </w:r>
          </w:p>
        </w:tc>
      </w:tr>
      <w:tr w:rsidR="0078584D" w:rsidRPr="009D0B2F" w14:paraId="3BAA7887" w14:textId="77777777" w:rsidTr="00F23EC6">
        <w:tc>
          <w:tcPr>
            <w:tcW w:w="5400" w:type="dxa"/>
          </w:tcPr>
          <w:p w14:paraId="2F09789A" w14:textId="77777777" w:rsidR="0078584D" w:rsidRPr="0076238C" w:rsidRDefault="0078584D" w:rsidP="00F23EC6">
            <w:pPr>
              <w:pStyle w:val="ProductList-OfferingBody"/>
              <w:jc w:val="center"/>
            </w:pPr>
            <w:r>
              <w:t>&lt; 95%</w:t>
            </w:r>
          </w:p>
        </w:tc>
        <w:tc>
          <w:tcPr>
            <w:tcW w:w="5400" w:type="dxa"/>
          </w:tcPr>
          <w:p w14:paraId="19646604" w14:textId="77777777" w:rsidR="0078584D" w:rsidRPr="0076238C" w:rsidRDefault="0078584D" w:rsidP="00F23EC6">
            <w:pPr>
              <w:pStyle w:val="ProductList-OfferingBody"/>
              <w:jc w:val="center"/>
            </w:pPr>
            <w:r>
              <w:t>100%</w:t>
            </w:r>
          </w:p>
        </w:tc>
      </w:tr>
    </w:tbl>
    <w:p w14:paraId="15DE9B0D" w14:textId="77777777" w:rsidR="0078584D" w:rsidRPr="00A94906"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285" w:name="AzureSiteRecoveryService_OnPremtoAzure"/>
      <w:bookmarkStart w:id="286" w:name="_Toc461003312"/>
      <w:bookmarkStart w:id="287" w:name="_Toc507076140"/>
      <w:r>
        <w:t>Serviço de Recuperação de Site do Azure – do Local para o Azure</w:t>
      </w:r>
      <w:bookmarkEnd w:id="285"/>
      <w:bookmarkEnd w:id="286"/>
      <w:bookmarkEnd w:id="287"/>
    </w:p>
    <w:p w14:paraId="3550CFBA" w14:textId="77777777" w:rsidR="0078584D" w:rsidRPr="00A94906" w:rsidRDefault="0078584D" w:rsidP="0078584D">
      <w:pPr>
        <w:pStyle w:val="ProductList-Body"/>
      </w:pPr>
      <w:r>
        <w:rPr>
          <w:b/>
          <w:color w:val="00188F"/>
        </w:rPr>
        <w:t>Definições Adicionais</w:t>
      </w:r>
      <w:r w:rsidRPr="009C5006">
        <w:rPr>
          <w:bCs/>
        </w:rPr>
        <w:t>:</w:t>
      </w:r>
    </w:p>
    <w:p w14:paraId="783DEAE8" w14:textId="77777777" w:rsidR="0078584D" w:rsidRPr="00A94906" w:rsidRDefault="0078584D" w:rsidP="0078584D">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7A69CC66" w14:textId="77777777" w:rsidR="0078584D" w:rsidRPr="00A94906" w:rsidRDefault="0078584D" w:rsidP="0078584D">
      <w:pPr>
        <w:pStyle w:val="ProductList-Body"/>
        <w:spacing w:after="40"/>
      </w:pPr>
      <w:r w:rsidRPr="009C5006">
        <w:t>“</w:t>
      </w:r>
      <w:r>
        <w:rPr>
          <w:b/>
          <w:color w:val="00188F"/>
        </w:rPr>
        <w:t>Ativação Pós-falha do Local para o Azure</w:t>
      </w:r>
      <w:r w:rsidRPr="009C5006">
        <w:t>”</w:t>
      </w:r>
      <w:r>
        <w:t xml:space="preserve"> é a Ativação Pós-falha de uma Instância Protegida de um site primário não Azure para um site secundário do Azure. O Cliente poderá designar um determinado centro de dados do Azure como um site secundário, desde que, se a Ativação Pós-falha para o centro de dados designado não for possível, a Microsoft possa replicar para um centro de dados diferente na mesma região.</w:t>
      </w:r>
    </w:p>
    <w:p w14:paraId="47D36AA7" w14:textId="77777777" w:rsidR="0078584D" w:rsidRPr="00A94906" w:rsidRDefault="0078584D" w:rsidP="0078584D">
      <w:pPr>
        <w:pStyle w:val="ProductList-Body"/>
        <w:spacing w:after="40"/>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rsidRPr="009C5006">
        <w:t>“</w:t>
      </w:r>
      <w:r>
        <w:rPr>
          <w:b/>
          <w:color w:val="00188F"/>
        </w:rPr>
        <w:t>Objetivo de Tempo de Recuperação (RTO)</w:t>
      </w:r>
      <w:r w:rsidRPr="009C5006">
        <w:t>”</w:t>
      </w:r>
      <w: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13F3DCF6" w14:textId="4CFA919B" w:rsidR="001A192C" w:rsidRPr="00373764" w:rsidRDefault="001A192C" w:rsidP="001A192C">
      <w:pPr>
        <w:pStyle w:val="ProductList-Body"/>
      </w:pPr>
      <w:r w:rsidRPr="009C5006">
        <w:t>“</w:t>
      </w:r>
      <w:r>
        <w:rPr>
          <w:b/>
          <w:color w:val="00188F"/>
        </w:rPr>
        <w:t>Objetivo de Tempo de Recuperação Mensal</w:t>
      </w:r>
      <w:r w:rsidRPr="009C5006">
        <w:t>”</w:t>
      </w:r>
      <w:r w:rsidR="00EC0150" w:rsidRPr="009C5006">
        <w:t>:</w:t>
      </w:r>
      <w:r w:rsidR="00EC0150">
        <w:t xml:space="preserve"> P</w:t>
      </w:r>
      <w:r>
        <w:t>ara uma Instância Protegida específica configurada para a replicação Local para o Azure num determinado mês de faturação é de duas horas.</w:t>
      </w:r>
    </w:p>
    <w:p w14:paraId="0D7086F6" w14:textId="77777777" w:rsidR="001A192C" w:rsidRPr="00373764" w:rsidRDefault="001A192C" w:rsidP="001A192C">
      <w:pPr>
        <w:pStyle w:val="ProductList-Body"/>
      </w:pPr>
    </w:p>
    <w:p w14:paraId="30F64AAF" w14:textId="77777777" w:rsidR="001A192C" w:rsidRPr="00373764" w:rsidRDefault="001A192C" w:rsidP="001A192C">
      <w:pPr>
        <w:pStyle w:val="ProductList-Body"/>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5244DF" w14:paraId="2136B5EF" w14:textId="77777777" w:rsidTr="0027320D">
        <w:trPr>
          <w:tblHeader/>
        </w:trPr>
        <w:tc>
          <w:tcPr>
            <w:tcW w:w="5400" w:type="dxa"/>
            <w:shd w:val="clear" w:color="auto" w:fill="0072C6"/>
          </w:tcPr>
          <w:p w14:paraId="739BE1B4" w14:textId="77777777" w:rsidR="001A192C" w:rsidRPr="005244DF" w:rsidRDefault="001A192C" w:rsidP="0027320D">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27320D">
            <w:pPr>
              <w:pStyle w:val="ProductList-OfferingBody"/>
              <w:jc w:val="center"/>
              <w:rPr>
                <w:color w:val="FFFFFF" w:themeColor="background1"/>
              </w:rPr>
            </w:pPr>
            <w:r>
              <w:rPr>
                <w:color w:val="FFFFFF" w:themeColor="background1"/>
              </w:rPr>
              <w:t>Crédito de Serviço</w:t>
            </w:r>
          </w:p>
        </w:tc>
      </w:tr>
      <w:tr w:rsidR="001A192C" w:rsidRPr="005244DF" w14:paraId="474193F2" w14:textId="77777777" w:rsidTr="0027320D">
        <w:tc>
          <w:tcPr>
            <w:tcW w:w="5400" w:type="dxa"/>
          </w:tcPr>
          <w:p w14:paraId="4AEE5137" w14:textId="77777777" w:rsidR="001A192C" w:rsidRPr="005244DF" w:rsidRDefault="001A192C" w:rsidP="0027320D">
            <w:pPr>
              <w:pStyle w:val="ProductList-OfferingBody"/>
              <w:jc w:val="center"/>
            </w:pPr>
            <w:r>
              <w:t>&gt; 2 horas</w:t>
            </w:r>
          </w:p>
        </w:tc>
        <w:tc>
          <w:tcPr>
            <w:tcW w:w="5400" w:type="dxa"/>
          </w:tcPr>
          <w:p w14:paraId="33AE7815" w14:textId="77777777" w:rsidR="001A192C" w:rsidRPr="005244DF" w:rsidRDefault="001A192C" w:rsidP="0027320D">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p w14:paraId="64990435" w14:textId="77777777" w:rsidR="0078584D" w:rsidRPr="00A94906"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5D435E30" w14:textId="77777777" w:rsidR="0078584D" w:rsidRPr="00A94906" w:rsidRDefault="0078584D" w:rsidP="003B2282">
      <w:pPr>
        <w:pStyle w:val="ProductList-Offering2Heading"/>
        <w:keepNext/>
        <w:tabs>
          <w:tab w:val="clear" w:pos="360"/>
          <w:tab w:val="clear" w:pos="720"/>
          <w:tab w:val="clear" w:pos="1080"/>
        </w:tabs>
        <w:outlineLvl w:val="2"/>
      </w:pPr>
      <w:bookmarkStart w:id="288" w:name="_Toc461003313"/>
      <w:bookmarkStart w:id="289" w:name="_Toc507076141"/>
      <w:r>
        <w:t>Serviço de Recuperação de Site do Azure – do Local para o Local</w:t>
      </w:r>
      <w:bookmarkEnd w:id="288"/>
      <w:bookmarkEnd w:id="289"/>
    </w:p>
    <w:p w14:paraId="7C8137B8" w14:textId="77777777" w:rsidR="0078584D" w:rsidRPr="00A94906" w:rsidRDefault="0078584D" w:rsidP="003B2282">
      <w:pPr>
        <w:pStyle w:val="ProductList-Body"/>
        <w:keepNext/>
      </w:pPr>
      <w:r>
        <w:rPr>
          <w:b/>
          <w:color w:val="00188F"/>
        </w:rPr>
        <w:t>Definições Adicionais</w:t>
      </w:r>
      <w:r w:rsidRPr="009C5006">
        <w:rPr>
          <w:bCs/>
        </w:rPr>
        <w:t>:</w:t>
      </w:r>
    </w:p>
    <w:p w14:paraId="04437759" w14:textId="77777777" w:rsidR="0078584D" w:rsidRPr="00A94906" w:rsidRDefault="0078584D" w:rsidP="0078584D">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2B463B38" w14:textId="77777777" w:rsidR="0078584D" w:rsidRPr="00A94906" w:rsidRDefault="0078584D" w:rsidP="0078584D">
      <w:pPr>
        <w:pStyle w:val="ProductList-Body"/>
        <w:spacing w:after="40"/>
      </w:pPr>
      <w:r w:rsidRPr="009C5006">
        <w:t>“</w:t>
      </w:r>
      <w:r>
        <w:rPr>
          <w:b/>
          <w:color w:val="00188F"/>
        </w:rPr>
        <w:t>Minutos de Ativação Pós-falha</w:t>
      </w:r>
      <w:r w:rsidRPr="009C5006">
        <w:t>”</w:t>
      </w:r>
      <w:r>
        <w:t xml:space="preserve">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rsidRPr="009C5006">
        <w:t>“</w:t>
      </w:r>
      <w:r>
        <w:rPr>
          <w:b/>
          <w:color w:val="00188F"/>
        </w:rPr>
        <w:t>Ativação Pós-falha do Local para o Local</w:t>
      </w:r>
      <w:r w:rsidRPr="009C5006">
        <w:t>”</w:t>
      </w:r>
      <w:r>
        <w:t xml:space="preserve">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507B4D5C" w14:textId="77777777" w:rsidR="001A192C" w:rsidRPr="00373764" w:rsidRDefault="001A192C" w:rsidP="001A192C">
      <w:pPr>
        <w:pStyle w:val="ProductList-Body"/>
      </w:pPr>
      <w:r>
        <w:rPr>
          <w:b/>
          <w:color w:val="00188F"/>
        </w:rPr>
        <w:t>Período de Indisponibilidade</w:t>
      </w:r>
      <w:r w:rsidRPr="009C5006">
        <w:rPr>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DCECC7C" w14:textId="77777777" w:rsidR="0078584D" w:rsidRDefault="0078584D" w:rsidP="0078584D">
      <w:pPr>
        <w:pStyle w:val="ProductList-Body"/>
      </w:pPr>
    </w:p>
    <w:p w14:paraId="418798E6" w14:textId="77777777" w:rsidR="0078584D" w:rsidRPr="00A94906" w:rsidRDefault="00E12F5F"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63B591A" w14:textId="77777777" w:rsidTr="00F23EC6">
        <w:trPr>
          <w:tblHeader/>
        </w:trPr>
        <w:tc>
          <w:tcPr>
            <w:tcW w:w="5400" w:type="dxa"/>
            <w:shd w:val="clear" w:color="auto" w:fill="0072C6"/>
          </w:tcPr>
          <w:p w14:paraId="769689A8"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22A3FED" w14:textId="77777777" w:rsidTr="00F23EC6">
        <w:trPr>
          <w:tblHeader/>
        </w:trPr>
        <w:tc>
          <w:tcPr>
            <w:tcW w:w="5400" w:type="dxa"/>
          </w:tcPr>
          <w:p w14:paraId="7DD5FC87" w14:textId="77777777" w:rsidR="0078584D" w:rsidRPr="0076238C" w:rsidRDefault="0078584D" w:rsidP="00F23EC6">
            <w:pPr>
              <w:pStyle w:val="ProductList-OfferingBody"/>
              <w:jc w:val="center"/>
            </w:pPr>
            <w:r>
              <w:t>&lt; 99,9%</w:t>
            </w:r>
          </w:p>
        </w:tc>
        <w:tc>
          <w:tcPr>
            <w:tcW w:w="5400" w:type="dxa"/>
          </w:tcPr>
          <w:p w14:paraId="1545CF31" w14:textId="77777777" w:rsidR="0078584D" w:rsidRPr="0076238C" w:rsidRDefault="0078584D" w:rsidP="00F23EC6">
            <w:pPr>
              <w:pStyle w:val="ProductList-OfferingBody"/>
              <w:jc w:val="center"/>
            </w:pPr>
            <w:r>
              <w:t>10%</w:t>
            </w:r>
          </w:p>
        </w:tc>
      </w:tr>
      <w:tr w:rsidR="0078584D" w:rsidRPr="009D0B2F" w14:paraId="42BBCF73" w14:textId="77777777" w:rsidTr="00F23EC6">
        <w:trPr>
          <w:tblHeader/>
        </w:trPr>
        <w:tc>
          <w:tcPr>
            <w:tcW w:w="5400" w:type="dxa"/>
          </w:tcPr>
          <w:p w14:paraId="19E3389F" w14:textId="77777777" w:rsidR="0078584D" w:rsidRPr="0076238C" w:rsidRDefault="0078584D" w:rsidP="00F23EC6">
            <w:pPr>
              <w:pStyle w:val="ProductList-OfferingBody"/>
              <w:jc w:val="center"/>
            </w:pPr>
            <w:r>
              <w:t>&lt; 99%</w:t>
            </w:r>
          </w:p>
        </w:tc>
        <w:tc>
          <w:tcPr>
            <w:tcW w:w="5400" w:type="dxa"/>
          </w:tcPr>
          <w:p w14:paraId="3CFFF737" w14:textId="77777777" w:rsidR="0078584D" w:rsidRPr="0076238C" w:rsidRDefault="0078584D" w:rsidP="00F23EC6">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p w14:paraId="67385093" w14:textId="77777777" w:rsidR="0078584D" w:rsidRPr="00A94906"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08B9B83" w14:textId="77777777" w:rsidR="00EC0150" w:rsidRPr="00A94906" w:rsidRDefault="00EC0150" w:rsidP="00EC0150">
      <w:pPr>
        <w:pStyle w:val="ProductList-Offering2Heading"/>
        <w:keepNext/>
        <w:tabs>
          <w:tab w:val="clear" w:pos="360"/>
          <w:tab w:val="clear" w:pos="720"/>
          <w:tab w:val="clear" w:pos="1080"/>
        </w:tabs>
        <w:outlineLvl w:val="2"/>
      </w:pPr>
      <w:bookmarkStart w:id="290" w:name="MultiFactorAuthenticationService"/>
      <w:bookmarkStart w:id="291" w:name="_Toc461003311"/>
      <w:bookmarkStart w:id="292" w:name="_Toc507076142"/>
      <w:bookmarkStart w:id="293" w:name="StorSimple"/>
      <w:bookmarkStart w:id="294" w:name="_Toc461003314"/>
      <w:r>
        <w:t>Serviço Multi-Factor Authentication</w:t>
      </w:r>
      <w:bookmarkEnd w:id="290"/>
      <w:bookmarkEnd w:id="291"/>
      <w:bookmarkEnd w:id="292"/>
    </w:p>
    <w:p w14:paraId="46D9C70F" w14:textId="77777777" w:rsidR="00EC0150" w:rsidRPr="00A94906" w:rsidRDefault="00EC0150" w:rsidP="00EC0150">
      <w:pPr>
        <w:pStyle w:val="ProductList-Body"/>
        <w:keepNext/>
      </w:pPr>
      <w:r>
        <w:rPr>
          <w:b/>
          <w:color w:val="00188F"/>
        </w:rPr>
        <w:t>Definições Adicionais</w:t>
      </w:r>
      <w:r w:rsidRPr="009C5006">
        <w:rPr>
          <w:bCs/>
        </w:rPr>
        <w:t>:</w:t>
      </w:r>
    </w:p>
    <w:p w14:paraId="2BB65574" w14:textId="77777777" w:rsidR="00EC0150" w:rsidRPr="00A94906" w:rsidRDefault="00EC0150" w:rsidP="00EC0150">
      <w:pPr>
        <w:pStyle w:val="ProductList-Body"/>
        <w:spacing w:after="40"/>
      </w:pPr>
      <w:r w:rsidRPr="009C5006">
        <w:t>“</w:t>
      </w:r>
      <w:r>
        <w:rPr>
          <w:b/>
          <w:color w:val="00188F"/>
        </w:rPr>
        <w:t>Minutos de Implementação</w:t>
      </w:r>
      <w:r w:rsidRPr="009C5006">
        <w:t>”</w:t>
      </w:r>
      <w:r>
        <w:t xml:space="preserve"> designa o número total de minutos durante os quais um determinado fornecedor de Multi-Factor Authentication foi implementado no Microsoft Azure num mês de faturação.</w:t>
      </w:r>
    </w:p>
    <w:p w14:paraId="0CF9162A" w14:textId="77777777" w:rsidR="00EC0150" w:rsidRPr="00A94906"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fornecedores de Multi-Factor Authentication implementados pelo Cliente numa determinada subscrição do Microsoft Azure num mês de faturação.</w:t>
      </w:r>
    </w:p>
    <w:p w14:paraId="4AD406A0" w14:textId="77777777" w:rsidR="00EC0150" w:rsidRPr="00A94906" w:rsidRDefault="00EC0150" w:rsidP="00EC0150">
      <w:pPr>
        <w:pStyle w:val="ProductList-Body"/>
      </w:pPr>
    </w:p>
    <w:p w14:paraId="430EF8E6" w14:textId="77777777" w:rsidR="00EC0150" w:rsidRPr="00A94906" w:rsidRDefault="00EC0150" w:rsidP="00EC0150">
      <w:pPr>
        <w:pStyle w:val="ProductList-Body"/>
      </w:pPr>
      <w:r>
        <w:rPr>
          <w:b/>
          <w:color w:val="00188F"/>
        </w:rPr>
        <w:t>Período de Indisponibilidade</w:t>
      </w:r>
      <w:r w:rsidRPr="009C5006">
        <w:rPr>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C0150">
      <w:pPr>
        <w:pStyle w:val="ProductList-Body"/>
      </w:pPr>
    </w:p>
    <w:p w14:paraId="3C11660A" w14:textId="77777777" w:rsidR="00EC0150" w:rsidRPr="00A94906" w:rsidRDefault="00EC0150" w:rsidP="00EC0150">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28454E5" w14:textId="77777777" w:rsidR="00EC0150" w:rsidRDefault="00EC0150" w:rsidP="00EC0150">
      <w:pPr>
        <w:pStyle w:val="ProductList-Body"/>
      </w:pPr>
    </w:p>
    <w:p w14:paraId="29B97EB4" w14:textId="77777777" w:rsidR="00EC0150" w:rsidRPr="00A94906" w:rsidRDefault="00E12F5F" w:rsidP="00EC015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168AC7AA" w14:textId="77777777" w:rsidTr="00820C8A">
        <w:trPr>
          <w:tblHeader/>
        </w:trPr>
        <w:tc>
          <w:tcPr>
            <w:tcW w:w="5400" w:type="dxa"/>
            <w:shd w:val="clear" w:color="auto" w:fill="0072C6"/>
          </w:tcPr>
          <w:p w14:paraId="16672DAF"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13528DF1" w14:textId="77777777" w:rsidTr="00820C8A">
        <w:tc>
          <w:tcPr>
            <w:tcW w:w="5400" w:type="dxa"/>
          </w:tcPr>
          <w:p w14:paraId="651A7B01" w14:textId="77777777" w:rsidR="00EC0150" w:rsidRPr="0076238C" w:rsidRDefault="00EC0150" w:rsidP="00820C8A">
            <w:pPr>
              <w:pStyle w:val="ProductList-OfferingBody"/>
              <w:jc w:val="center"/>
            </w:pPr>
            <w:r>
              <w:t>&lt; 99,9%</w:t>
            </w:r>
          </w:p>
        </w:tc>
        <w:tc>
          <w:tcPr>
            <w:tcW w:w="5400" w:type="dxa"/>
          </w:tcPr>
          <w:p w14:paraId="43EDC2AF" w14:textId="77777777" w:rsidR="00EC0150" w:rsidRPr="0076238C" w:rsidRDefault="00EC0150" w:rsidP="00820C8A">
            <w:pPr>
              <w:pStyle w:val="ProductList-OfferingBody"/>
              <w:jc w:val="center"/>
            </w:pPr>
            <w:r>
              <w:t>10%</w:t>
            </w:r>
          </w:p>
        </w:tc>
      </w:tr>
      <w:tr w:rsidR="00EC0150" w:rsidRPr="009D0B2F" w14:paraId="52B90017" w14:textId="77777777" w:rsidTr="00820C8A">
        <w:tc>
          <w:tcPr>
            <w:tcW w:w="5400" w:type="dxa"/>
          </w:tcPr>
          <w:p w14:paraId="611C0C46" w14:textId="77777777" w:rsidR="00EC0150" w:rsidRPr="0076238C" w:rsidRDefault="00EC0150" w:rsidP="00820C8A">
            <w:pPr>
              <w:pStyle w:val="ProductList-OfferingBody"/>
              <w:jc w:val="center"/>
            </w:pPr>
            <w:r>
              <w:t>&lt; 99%</w:t>
            </w:r>
          </w:p>
        </w:tc>
        <w:tc>
          <w:tcPr>
            <w:tcW w:w="5400" w:type="dxa"/>
          </w:tcPr>
          <w:p w14:paraId="0C0FBC57" w14:textId="77777777" w:rsidR="00EC0150" w:rsidRPr="0076238C" w:rsidRDefault="00EC0150" w:rsidP="00820C8A">
            <w:pPr>
              <w:pStyle w:val="ProductList-OfferingBody"/>
              <w:jc w:val="center"/>
            </w:pPr>
            <w:r>
              <w:t>25%</w:t>
            </w:r>
          </w:p>
        </w:tc>
      </w:tr>
    </w:tbl>
    <w:p w14:paraId="1E454BD2" w14:textId="77777777" w:rsidR="00EC0150" w:rsidRPr="00A94906" w:rsidRDefault="00E12F5F"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tions" w:history="1">
        <w:r w:rsidR="00EC0150">
          <w:rPr>
            <w:rStyle w:val="Hyperlink"/>
            <w:sz w:val="16"/>
            <w:szCs w:val="16"/>
          </w:rPr>
          <w:t>Definições</w:t>
        </w:r>
      </w:hyperlink>
    </w:p>
    <w:p w14:paraId="76780E89" w14:textId="7751D2E5" w:rsidR="0078584D" w:rsidRPr="00A94906" w:rsidRDefault="0078584D" w:rsidP="0078584D">
      <w:pPr>
        <w:pStyle w:val="ProductList-Offering2Heading"/>
        <w:tabs>
          <w:tab w:val="clear" w:pos="360"/>
          <w:tab w:val="clear" w:pos="720"/>
          <w:tab w:val="clear" w:pos="1080"/>
        </w:tabs>
        <w:outlineLvl w:val="2"/>
      </w:pPr>
      <w:bookmarkStart w:id="295" w:name="_Toc507076143"/>
      <w:r>
        <w:t>Serviço StorSimple</w:t>
      </w:r>
      <w:bookmarkEnd w:id="293"/>
      <w:bookmarkEnd w:id="294"/>
      <w:bookmarkEnd w:id="295"/>
    </w:p>
    <w:p w14:paraId="76D296A0" w14:textId="77777777" w:rsidR="0078584D" w:rsidRPr="00A94906" w:rsidRDefault="0078584D" w:rsidP="0078584D">
      <w:pPr>
        <w:pStyle w:val="ProductList-Body"/>
      </w:pPr>
      <w:r>
        <w:rPr>
          <w:b/>
          <w:color w:val="00188F"/>
        </w:rPr>
        <w:t>Definições Adicionais</w:t>
      </w:r>
      <w:r w:rsidRPr="009C5006">
        <w:rPr>
          <w:bCs/>
        </w:rPr>
        <w:t>:</w:t>
      </w:r>
    </w:p>
    <w:p w14:paraId="07E977E2" w14:textId="77777777" w:rsidR="0078584D" w:rsidRPr="00A94906" w:rsidRDefault="0078584D" w:rsidP="0078584D">
      <w:pPr>
        <w:pStyle w:val="ProductList-Body"/>
        <w:spacing w:after="40"/>
      </w:pPr>
      <w:r w:rsidRPr="009C5006">
        <w:t>“</w:t>
      </w:r>
      <w:r>
        <w:rPr>
          <w:b/>
          <w:color w:val="00188F"/>
        </w:rPr>
        <w:t>Cópia de Segurança</w:t>
      </w:r>
      <w:r w:rsidRPr="009C5006">
        <w:t>”</w:t>
      </w:r>
      <w:r>
        <w:t xml:space="preserve">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rsidRPr="009C5006">
        <w:t>“</w:t>
      </w:r>
      <w:r>
        <w:rPr>
          <w:b/>
          <w:color w:val="00188F"/>
        </w:rPr>
        <w:t>Criação de Camadas na Nuvem</w:t>
      </w:r>
      <w:r w:rsidRPr="009C5006">
        <w:t>”</w:t>
      </w:r>
      <w:r>
        <w:t xml:space="preserve"> é o processo de transferir dados de um dispositivo StorSimple registado para uma ou mais contas de armazenamento em nuvem associadas no Microsoft Azure.</w:t>
      </w:r>
    </w:p>
    <w:p w14:paraId="0F92704D" w14:textId="77777777" w:rsidR="009C5006" w:rsidRPr="00C64D1C" w:rsidRDefault="009C5006" w:rsidP="009C5006">
      <w:pPr>
        <w:pStyle w:val="ProductList-Body"/>
        <w:spacing w:after="40"/>
      </w:pPr>
      <w:r w:rsidRPr="009C5006">
        <w:t>“</w:t>
      </w:r>
      <w:r>
        <w:rPr>
          <w:b/>
          <w:color w:val="00188F"/>
        </w:rPr>
        <w:t>Minutos de Implementação</w:t>
      </w:r>
      <w:r w:rsidRPr="009C5006">
        <w:t>”</w:t>
      </w:r>
      <w:r>
        <w:t xml:space="preserve"> designa o número total de minutos no qual um Item Gerido foi configurado pelo Cliente para Cópia de Segurança ou Criação de Camadas na Nuvem para uma conta de armazenamento StorSimple no Microsoft Azure.</w:t>
      </w:r>
    </w:p>
    <w:p w14:paraId="5B76BDEA" w14:textId="7CF4E282" w:rsidR="0078584D" w:rsidRPr="00A94906" w:rsidRDefault="0078584D" w:rsidP="009C5006">
      <w:pPr>
        <w:pStyle w:val="ProductList-Body"/>
        <w:spacing w:after="40"/>
      </w:pPr>
      <w:r w:rsidRPr="009C5006">
        <w:t>“</w:t>
      </w:r>
      <w:r>
        <w:rPr>
          <w:b/>
          <w:color w:val="00188F"/>
        </w:rPr>
        <w:t>Falha</w:t>
      </w:r>
      <w:r w:rsidRPr="009C5006">
        <w:t>”</w:t>
      </w:r>
      <w:r>
        <w:t xml:space="preserve">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rsidRPr="009C5006">
        <w:t>“</w:t>
      </w:r>
      <w:r>
        <w:rPr>
          <w:b/>
          <w:color w:val="00188F"/>
        </w:rPr>
        <w:t>Item Gerido</w:t>
      </w:r>
      <w:r w:rsidRPr="009C5006">
        <w:t>”</w:t>
      </w:r>
      <w:r>
        <w:t xml:space="preserve">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rsidRPr="009C5006">
        <w:t>“</w:t>
      </w:r>
      <w:r>
        <w:rPr>
          <w:b/>
          <w:color w:val="00188F"/>
        </w:rPr>
        <w:t>Restauro</w:t>
      </w:r>
      <w:r w:rsidRPr="009C5006">
        <w:t>”</w:t>
      </w:r>
      <w:r>
        <w:t xml:space="preserve">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538D3601" w14:textId="77777777" w:rsidR="009C5006" w:rsidRPr="00C64D1C" w:rsidRDefault="009C5006" w:rsidP="009C5006">
      <w:pPr>
        <w:pStyle w:val="ProductList-Body"/>
      </w:pPr>
      <w:r>
        <w:rPr>
          <w:b/>
          <w:color w:val="00188F"/>
        </w:rPr>
        <w:t>Período de Indisponibilidade</w:t>
      </w:r>
      <w:r w:rsidRPr="009C5006">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5726780" w14:textId="77777777" w:rsidR="0078584D" w:rsidRDefault="0078584D" w:rsidP="0078584D">
      <w:pPr>
        <w:pStyle w:val="ProductList-Body"/>
      </w:pPr>
    </w:p>
    <w:p w14:paraId="50F97609" w14:textId="77777777" w:rsidR="0078584D" w:rsidRPr="00A94906" w:rsidRDefault="00E12F5F"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4661C302" w14:textId="77777777" w:rsidTr="00F23EC6">
        <w:trPr>
          <w:tblHeader/>
        </w:trPr>
        <w:tc>
          <w:tcPr>
            <w:tcW w:w="5400" w:type="dxa"/>
            <w:shd w:val="clear" w:color="auto" w:fill="0072C6"/>
          </w:tcPr>
          <w:p w14:paraId="56A73B3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21B2CDC7" w14:textId="77777777" w:rsidTr="00F23EC6">
        <w:tc>
          <w:tcPr>
            <w:tcW w:w="5400" w:type="dxa"/>
          </w:tcPr>
          <w:p w14:paraId="2F83092E" w14:textId="77777777" w:rsidR="0078584D" w:rsidRPr="0076238C" w:rsidRDefault="0078584D" w:rsidP="00F23EC6">
            <w:pPr>
              <w:pStyle w:val="ProductList-OfferingBody"/>
              <w:jc w:val="center"/>
            </w:pPr>
            <w:r>
              <w:t>&lt; 99,9%</w:t>
            </w:r>
          </w:p>
        </w:tc>
        <w:tc>
          <w:tcPr>
            <w:tcW w:w="5400" w:type="dxa"/>
          </w:tcPr>
          <w:p w14:paraId="5104014D" w14:textId="77777777" w:rsidR="0078584D" w:rsidRPr="0076238C" w:rsidRDefault="0078584D" w:rsidP="00F23EC6">
            <w:pPr>
              <w:pStyle w:val="ProductList-OfferingBody"/>
              <w:jc w:val="center"/>
            </w:pPr>
            <w:r>
              <w:t>10%</w:t>
            </w:r>
          </w:p>
        </w:tc>
      </w:tr>
      <w:tr w:rsidR="0078584D" w:rsidRPr="009D0B2F" w14:paraId="0B4FB2BF" w14:textId="77777777" w:rsidTr="00F23EC6">
        <w:tc>
          <w:tcPr>
            <w:tcW w:w="5400" w:type="dxa"/>
          </w:tcPr>
          <w:p w14:paraId="638D06DC" w14:textId="77777777" w:rsidR="0078584D" w:rsidRPr="0076238C" w:rsidRDefault="0078584D" w:rsidP="00F23EC6">
            <w:pPr>
              <w:pStyle w:val="ProductList-OfferingBody"/>
              <w:jc w:val="center"/>
            </w:pPr>
            <w:r>
              <w:t>&lt; 99%</w:t>
            </w:r>
          </w:p>
        </w:tc>
        <w:tc>
          <w:tcPr>
            <w:tcW w:w="5400" w:type="dxa"/>
          </w:tcPr>
          <w:p w14:paraId="344D0F46" w14:textId="77777777" w:rsidR="0078584D" w:rsidRPr="0076238C" w:rsidRDefault="0078584D" w:rsidP="00F23EC6">
            <w:pPr>
              <w:pStyle w:val="ProductList-OfferingBody"/>
              <w:jc w:val="center"/>
            </w:pPr>
            <w:r>
              <w:t>25%</w:t>
            </w:r>
          </w:p>
        </w:tc>
      </w:tr>
    </w:tbl>
    <w:p w14:paraId="0B88F35A" w14:textId="77777777" w:rsidR="0078584D" w:rsidRPr="00A94906"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355BEDD1" w14:textId="77777777" w:rsidR="009C5006" w:rsidRPr="00C64D1C" w:rsidRDefault="009C5006" w:rsidP="009C5006">
      <w:pPr>
        <w:pStyle w:val="ProductList-Offering2Heading"/>
        <w:tabs>
          <w:tab w:val="clear" w:pos="360"/>
          <w:tab w:val="clear" w:pos="720"/>
          <w:tab w:val="clear" w:pos="1080"/>
        </w:tabs>
        <w:outlineLvl w:val="2"/>
      </w:pPr>
      <w:bookmarkStart w:id="296" w:name="_Toc503177207"/>
      <w:bookmarkStart w:id="297" w:name="_Toc507076144"/>
      <w:r>
        <w:t>Gestor de Dados do StorSimple</w:t>
      </w:r>
      <w:bookmarkEnd w:id="296"/>
      <w:bookmarkEnd w:id="297"/>
    </w:p>
    <w:p w14:paraId="22BF4165" w14:textId="77777777" w:rsidR="009C5006" w:rsidRPr="009A53E0" w:rsidRDefault="009C5006" w:rsidP="009C5006">
      <w:pPr>
        <w:pStyle w:val="ProductList-Body"/>
        <w:spacing w:after="40"/>
        <w:rPr>
          <w:b/>
          <w:color w:val="00188F"/>
        </w:rPr>
      </w:pPr>
      <w:r>
        <w:rPr>
          <w:rFonts w:cstheme="minorHAnsi"/>
          <w:b/>
          <w:color w:val="00188F"/>
        </w:rPr>
        <w:t>Definições Adicionais</w:t>
      </w:r>
      <w:r w:rsidRPr="009C5006">
        <w:t>:</w:t>
      </w:r>
    </w:p>
    <w:p w14:paraId="1E3C8AB2" w14:textId="77777777" w:rsidR="009C5006" w:rsidRPr="00C64D1C" w:rsidRDefault="009C5006" w:rsidP="009C5006">
      <w:pPr>
        <w:spacing w:after="40" w:line="240" w:lineRule="auto"/>
      </w:pPr>
      <w:r w:rsidRPr="0026725B">
        <w:rPr>
          <w:rFonts w:eastAsia="Times New Roman" w:cstheme="minorHAnsi"/>
          <w:sz w:val="18"/>
          <w:szCs w:val="18"/>
        </w:rPr>
        <w:t>O</w:t>
      </w:r>
      <w:r>
        <w:t xml:space="preserve"> </w:t>
      </w:r>
      <w:r w:rsidRPr="009C5006">
        <w:rPr>
          <w:rFonts w:eastAsia="Times New Roman" w:cstheme="minorHAnsi"/>
          <w:sz w:val="18"/>
          <w:szCs w:val="18"/>
        </w:rPr>
        <w:t>“</w:t>
      </w:r>
      <w:r>
        <w:rPr>
          <w:rFonts w:eastAsia="Times New Roman" w:cstheme="minorHAnsi"/>
          <w:b/>
          <w:bCs/>
          <w:color w:val="00188F"/>
          <w:sz w:val="18"/>
          <w:szCs w:val="18"/>
        </w:rPr>
        <w:t>Total de Pedidos</w:t>
      </w:r>
      <w:r w:rsidRPr="009C5006">
        <w:rPr>
          <w:rFonts w:eastAsia="Times New Roman" w:cstheme="minorHAnsi"/>
          <w:sz w:val="18"/>
          <w:szCs w:val="18"/>
        </w:rPr>
        <w:t>”</w:t>
      </w:r>
      <w:r>
        <w:rPr>
          <w:rFonts w:eastAsia="Times New Roman" w:cstheme="minorHAnsi"/>
          <w:sz w:val="18"/>
          <w:szCs w:val="18"/>
        </w:rPr>
        <w:t xml:space="preserve"> designa o conjunto de todos os pedidos, sem contar com os Pedidos Excluídos, para executar operações relativamente ao serviço Gestor de Dados do StorSimple durante um mês de faturação para uma determinada subscrição do Microsoft Azure.</w:t>
      </w:r>
    </w:p>
    <w:p w14:paraId="13A1A1B0" w14:textId="77777777" w:rsidR="009C5006" w:rsidRPr="00C64D1C" w:rsidRDefault="009C5006" w:rsidP="009C5006">
      <w:pPr>
        <w:spacing w:after="40" w:line="240" w:lineRule="auto"/>
      </w:pPr>
      <w:r w:rsidRPr="009C5006">
        <w:rPr>
          <w:rFonts w:eastAsia="Times New Roman" w:cstheme="minorHAnsi"/>
          <w:sz w:val="18"/>
          <w:szCs w:val="18"/>
        </w:rPr>
        <w:t>“</w:t>
      </w:r>
      <w:r>
        <w:rPr>
          <w:rFonts w:eastAsia="Times New Roman" w:cstheme="minorHAnsi"/>
          <w:b/>
          <w:bCs/>
          <w:color w:val="00188F"/>
          <w:sz w:val="18"/>
          <w:szCs w:val="18"/>
        </w:rPr>
        <w:t>Pedidos Excluídos</w:t>
      </w:r>
      <w:r w:rsidRPr="009C5006">
        <w:rPr>
          <w:rFonts w:eastAsia="Times New Roman" w:cstheme="minorHAnsi"/>
          <w:sz w:val="18"/>
          <w:szCs w:val="18"/>
        </w:rPr>
        <w:t>”</w:t>
      </w:r>
      <w:r>
        <w:rPr>
          <w:rFonts w:eastAsia="Times New Roman" w:cstheme="minorHAnsi"/>
          <w:sz w:val="18"/>
          <w:szCs w:val="18"/>
        </w:rPr>
        <w:t xml:space="preserve"> designa o conjunto de pedidos que resultam num código de estado HTTP 4xx.</w:t>
      </w:r>
    </w:p>
    <w:p w14:paraId="3AC49A4E" w14:textId="77777777" w:rsidR="009C5006" w:rsidRPr="00C64D1C" w:rsidRDefault="009C5006" w:rsidP="009C5006">
      <w:pPr>
        <w:spacing w:after="40" w:line="240" w:lineRule="auto"/>
      </w:pPr>
      <w:r w:rsidRPr="009C5006">
        <w:rPr>
          <w:rFonts w:eastAsia="Times New Roman" w:cstheme="minorHAnsi"/>
          <w:sz w:val="18"/>
          <w:szCs w:val="18"/>
        </w:rPr>
        <w:t>“</w:t>
      </w:r>
      <w:r>
        <w:rPr>
          <w:rFonts w:eastAsia="Times New Roman" w:cstheme="minorHAnsi"/>
          <w:b/>
          <w:bCs/>
          <w:color w:val="00188F"/>
          <w:sz w:val="18"/>
          <w:szCs w:val="18"/>
        </w:rPr>
        <w:t>Pedidos com Falha</w:t>
      </w:r>
      <w:r w:rsidRPr="009C5006">
        <w:rPr>
          <w:rFonts w:eastAsia="Times New Roman" w:cstheme="minorHAnsi"/>
          <w:sz w:val="18"/>
          <w:szCs w:val="18"/>
        </w:rPr>
        <w:t>”</w:t>
      </w:r>
      <w:r>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2360731C" w14:textId="77777777" w:rsidR="009C5006" w:rsidRPr="00C64D1C" w:rsidRDefault="009C5006" w:rsidP="009C5006">
      <w:pPr>
        <w:pStyle w:val="ProductList-Body"/>
      </w:pPr>
    </w:p>
    <w:p w14:paraId="462CCBAB" w14:textId="77777777" w:rsidR="009C5006" w:rsidRPr="00C64D1C" w:rsidRDefault="009C5006" w:rsidP="009C5006">
      <w:pPr>
        <w:pStyle w:val="ProductList-Body"/>
      </w:pPr>
      <w:r>
        <w:rPr>
          <w:rFonts w:cstheme="minorHAnsi"/>
          <w:b/>
          <w:color w:val="00188F"/>
        </w:rPr>
        <w:t>Percentagem de Tempo de Atividade Mensal</w:t>
      </w:r>
      <w:r w:rsidRPr="009C5006">
        <w:t>:</w:t>
      </w:r>
      <w:r>
        <w:rPr>
          <w:rFonts w:cstheme="minorHAnsi"/>
        </w:rPr>
        <w:t xml:space="preserve"> A Percentagem de Tempo de Atividade Mensal é calculada através da seguinte fórmula</w:t>
      </w:r>
      <w:r w:rsidRPr="009C5006">
        <w:rPr>
          <w:rFonts w:cstheme="minorHAnsi"/>
        </w:rPr>
        <w:t>:</w:t>
      </w:r>
    </w:p>
    <w:p w14:paraId="3F8E3870" w14:textId="77777777" w:rsidR="009C5006" w:rsidRPr="00C64D1C" w:rsidRDefault="009C5006" w:rsidP="009C5006">
      <w:pPr>
        <w:pStyle w:val="ProductList-Body"/>
      </w:pPr>
    </w:p>
    <w:p w14:paraId="4E17E7F2" w14:textId="77777777" w:rsidR="009C5006" w:rsidRPr="00C64D1C" w:rsidRDefault="00E12F5F" w:rsidP="009C500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9FECB" w14:textId="77777777" w:rsidR="009C5006" w:rsidRPr="009A53E0" w:rsidRDefault="009C5006" w:rsidP="009C5006">
      <w:pPr>
        <w:pStyle w:val="ProductList-Body"/>
        <w:rPr>
          <w:b/>
          <w:color w:val="00188F"/>
        </w:rPr>
      </w:pPr>
      <w:r>
        <w:rPr>
          <w:b/>
          <w:color w:val="00188F"/>
        </w:rPr>
        <w:t>Crédito de Serviço</w:t>
      </w:r>
      <w:r w:rsidRPr="009C5006">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9D0B2F" w14:paraId="58438467" w14:textId="77777777" w:rsidTr="007D5DE8">
        <w:trPr>
          <w:tblHeader/>
        </w:trPr>
        <w:tc>
          <w:tcPr>
            <w:tcW w:w="5400" w:type="dxa"/>
            <w:shd w:val="clear" w:color="auto" w:fill="0072C6"/>
          </w:tcPr>
          <w:p w14:paraId="142056FD" w14:textId="77777777" w:rsidR="009C5006" w:rsidRPr="001A0074" w:rsidRDefault="009C5006" w:rsidP="007D5DE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B5E5F4" w14:textId="77777777" w:rsidR="009C5006" w:rsidRPr="001A0074" w:rsidRDefault="009C5006" w:rsidP="007D5DE8">
            <w:pPr>
              <w:pStyle w:val="ProductList-OfferingBody"/>
              <w:jc w:val="center"/>
              <w:rPr>
                <w:color w:val="FFFFFF" w:themeColor="background1"/>
              </w:rPr>
            </w:pPr>
            <w:r>
              <w:rPr>
                <w:color w:val="FFFFFF" w:themeColor="background1"/>
              </w:rPr>
              <w:t>Crédito de Serviço</w:t>
            </w:r>
          </w:p>
        </w:tc>
      </w:tr>
      <w:tr w:rsidR="009C5006" w:rsidRPr="009D0B2F" w14:paraId="5387DE8D" w14:textId="77777777" w:rsidTr="007D5DE8">
        <w:tc>
          <w:tcPr>
            <w:tcW w:w="5400" w:type="dxa"/>
          </w:tcPr>
          <w:p w14:paraId="313B3730" w14:textId="77777777" w:rsidR="009C5006" w:rsidRPr="0076238C" w:rsidRDefault="009C5006" w:rsidP="007D5DE8">
            <w:pPr>
              <w:pStyle w:val="ProductList-OfferingBody"/>
              <w:jc w:val="center"/>
            </w:pPr>
            <w:r>
              <w:t>&lt; 99,9%</w:t>
            </w:r>
          </w:p>
        </w:tc>
        <w:tc>
          <w:tcPr>
            <w:tcW w:w="5400" w:type="dxa"/>
          </w:tcPr>
          <w:p w14:paraId="47C10920" w14:textId="77777777" w:rsidR="009C5006" w:rsidRPr="0076238C" w:rsidRDefault="009C5006" w:rsidP="007D5DE8">
            <w:pPr>
              <w:pStyle w:val="ProductList-OfferingBody"/>
              <w:jc w:val="center"/>
            </w:pPr>
            <w:r>
              <w:t>10%</w:t>
            </w:r>
          </w:p>
        </w:tc>
      </w:tr>
      <w:tr w:rsidR="009C5006" w:rsidRPr="009D0B2F" w14:paraId="6EB0F7AF" w14:textId="77777777" w:rsidTr="007D5DE8">
        <w:tc>
          <w:tcPr>
            <w:tcW w:w="5400" w:type="dxa"/>
          </w:tcPr>
          <w:p w14:paraId="1E719D78" w14:textId="77777777" w:rsidR="009C5006" w:rsidRPr="0076238C" w:rsidRDefault="009C5006" w:rsidP="007D5DE8">
            <w:pPr>
              <w:pStyle w:val="ProductList-OfferingBody"/>
              <w:jc w:val="center"/>
            </w:pPr>
            <w:r>
              <w:t>&lt; 99%</w:t>
            </w:r>
          </w:p>
        </w:tc>
        <w:tc>
          <w:tcPr>
            <w:tcW w:w="5400" w:type="dxa"/>
          </w:tcPr>
          <w:p w14:paraId="07B2BAB2" w14:textId="77777777" w:rsidR="009C5006" w:rsidRPr="0076238C" w:rsidRDefault="009C5006" w:rsidP="007D5DE8">
            <w:pPr>
              <w:pStyle w:val="ProductList-OfferingBody"/>
              <w:jc w:val="center"/>
            </w:pPr>
            <w:r>
              <w:t>25%</w:t>
            </w:r>
          </w:p>
        </w:tc>
      </w:tr>
    </w:tbl>
    <w:p w14:paraId="161AD72F" w14:textId="77777777" w:rsidR="009C5006" w:rsidRPr="00C64D1C" w:rsidRDefault="00E12F5F" w:rsidP="009C50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5006">
          <w:rPr>
            <w:rStyle w:val="Hyperlink"/>
            <w:sz w:val="16"/>
            <w:szCs w:val="16"/>
          </w:rPr>
          <w:t>Índice</w:t>
        </w:r>
      </w:hyperlink>
      <w:r w:rsidR="009C5006">
        <w:rPr>
          <w:sz w:val="16"/>
          <w:szCs w:val="16"/>
        </w:rPr>
        <w:t xml:space="preserve"> / </w:t>
      </w:r>
      <w:hyperlink w:anchor="Definições" w:history="1">
        <w:r w:rsidR="009C5006">
          <w:rPr>
            <w:rStyle w:val="Hyperlink"/>
            <w:sz w:val="16"/>
            <w:szCs w:val="16"/>
          </w:rPr>
          <w:t>Definições</w:t>
        </w:r>
      </w:hyperlink>
    </w:p>
    <w:p w14:paraId="1E8BDC16" w14:textId="52D34A8D" w:rsidR="003A16EB" w:rsidRPr="00FB368F" w:rsidRDefault="003A16EB" w:rsidP="007D2736">
      <w:pPr>
        <w:pStyle w:val="ProductList-OfferingGroupHeading"/>
        <w:keepNext/>
        <w:tabs>
          <w:tab w:val="clear" w:pos="360"/>
          <w:tab w:val="clear" w:pos="720"/>
          <w:tab w:val="clear" w:pos="1080"/>
        </w:tabs>
        <w:outlineLvl w:val="1"/>
      </w:pPr>
      <w:bookmarkStart w:id="298" w:name="_Toc507076145"/>
      <w:r>
        <w:t>Outros Serviços Online</w:t>
      </w:r>
      <w:bookmarkEnd w:id="298"/>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299" w:name="_Toc507076146"/>
      <w:r>
        <w:t>Bing Maps Enterprise Platform</w:t>
      </w:r>
      <w:bookmarkEnd w:id="299"/>
    </w:p>
    <w:p w14:paraId="6227B95F" w14:textId="00CAB45E" w:rsidR="00515EF4" w:rsidRPr="00FB368F" w:rsidRDefault="003A16EB" w:rsidP="00515EF4">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C14225">
      <w:pPr>
        <w:pStyle w:val="ProductList-Body"/>
      </w:pPr>
    </w:p>
    <w:p w14:paraId="004C29CF" w14:textId="43E17345" w:rsidR="00C14225" w:rsidRPr="00886EFD" w:rsidRDefault="00E12F5F"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4D6553">
      <w:pPr>
        <w:pStyle w:val="ProductList-Body"/>
        <w:rPr>
          <w:lang w:val="es-ES_tradnl"/>
        </w:rPr>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DA57C1">
      <w:pPr>
        <w:pStyle w:val="ProductList-Offering2Heading"/>
        <w:keepNext/>
      </w:pPr>
      <w:bookmarkStart w:id="300" w:name="_Toc413421605"/>
      <w:bookmarkStart w:id="301" w:name="_Toc507076147"/>
      <w:r>
        <w:t>Bing Maps Mobile Asset Management</w:t>
      </w:r>
      <w:bookmarkEnd w:id="300"/>
      <w:bookmarkEnd w:id="301"/>
    </w:p>
    <w:p w14:paraId="65029C5D" w14:textId="1CA1B804" w:rsidR="00FD7891" w:rsidRPr="00FB368F" w:rsidRDefault="00FD7891" w:rsidP="00FD7891">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C14225">
      <w:pPr>
        <w:pStyle w:val="ProductList-Body"/>
      </w:pPr>
    </w:p>
    <w:p w14:paraId="5118DC2C" w14:textId="04D47004" w:rsidR="00C14225" w:rsidRPr="00886EFD" w:rsidRDefault="00E12F5F"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3FB5E23" w14:textId="77777777" w:rsidR="00DA57C1" w:rsidRPr="00A94906" w:rsidRDefault="00DA57C1" w:rsidP="00DA57C1">
      <w:pPr>
        <w:pStyle w:val="ProductList-Offering2Heading"/>
        <w:outlineLvl w:val="2"/>
      </w:pPr>
      <w:bookmarkStart w:id="302" w:name="CloudAppSecurity"/>
      <w:bookmarkStart w:id="303" w:name="_Toc461003310"/>
      <w:bookmarkStart w:id="304" w:name="_Toc507076148"/>
      <w:bookmarkStart w:id="305" w:name="_Toc463347210"/>
      <w:bookmarkStart w:id="306" w:name="Intune"/>
      <w:bookmarkStart w:id="307" w:name="_Toc461003318"/>
      <w:bookmarkStart w:id="308" w:name="_Toc457812889"/>
      <w:bookmarkStart w:id="309" w:name="_Toc454545924"/>
      <w:r>
        <w:t>Microsoft Cloud App Security</w:t>
      </w:r>
      <w:bookmarkEnd w:id="302"/>
      <w:bookmarkEnd w:id="303"/>
      <w:bookmarkEnd w:id="304"/>
    </w:p>
    <w:p w14:paraId="2D571F76" w14:textId="77777777" w:rsidR="00DA57C1" w:rsidRPr="00A94906" w:rsidRDefault="00DA57C1" w:rsidP="00DA57C1">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DA57C1">
      <w:pPr>
        <w:pStyle w:val="ProductList-Body"/>
        <w:spacing w:after="40"/>
      </w:pPr>
    </w:p>
    <w:p w14:paraId="064FD7BF" w14:textId="77777777" w:rsidR="00DA57C1" w:rsidRDefault="00DA57C1" w:rsidP="00DA57C1">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DA57C1">
      <w:pPr>
        <w:pStyle w:val="ProductList-Body"/>
      </w:pPr>
    </w:p>
    <w:p w14:paraId="68BC777C" w14:textId="77777777" w:rsidR="00DA57C1" w:rsidRPr="00A94906" w:rsidRDefault="00E12F5F" w:rsidP="00DA57C1">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DA57C1">
      <w:pPr>
        <w:pStyle w:val="ProductList-Body"/>
      </w:pPr>
    </w:p>
    <w:p w14:paraId="4DF51F42" w14:textId="77777777" w:rsidR="00DA57C1" w:rsidRPr="00A94906"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DA57C1">
      <w:pPr>
        <w:pStyle w:val="ProductList-Body"/>
      </w:pPr>
    </w:p>
    <w:p w14:paraId="2247F2EB" w14:textId="77777777" w:rsidR="00DA57C1" w:rsidRPr="00A94906" w:rsidRDefault="00DA57C1" w:rsidP="00DA57C1">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14:paraId="36A296EE" w14:textId="77777777" w:rsidTr="00925F0D">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925F0D">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925F0D">
            <w:pPr>
              <w:pStyle w:val="ProductList-OfferingBody"/>
              <w:spacing w:line="252" w:lineRule="auto"/>
              <w:jc w:val="center"/>
              <w:rPr>
                <w:color w:val="FFFFFF"/>
              </w:rPr>
            </w:pPr>
            <w:r>
              <w:rPr>
                <w:color w:val="FFFFFF"/>
              </w:rPr>
              <w:t>Crédito de Serviço</w:t>
            </w:r>
          </w:p>
        </w:tc>
      </w:tr>
      <w:tr w:rsidR="00DA57C1" w14:paraId="6C17E0A1" w14:textId="77777777" w:rsidTr="00925F0D">
        <w:tc>
          <w:tcPr>
            <w:tcW w:w="5400" w:type="dxa"/>
            <w:tcMar>
              <w:top w:w="0" w:type="dxa"/>
              <w:left w:w="108" w:type="dxa"/>
              <w:bottom w:w="0" w:type="dxa"/>
              <w:right w:w="108" w:type="dxa"/>
            </w:tcMar>
            <w:hideMark/>
          </w:tcPr>
          <w:p w14:paraId="1684E96D" w14:textId="77777777" w:rsidR="00DA57C1" w:rsidRDefault="00DA57C1"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925F0D">
            <w:pPr>
              <w:pStyle w:val="ProductList-OfferingBody"/>
              <w:spacing w:line="252" w:lineRule="auto"/>
              <w:jc w:val="center"/>
            </w:pPr>
            <w:r>
              <w:t>10%</w:t>
            </w:r>
          </w:p>
        </w:tc>
      </w:tr>
      <w:tr w:rsidR="00DA57C1" w14:paraId="1CE6DD6E" w14:textId="77777777" w:rsidTr="00925F0D">
        <w:tc>
          <w:tcPr>
            <w:tcW w:w="5400" w:type="dxa"/>
            <w:tcMar>
              <w:top w:w="0" w:type="dxa"/>
              <w:left w:w="108" w:type="dxa"/>
              <w:bottom w:w="0" w:type="dxa"/>
              <w:right w:w="108" w:type="dxa"/>
            </w:tcMar>
            <w:hideMark/>
          </w:tcPr>
          <w:p w14:paraId="6B116BC9" w14:textId="77777777" w:rsidR="00DA57C1" w:rsidRDefault="00DA57C1"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925F0D">
            <w:pPr>
              <w:pStyle w:val="ProductList-OfferingBody"/>
              <w:spacing w:line="252" w:lineRule="auto"/>
              <w:jc w:val="center"/>
            </w:pPr>
            <w:r>
              <w:t>25%</w:t>
            </w:r>
          </w:p>
        </w:tc>
      </w:tr>
    </w:tbl>
    <w:p w14:paraId="5FC97E5B" w14:textId="77777777" w:rsidR="00DA57C1" w:rsidRPr="00A94906" w:rsidRDefault="00DA57C1" w:rsidP="00DA57C1">
      <w:pPr>
        <w:pStyle w:val="ProductList-Body"/>
        <w:spacing w:after="40"/>
      </w:pPr>
    </w:p>
    <w:p w14:paraId="50014824" w14:textId="77777777" w:rsidR="00DA57C1" w:rsidRPr="00A94906" w:rsidRDefault="00DA57C1" w:rsidP="00DA57C1">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5C397A2C" w14:textId="77777777" w:rsidR="00DA57C1" w:rsidRPr="00A94906" w:rsidRDefault="00E12F5F"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tions" w:history="1">
        <w:r w:rsidR="00DA57C1">
          <w:rPr>
            <w:rStyle w:val="Hyperlink"/>
            <w:sz w:val="16"/>
            <w:szCs w:val="16"/>
          </w:rPr>
          <w:t>Definições</w:t>
        </w:r>
      </w:hyperlink>
    </w:p>
    <w:p w14:paraId="6FB955BE" w14:textId="4279878E" w:rsidR="003B01AA" w:rsidRPr="00C84C65" w:rsidRDefault="003B01AA" w:rsidP="003B01AA">
      <w:pPr>
        <w:pStyle w:val="ProductList-Offering2Heading"/>
        <w:tabs>
          <w:tab w:val="clear" w:pos="360"/>
          <w:tab w:val="clear" w:pos="720"/>
          <w:tab w:val="clear" w:pos="1080"/>
        </w:tabs>
        <w:outlineLvl w:val="2"/>
      </w:pPr>
      <w:bookmarkStart w:id="310" w:name="_Toc507076149"/>
      <w:r>
        <w:t>Microsoft Flow</w:t>
      </w:r>
      <w:bookmarkEnd w:id="305"/>
      <w:bookmarkEnd w:id="310"/>
    </w:p>
    <w:p w14:paraId="341B3F1A"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3B01AA">
      <w:pPr>
        <w:pStyle w:val="ProductList-Body"/>
      </w:pPr>
    </w:p>
    <w:p w14:paraId="241212C1" w14:textId="77777777" w:rsidR="003B01AA" w:rsidRPr="00C84C65" w:rsidRDefault="00E12F5F"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B450B08" w14:textId="77777777" w:rsidTr="00B5677B">
        <w:trPr>
          <w:tblHeader/>
        </w:trPr>
        <w:tc>
          <w:tcPr>
            <w:tcW w:w="5400" w:type="dxa"/>
            <w:shd w:val="clear" w:color="auto" w:fill="0072C6"/>
          </w:tcPr>
          <w:p w14:paraId="09DD0462"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58491F5E" w14:textId="77777777" w:rsidTr="00B5677B">
        <w:tc>
          <w:tcPr>
            <w:tcW w:w="5400" w:type="dxa"/>
          </w:tcPr>
          <w:p w14:paraId="52C514E3" w14:textId="77777777" w:rsidR="003B01AA" w:rsidRPr="0076238C" w:rsidRDefault="003B01AA" w:rsidP="00B5677B">
            <w:pPr>
              <w:pStyle w:val="ProductList-OfferingBody"/>
              <w:jc w:val="center"/>
            </w:pPr>
            <w:r>
              <w:t>&lt; 99,9%</w:t>
            </w:r>
          </w:p>
        </w:tc>
        <w:tc>
          <w:tcPr>
            <w:tcW w:w="5400" w:type="dxa"/>
          </w:tcPr>
          <w:p w14:paraId="6DBF205A" w14:textId="77777777" w:rsidR="003B01AA" w:rsidRPr="0076238C" w:rsidRDefault="003B01AA" w:rsidP="00B5677B">
            <w:pPr>
              <w:pStyle w:val="ProductList-OfferingBody"/>
              <w:jc w:val="center"/>
            </w:pPr>
            <w:r>
              <w:t>25%</w:t>
            </w:r>
          </w:p>
        </w:tc>
      </w:tr>
      <w:tr w:rsidR="003B01AA" w:rsidRPr="009D0B2F" w14:paraId="3496D2C9" w14:textId="77777777" w:rsidTr="00B5677B">
        <w:tc>
          <w:tcPr>
            <w:tcW w:w="5400" w:type="dxa"/>
          </w:tcPr>
          <w:p w14:paraId="084550F6" w14:textId="77777777" w:rsidR="003B01AA" w:rsidRPr="0076238C" w:rsidRDefault="003B01AA" w:rsidP="00B5677B">
            <w:pPr>
              <w:pStyle w:val="ProductList-OfferingBody"/>
              <w:jc w:val="center"/>
            </w:pPr>
            <w:r>
              <w:t>&lt; 99%</w:t>
            </w:r>
          </w:p>
        </w:tc>
        <w:tc>
          <w:tcPr>
            <w:tcW w:w="5400" w:type="dxa"/>
          </w:tcPr>
          <w:p w14:paraId="663FB1DA" w14:textId="77777777" w:rsidR="003B01AA" w:rsidRPr="0076238C" w:rsidRDefault="003B01AA" w:rsidP="00B5677B">
            <w:pPr>
              <w:pStyle w:val="ProductList-OfferingBody"/>
              <w:jc w:val="center"/>
            </w:pPr>
            <w:r>
              <w:t>50%</w:t>
            </w:r>
          </w:p>
        </w:tc>
      </w:tr>
      <w:tr w:rsidR="003B01AA" w:rsidRPr="009D0B2F" w14:paraId="5B9C7FCD" w14:textId="77777777" w:rsidTr="00B5677B">
        <w:tc>
          <w:tcPr>
            <w:tcW w:w="5400" w:type="dxa"/>
          </w:tcPr>
          <w:p w14:paraId="192133A7" w14:textId="77777777" w:rsidR="003B01AA" w:rsidRPr="0076238C" w:rsidRDefault="003B01AA" w:rsidP="00B5677B">
            <w:pPr>
              <w:pStyle w:val="ProductList-OfferingBody"/>
              <w:jc w:val="center"/>
            </w:pPr>
            <w:r>
              <w:t>&lt; 95%</w:t>
            </w:r>
          </w:p>
        </w:tc>
        <w:tc>
          <w:tcPr>
            <w:tcW w:w="5400" w:type="dxa"/>
          </w:tcPr>
          <w:p w14:paraId="29C73DD9" w14:textId="77777777" w:rsidR="003B01AA" w:rsidRPr="0076238C" w:rsidRDefault="003B01AA" w:rsidP="00B5677B">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Flow.</w:t>
      </w:r>
    </w:p>
    <w:p w14:paraId="72B15CAB" w14:textId="77777777" w:rsidR="003B01AA" w:rsidRPr="00C84C65"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311" w:name="_Toc507076150"/>
      <w:r>
        <w:lastRenderedPageBreak/>
        <w:t>Microsoft Intune</w:t>
      </w:r>
      <w:bookmarkEnd w:id="306"/>
      <w:bookmarkEnd w:id="307"/>
      <w:bookmarkEnd w:id="311"/>
    </w:p>
    <w:p w14:paraId="3D5E343B"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78584D">
      <w:pPr>
        <w:pStyle w:val="ProductList-Body"/>
      </w:pPr>
    </w:p>
    <w:p w14:paraId="017A0AA3" w14:textId="77777777" w:rsidR="0078584D" w:rsidRPr="00A94906" w:rsidRDefault="00E12F5F"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9D415D1" w14:textId="77777777" w:rsidTr="00F23EC6">
        <w:trPr>
          <w:tblHeader/>
        </w:trPr>
        <w:tc>
          <w:tcPr>
            <w:tcW w:w="5400" w:type="dxa"/>
            <w:shd w:val="clear" w:color="auto" w:fill="0072C6"/>
          </w:tcPr>
          <w:p w14:paraId="05AB5B99"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7B8878E7" w14:textId="77777777" w:rsidTr="00F23EC6">
        <w:tc>
          <w:tcPr>
            <w:tcW w:w="5400" w:type="dxa"/>
          </w:tcPr>
          <w:p w14:paraId="7855AD24" w14:textId="77777777" w:rsidR="0078584D" w:rsidRPr="0076238C" w:rsidRDefault="0078584D" w:rsidP="00F23EC6">
            <w:pPr>
              <w:pStyle w:val="ProductList-OfferingBody"/>
              <w:jc w:val="center"/>
            </w:pPr>
            <w:r>
              <w:t>&lt; 99,9%</w:t>
            </w:r>
          </w:p>
        </w:tc>
        <w:tc>
          <w:tcPr>
            <w:tcW w:w="5400" w:type="dxa"/>
          </w:tcPr>
          <w:p w14:paraId="09E04374" w14:textId="77777777" w:rsidR="0078584D" w:rsidRPr="0076238C" w:rsidRDefault="0078584D" w:rsidP="00F23EC6">
            <w:pPr>
              <w:pStyle w:val="ProductList-OfferingBody"/>
              <w:jc w:val="center"/>
            </w:pPr>
            <w:r>
              <w:t>25%</w:t>
            </w:r>
          </w:p>
        </w:tc>
      </w:tr>
      <w:tr w:rsidR="0078584D" w:rsidRPr="009D0B2F" w14:paraId="5FD5EBAE" w14:textId="77777777" w:rsidTr="00F23EC6">
        <w:tc>
          <w:tcPr>
            <w:tcW w:w="5400" w:type="dxa"/>
          </w:tcPr>
          <w:p w14:paraId="3D9325DC" w14:textId="77777777" w:rsidR="0078584D" w:rsidRPr="0076238C" w:rsidRDefault="0078584D" w:rsidP="00F23EC6">
            <w:pPr>
              <w:pStyle w:val="ProductList-OfferingBody"/>
              <w:jc w:val="center"/>
            </w:pPr>
            <w:r>
              <w:t>&lt; 99%</w:t>
            </w:r>
          </w:p>
        </w:tc>
        <w:tc>
          <w:tcPr>
            <w:tcW w:w="5400" w:type="dxa"/>
          </w:tcPr>
          <w:p w14:paraId="51205125" w14:textId="77777777" w:rsidR="0078584D" w:rsidRPr="0076238C" w:rsidRDefault="0078584D" w:rsidP="00F23EC6">
            <w:pPr>
              <w:pStyle w:val="ProductList-OfferingBody"/>
              <w:jc w:val="center"/>
            </w:pPr>
            <w:r>
              <w:t>50%</w:t>
            </w:r>
          </w:p>
        </w:tc>
      </w:tr>
      <w:tr w:rsidR="0078584D" w:rsidRPr="009D0B2F" w14:paraId="5108CBBE" w14:textId="77777777" w:rsidTr="00F23EC6">
        <w:tc>
          <w:tcPr>
            <w:tcW w:w="5400" w:type="dxa"/>
          </w:tcPr>
          <w:p w14:paraId="2CBF59FD" w14:textId="77777777" w:rsidR="0078584D" w:rsidRPr="0076238C" w:rsidRDefault="0078584D" w:rsidP="00F23EC6">
            <w:pPr>
              <w:pStyle w:val="ProductList-OfferingBody"/>
              <w:jc w:val="center"/>
            </w:pPr>
            <w:r>
              <w:t>&lt; 95%</w:t>
            </w:r>
          </w:p>
        </w:tc>
        <w:tc>
          <w:tcPr>
            <w:tcW w:w="5400" w:type="dxa"/>
          </w:tcPr>
          <w:p w14:paraId="43EC0857" w14:textId="77777777" w:rsidR="0078584D" w:rsidRPr="0076238C" w:rsidRDefault="0078584D" w:rsidP="00F23EC6">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p w14:paraId="5E7185A3" w14:textId="77777777" w:rsidR="0078584D" w:rsidRPr="00A94906"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8C16DD4" w14:textId="77777777" w:rsidR="003B01AA" w:rsidRPr="00C84C65" w:rsidRDefault="003B01AA" w:rsidP="003B01AA">
      <w:pPr>
        <w:pStyle w:val="ProductList-Offering2Heading"/>
        <w:tabs>
          <w:tab w:val="clear" w:pos="360"/>
          <w:tab w:val="clear" w:pos="720"/>
          <w:tab w:val="clear" w:pos="1080"/>
        </w:tabs>
        <w:outlineLvl w:val="2"/>
      </w:pPr>
      <w:bookmarkStart w:id="312" w:name="_Toc463347212"/>
      <w:bookmarkStart w:id="313" w:name="_Toc507076151"/>
      <w:r>
        <w:t>Microsoft PowerApps</w:t>
      </w:r>
      <w:bookmarkEnd w:id="312"/>
      <w:bookmarkEnd w:id="313"/>
    </w:p>
    <w:p w14:paraId="4F9F172F"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774D278" w14:textId="77777777" w:rsidR="003B01AA" w:rsidRPr="00C84C65" w:rsidRDefault="003B01AA" w:rsidP="003B01AA">
      <w:pPr>
        <w:pStyle w:val="ProductList-Body"/>
      </w:pPr>
    </w:p>
    <w:p w14:paraId="57BB389C" w14:textId="77777777" w:rsidR="003B01AA" w:rsidRPr="00C84C65" w:rsidRDefault="00E12F5F"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2F0C0E3" w14:textId="77777777" w:rsidTr="00B5677B">
        <w:trPr>
          <w:tblHeader/>
        </w:trPr>
        <w:tc>
          <w:tcPr>
            <w:tcW w:w="5400" w:type="dxa"/>
            <w:shd w:val="clear" w:color="auto" w:fill="0072C6"/>
          </w:tcPr>
          <w:p w14:paraId="4D859D81"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6C04DB69" w14:textId="77777777" w:rsidTr="00B5677B">
        <w:tc>
          <w:tcPr>
            <w:tcW w:w="5400" w:type="dxa"/>
          </w:tcPr>
          <w:p w14:paraId="4924B8D4" w14:textId="77777777" w:rsidR="003B01AA" w:rsidRPr="0076238C" w:rsidRDefault="003B01AA" w:rsidP="00B5677B">
            <w:pPr>
              <w:pStyle w:val="ProductList-OfferingBody"/>
              <w:jc w:val="center"/>
            </w:pPr>
            <w:r>
              <w:t>&lt; 99,9%</w:t>
            </w:r>
          </w:p>
        </w:tc>
        <w:tc>
          <w:tcPr>
            <w:tcW w:w="5400" w:type="dxa"/>
          </w:tcPr>
          <w:p w14:paraId="20D37A3B" w14:textId="77777777" w:rsidR="003B01AA" w:rsidRPr="0076238C" w:rsidRDefault="003B01AA" w:rsidP="00B5677B">
            <w:pPr>
              <w:pStyle w:val="ProductList-OfferingBody"/>
              <w:jc w:val="center"/>
            </w:pPr>
            <w:r>
              <w:t>25%</w:t>
            </w:r>
          </w:p>
        </w:tc>
      </w:tr>
      <w:tr w:rsidR="003B01AA" w:rsidRPr="009D0B2F" w14:paraId="7CF60FD5" w14:textId="77777777" w:rsidTr="00B5677B">
        <w:tc>
          <w:tcPr>
            <w:tcW w:w="5400" w:type="dxa"/>
          </w:tcPr>
          <w:p w14:paraId="11622AE8" w14:textId="77777777" w:rsidR="003B01AA" w:rsidRPr="0076238C" w:rsidRDefault="003B01AA" w:rsidP="00B5677B">
            <w:pPr>
              <w:pStyle w:val="ProductList-OfferingBody"/>
              <w:jc w:val="center"/>
            </w:pPr>
            <w:r>
              <w:t>&lt; 99%</w:t>
            </w:r>
          </w:p>
        </w:tc>
        <w:tc>
          <w:tcPr>
            <w:tcW w:w="5400" w:type="dxa"/>
          </w:tcPr>
          <w:p w14:paraId="7E14BF26" w14:textId="77777777" w:rsidR="003B01AA" w:rsidRPr="0076238C" w:rsidRDefault="003B01AA" w:rsidP="00B5677B">
            <w:pPr>
              <w:pStyle w:val="ProductList-OfferingBody"/>
              <w:jc w:val="center"/>
            </w:pPr>
            <w:r>
              <w:t>50%</w:t>
            </w:r>
          </w:p>
        </w:tc>
      </w:tr>
      <w:tr w:rsidR="003B01AA" w:rsidRPr="009D0B2F" w14:paraId="69094A4C" w14:textId="77777777" w:rsidTr="00B5677B">
        <w:tc>
          <w:tcPr>
            <w:tcW w:w="5400" w:type="dxa"/>
          </w:tcPr>
          <w:p w14:paraId="06CA687A" w14:textId="77777777" w:rsidR="003B01AA" w:rsidRPr="0076238C" w:rsidRDefault="003B01AA" w:rsidP="00B5677B">
            <w:pPr>
              <w:pStyle w:val="ProductList-OfferingBody"/>
              <w:jc w:val="center"/>
            </w:pPr>
            <w:r>
              <w:t>&lt; 95%</w:t>
            </w:r>
          </w:p>
        </w:tc>
        <w:tc>
          <w:tcPr>
            <w:tcW w:w="5400" w:type="dxa"/>
          </w:tcPr>
          <w:p w14:paraId="1E16BACF" w14:textId="77777777" w:rsidR="003B01AA" w:rsidRPr="0076238C" w:rsidRDefault="003B01AA" w:rsidP="00B5677B">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PowerApps.</w:t>
      </w:r>
    </w:p>
    <w:p w14:paraId="60F1AC17" w14:textId="77777777" w:rsidR="003B01AA" w:rsidRPr="00C84C65"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D3A3B78" w14:textId="77777777" w:rsidR="00DA57C1" w:rsidRPr="00815D37" w:rsidRDefault="00DA57C1" w:rsidP="00DA57C1">
      <w:pPr>
        <w:pStyle w:val="ProductList-Offering2Heading"/>
        <w:outlineLvl w:val="2"/>
      </w:pPr>
      <w:bookmarkStart w:id="314" w:name="_Toc480808180"/>
      <w:bookmarkStart w:id="315" w:name="_Toc507076152"/>
      <w:r>
        <w:t>Microsoft Stream</w:t>
      </w:r>
      <w:bookmarkEnd w:id="314"/>
      <w:bookmarkEnd w:id="315"/>
    </w:p>
    <w:p w14:paraId="1E084496" w14:textId="77777777" w:rsidR="00DA57C1" w:rsidRPr="00815D37" w:rsidRDefault="00DA57C1" w:rsidP="00DA57C1">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3E3BE7BD" w14:textId="77777777" w:rsidR="00DA57C1" w:rsidRPr="00815D37" w:rsidRDefault="00DA57C1" w:rsidP="00DA57C1">
      <w:pPr>
        <w:pStyle w:val="ProductList-Body"/>
      </w:pPr>
    </w:p>
    <w:p w14:paraId="1B360ECF"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3E2EA2D" w14:textId="77777777" w:rsidR="00DA57C1" w:rsidRPr="00815D37" w:rsidRDefault="00DA57C1" w:rsidP="00DA57C1">
      <w:pPr>
        <w:pStyle w:val="ProductList-Body"/>
      </w:pPr>
    </w:p>
    <w:p w14:paraId="333E850F" w14:textId="77777777" w:rsidR="00DA57C1" w:rsidRPr="00047177" w:rsidRDefault="00E12F5F" w:rsidP="00DA57C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00835995" w14:textId="77777777" w:rsidR="00DA57C1" w:rsidRPr="00815D37" w:rsidRDefault="00DA57C1" w:rsidP="00DA57C1">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A106765" w14:textId="77777777" w:rsidR="00DA57C1" w:rsidRPr="00815D37" w:rsidRDefault="00DA57C1" w:rsidP="00DA57C1">
      <w:pPr>
        <w:pStyle w:val="ProductList-Body"/>
      </w:pPr>
    </w:p>
    <w:p w14:paraId="725B655B" w14:textId="77777777" w:rsidR="00DA57C1" w:rsidRPr="00815D37" w:rsidRDefault="00DA57C1" w:rsidP="00DA57C1">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A57C1" w:rsidRPr="009D0B2F" w14:paraId="38667464" w14:textId="77777777" w:rsidTr="00925F0D">
        <w:trPr>
          <w:tblHeader/>
        </w:trPr>
        <w:tc>
          <w:tcPr>
            <w:tcW w:w="2500" w:type="pct"/>
            <w:shd w:val="clear" w:color="auto" w:fill="0072C6"/>
          </w:tcPr>
          <w:p w14:paraId="374C4D4B"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053E0C31"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258C8B79" w14:textId="77777777" w:rsidTr="00925F0D">
        <w:tc>
          <w:tcPr>
            <w:tcW w:w="2500" w:type="pct"/>
          </w:tcPr>
          <w:p w14:paraId="4D8BE9D5" w14:textId="77777777" w:rsidR="00DA57C1" w:rsidRPr="0076238C" w:rsidRDefault="00DA57C1" w:rsidP="00925F0D">
            <w:pPr>
              <w:pStyle w:val="ProductList-OfferingBody"/>
              <w:jc w:val="center"/>
            </w:pPr>
            <w:r>
              <w:t>&lt; 99,9%</w:t>
            </w:r>
          </w:p>
        </w:tc>
        <w:tc>
          <w:tcPr>
            <w:tcW w:w="2500" w:type="pct"/>
          </w:tcPr>
          <w:p w14:paraId="0B96717D" w14:textId="77777777" w:rsidR="00DA57C1" w:rsidRPr="0076238C" w:rsidRDefault="00DA57C1" w:rsidP="00925F0D">
            <w:pPr>
              <w:pStyle w:val="ProductList-OfferingBody"/>
              <w:jc w:val="center"/>
            </w:pPr>
            <w:r>
              <w:t>25%</w:t>
            </w:r>
          </w:p>
        </w:tc>
      </w:tr>
      <w:tr w:rsidR="00DA57C1" w:rsidRPr="009D0B2F" w14:paraId="40CF2936" w14:textId="77777777" w:rsidTr="00925F0D">
        <w:tc>
          <w:tcPr>
            <w:tcW w:w="2500" w:type="pct"/>
          </w:tcPr>
          <w:p w14:paraId="1BCF6A3D" w14:textId="77777777" w:rsidR="00DA57C1" w:rsidRPr="0076238C" w:rsidRDefault="00DA57C1" w:rsidP="00925F0D">
            <w:pPr>
              <w:pStyle w:val="ProductList-OfferingBody"/>
              <w:jc w:val="center"/>
            </w:pPr>
            <w:r>
              <w:t>&lt; 99%</w:t>
            </w:r>
          </w:p>
        </w:tc>
        <w:tc>
          <w:tcPr>
            <w:tcW w:w="2500" w:type="pct"/>
          </w:tcPr>
          <w:p w14:paraId="7F2B725C" w14:textId="77777777" w:rsidR="00DA57C1" w:rsidRPr="0076238C" w:rsidRDefault="00DA57C1" w:rsidP="00925F0D">
            <w:pPr>
              <w:pStyle w:val="ProductList-OfferingBody"/>
              <w:jc w:val="center"/>
            </w:pPr>
            <w:r>
              <w:t>50%</w:t>
            </w:r>
          </w:p>
        </w:tc>
      </w:tr>
      <w:tr w:rsidR="00DA57C1" w:rsidRPr="009D0B2F" w14:paraId="3CFEB18B" w14:textId="77777777" w:rsidTr="00925F0D">
        <w:tc>
          <w:tcPr>
            <w:tcW w:w="2500" w:type="pct"/>
          </w:tcPr>
          <w:p w14:paraId="666CC4C5" w14:textId="77777777" w:rsidR="00DA57C1" w:rsidRPr="0076238C" w:rsidRDefault="00DA57C1" w:rsidP="00925F0D">
            <w:pPr>
              <w:pStyle w:val="ProductList-OfferingBody"/>
              <w:jc w:val="center"/>
            </w:pPr>
            <w:r>
              <w:t>&lt; 95%</w:t>
            </w:r>
          </w:p>
        </w:tc>
        <w:tc>
          <w:tcPr>
            <w:tcW w:w="2500" w:type="pct"/>
          </w:tcPr>
          <w:p w14:paraId="75C5B6B2" w14:textId="77777777" w:rsidR="00DA57C1" w:rsidRPr="0076238C" w:rsidRDefault="00DA57C1" w:rsidP="00925F0D">
            <w:pPr>
              <w:pStyle w:val="ProductList-OfferingBody"/>
              <w:jc w:val="center"/>
            </w:pPr>
            <w:r>
              <w:t>100%</w:t>
            </w:r>
          </w:p>
        </w:tc>
      </w:tr>
    </w:tbl>
    <w:p w14:paraId="11EDE41C" w14:textId="77777777" w:rsidR="00DA57C1" w:rsidRPr="00815D37" w:rsidRDefault="00DA57C1" w:rsidP="00DA57C1">
      <w:pPr>
        <w:pStyle w:val="ProductList-Body"/>
      </w:pPr>
    </w:p>
    <w:p w14:paraId="6E54CC01" w14:textId="77777777" w:rsidR="00DA57C1" w:rsidRPr="00815D37" w:rsidRDefault="00DA57C1" w:rsidP="00DA57C1">
      <w:pPr>
        <w:pStyle w:val="ProductList-Body"/>
      </w:pPr>
      <w:r>
        <w:rPr>
          <w:b/>
          <w:color w:val="00188F"/>
        </w:rPr>
        <w:t>Exceções de Nível de Serviço</w:t>
      </w:r>
      <w:r w:rsidRPr="009C5006">
        <w:t>:</w:t>
      </w:r>
      <w:r>
        <w:t xml:space="preserve"> Não é fornecido nenhum SLA para qualquer camada gratuita do Microsoft Stream.</w:t>
      </w:r>
      <w:r>
        <w:br/>
      </w:r>
    </w:p>
    <w:p w14:paraId="4623274B" w14:textId="77777777" w:rsidR="00DA57C1" w:rsidRDefault="00DA57C1" w:rsidP="00DA57C1">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4DA7357F" w14:textId="77777777" w:rsidR="00DA57C1" w:rsidRPr="00815D37" w:rsidRDefault="00E12F5F"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2AFFEFA5" w14:textId="415868C9" w:rsidR="001E2E4E" w:rsidRPr="00941D54" w:rsidRDefault="001E2E4E" w:rsidP="001E2E4E">
      <w:pPr>
        <w:pStyle w:val="ProductList-Offering2Heading"/>
        <w:tabs>
          <w:tab w:val="clear" w:pos="360"/>
          <w:tab w:val="clear" w:pos="720"/>
          <w:tab w:val="clear" w:pos="1080"/>
        </w:tabs>
        <w:outlineLvl w:val="2"/>
      </w:pPr>
      <w:bookmarkStart w:id="316" w:name="_Toc507076153"/>
      <w:r>
        <w:t>Minecraft</w:t>
      </w:r>
      <w:r w:rsidRPr="009C5006">
        <w:t>:</w:t>
      </w:r>
      <w:r>
        <w:t xml:space="preserve"> Edição de Educação</w:t>
      </w:r>
      <w:bookmarkEnd w:id="308"/>
      <w:bookmarkEnd w:id="316"/>
    </w:p>
    <w:p w14:paraId="37995566" w14:textId="77777777" w:rsidR="001E2E4E" w:rsidRPr="00941D54" w:rsidRDefault="001E2E4E" w:rsidP="001E2E4E">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E2E4E">
      <w:pPr>
        <w:pStyle w:val="ProductList-Body"/>
      </w:pPr>
    </w:p>
    <w:p w14:paraId="3828825F" w14:textId="77777777" w:rsidR="001E2E4E" w:rsidRPr="00941D54" w:rsidRDefault="00E12F5F" w:rsidP="001E2E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3F55A171" w14:textId="77777777" w:rsidTr="004B038D">
        <w:trPr>
          <w:tblHeader/>
        </w:trPr>
        <w:tc>
          <w:tcPr>
            <w:tcW w:w="5400" w:type="dxa"/>
            <w:shd w:val="clear" w:color="auto" w:fill="0072C6"/>
          </w:tcPr>
          <w:p w14:paraId="3394E71C"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138DA73E" w14:textId="77777777" w:rsidTr="004B038D">
        <w:tc>
          <w:tcPr>
            <w:tcW w:w="5400" w:type="dxa"/>
          </w:tcPr>
          <w:p w14:paraId="531F54BA" w14:textId="77777777" w:rsidR="001E2E4E" w:rsidRPr="0076238C" w:rsidRDefault="001E2E4E" w:rsidP="004B038D">
            <w:pPr>
              <w:pStyle w:val="ProductList-OfferingBody"/>
              <w:jc w:val="center"/>
            </w:pPr>
            <w:r>
              <w:t>&lt; 99,9%</w:t>
            </w:r>
          </w:p>
        </w:tc>
        <w:tc>
          <w:tcPr>
            <w:tcW w:w="5400" w:type="dxa"/>
          </w:tcPr>
          <w:p w14:paraId="740233E4" w14:textId="77777777" w:rsidR="001E2E4E" w:rsidRPr="0076238C" w:rsidRDefault="001E2E4E" w:rsidP="004B038D">
            <w:pPr>
              <w:pStyle w:val="ProductList-OfferingBody"/>
              <w:jc w:val="center"/>
            </w:pPr>
            <w:r>
              <w:t>25%</w:t>
            </w:r>
          </w:p>
        </w:tc>
      </w:tr>
      <w:tr w:rsidR="001E2E4E" w:rsidRPr="009D0B2F" w14:paraId="1AF94274" w14:textId="77777777" w:rsidTr="004B038D">
        <w:tc>
          <w:tcPr>
            <w:tcW w:w="5400" w:type="dxa"/>
          </w:tcPr>
          <w:p w14:paraId="3C55C147" w14:textId="77777777" w:rsidR="001E2E4E" w:rsidRPr="0076238C" w:rsidRDefault="001E2E4E" w:rsidP="004B038D">
            <w:pPr>
              <w:pStyle w:val="ProductList-OfferingBody"/>
              <w:jc w:val="center"/>
            </w:pPr>
            <w:r>
              <w:t>&lt; 99%</w:t>
            </w:r>
          </w:p>
        </w:tc>
        <w:tc>
          <w:tcPr>
            <w:tcW w:w="5400" w:type="dxa"/>
          </w:tcPr>
          <w:p w14:paraId="40E48CC5" w14:textId="77777777" w:rsidR="001E2E4E" w:rsidRPr="0076238C" w:rsidRDefault="001E2E4E" w:rsidP="004B038D">
            <w:pPr>
              <w:pStyle w:val="ProductList-OfferingBody"/>
              <w:jc w:val="center"/>
            </w:pPr>
            <w:r>
              <w:t>50%</w:t>
            </w:r>
          </w:p>
        </w:tc>
      </w:tr>
      <w:tr w:rsidR="001E2E4E" w:rsidRPr="009D0B2F" w14:paraId="203217B2" w14:textId="77777777" w:rsidTr="004B038D">
        <w:tc>
          <w:tcPr>
            <w:tcW w:w="5400" w:type="dxa"/>
          </w:tcPr>
          <w:p w14:paraId="67770A4B" w14:textId="77777777" w:rsidR="001E2E4E" w:rsidRPr="0076238C" w:rsidRDefault="001E2E4E" w:rsidP="004B038D">
            <w:pPr>
              <w:pStyle w:val="ProductList-OfferingBody"/>
              <w:jc w:val="center"/>
            </w:pPr>
            <w:r>
              <w:t>&lt; 95%</w:t>
            </w:r>
          </w:p>
        </w:tc>
        <w:tc>
          <w:tcPr>
            <w:tcW w:w="5400" w:type="dxa"/>
          </w:tcPr>
          <w:p w14:paraId="5CD2DB40" w14:textId="77777777" w:rsidR="001E2E4E" w:rsidRDefault="001E2E4E" w:rsidP="004B038D">
            <w:pPr>
              <w:pStyle w:val="ProductList-OfferingBody"/>
              <w:jc w:val="center"/>
            </w:pPr>
            <w:r>
              <w:t>100%</w:t>
            </w:r>
          </w:p>
        </w:tc>
      </w:tr>
    </w:tbl>
    <w:p w14:paraId="3CC3BB4A" w14:textId="77777777" w:rsidR="001E2E4E" w:rsidRPr="00941D54"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3D47FC">
      <w:pPr>
        <w:pStyle w:val="ProductList-Offering2Heading"/>
        <w:tabs>
          <w:tab w:val="clear" w:pos="360"/>
          <w:tab w:val="clear" w:pos="720"/>
          <w:tab w:val="clear" w:pos="1080"/>
        </w:tabs>
        <w:outlineLvl w:val="2"/>
      </w:pPr>
      <w:bookmarkStart w:id="317" w:name="_Toc507076154"/>
      <w:r>
        <w:t>Power BI Embedded</w:t>
      </w:r>
      <w:bookmarkEnd w:id="309"/>
      <w:bookmarkEnd w:id="317"/>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rsidRPr="009C5006">
        <w:rPr>
          <w:sz w:val="18"/>
        </w:rPr>
        <w:t>:</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3D47FC">
      <w:pPr>
        <w:pStyle w:val="ProductList-Body"/>
      </w:pPr>
    </w:p>
    <w:p w14:paraId="6B3279EA" w14:textId="77777777" w:rsidR="003D47FC" w:rsidRPr="00944E55" w:rsidRDefault="00E12F5F"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B42308">
      <w:pPr>
        <w:pStyle w:val="ProductList-Body"/>
        <w:keepNext/>
      </w:pPr>
      <w:r>
        <w:rPr>
          <w:b/>
          <w:color w:val="00188F"/>
        </w:rPr>
        <w:lastRenderedPageBreak/>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2B619F">
        <w:trPr>
          <w:tblHeader/>
        </w:trPr>
        <w:tc>
          <w:tcPr>
            <w:tcW w:w="5400" w:type="dxa"/>
            <w:shd w:val="clear" w:color="auto" w:fill="0072C6"/>
          </w:tcPr>
          <w:p w14:paraId="328F2554"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2B619F">
        <w:tc>
          <w:tcPr>
            <w:tcW w:w="5400" w:type="dxa"/>
          </w:tcPr>
          <w:p w14:paraId="46B81AE6" w14:textId="77777777" w:rsidR="003D47FC" w:rsidRPr="0076238C" w:rsidRDefault="003D47FC" w:rsidP="002B619F">
            <w:pPr>
              <w:pStyle w:val="ProductList-OfferingBody"/>
              <w:jc w:val="center"/>
            </w:pPr>
            <w:r>
              <w:t>&lt; 99,9%</w:t>
            </w:r>
          </w:p>
        </w:tc>
        <w:tc>
          <w:tcPr>
            <w:tcW w:w="5400" w:type="dxa"/>
          </w:tcPr>
          <w:p w14:paraId="1FECB310" w14:textId="77777777" w:rsidR="003D47FC" w:rsidRPr="0076238C" w:rsidRDefault="003D47FC" w:rsidP="002B619F">
            <w:pPr>
              <w:pStyle w:val="ProductList-OfferingBody"/>
              <w:jc w:val="center"/>
            </w:pPr>
            <w:r>
              <w:t>10%</w:t>
            </w:r>
          </w:p>
        </w:tc>
      </w:tr>
      <w:tr w:rsidR="003D47FC" w:rsidRPr="009D0B2F" w14:paraId="656610B6" w14:textId="77777777" w:rsidTr="002B619F">
        <w:tc>
          <w:tcPr>
            <w:tcW w:w="5400" w:type="dxa"/>
          </w:tcPr>
          <w:p w14:paraId="0C605C03" w14:textId="77777777" w:rsidR="003D47FC" w:rsidRPr="0076238C" w:rsidRDefault="003D47FC" w:rsidP="002B619F">
            <w:pPr>
              <w:pStyle w:val="ProductList-OfferingBody"/>
              <w:jc w:val="center"/>
            </w:pPr>
            <w:r>
              <w:t>&lt; 99%</w:t>
            </w:r>
          </w:p>
        </w:tc>
        <w:tc>
          <w:tcPr>
            <w:tcW w:w="5400" w:type="dxa"/>
          </w:tcPr>
          <w:p w14:paraId="67B6A85E" w14:textId="77777777" w:rsidR="003D47FC" w:rsidRDefault="003D47FC" w:rsidP="002B619F">
            <w:pPr>
              <w:pStyle w:val="ProductList-OfferingBody"/>
              <w:jc w:val="center"/>
            </w:pPr>
            <w:r>
              <w:t>25%</w:t>
            </w:r>
          </w:p>
        </w:tc>
      </w:tr>
    </w:tbl>
    <w:p w14:paraId="179C0BE8" w14:textId="77777777" w:rsidR="003D47FC" w:rsidRPr="00944E55"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E7470F1" w14:textId="77777777" w:rsidR="00EC0150" w:rsidRPr="00DE201A" w:rsidRDefault="00EC0150" w:rsidP="00EC0150">
      <w:pPr>
        <w:pStyle w:val="ProductList-Offering2Heading"/>
        <w:tabs>
          <w:tab w:val="clear" w:pos="360"/>
          <w:tab w:val="clear" w:pos="720"/>
          <w:tab w:val="clear" w:pos="1080"/>
        </w:tabs>
        <w:outlineLvl w:val="2"/>
      </w:pPr>
      <w:bookmarkStart w:id="318" w:name="_Toc484160735"/>
      <w:bookmarkStart w:id="319" w:name="_Toc507076155"/>
      <w:r>
        <w:t>Power BI Premium</w:t>
      </w:r>
      <w:bookmarkEnd w:id="318"/>
      <w:bookmarkEnd w:id="319"/>
    </w:p>
    <w:p w14:paraId="541DB793" w14:textId="77777777" w:rsidR="00EC0150" w:rsidRPr="00DE201A" w:rsidRDefault="00EC0150" w:rsidP="00EC0150">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C0150">
      <w:pPr>
        <w:pStyle w:val="ProductList-Body"/>
      </w:pPr>
    </w:p>
    <w:p w14:paraId="039DB63F" w14:textId="77777777" w:rsidR="00EC0150" w:rsidRPr="00DE201A" w:rsidRDefault="00EC0150" w:rsidP="00EC0150">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C0150">
      <w:pPr>
        <w:pStyle w:val="ProductList-Body"/>
      </w:pPr>
    </w:p>
    <w:p w14:paraId="4A9EA7BE"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4706BD" w:rsidRDefault="00E12F5F" w:rsidP="00EC0150">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Máximo de Minutos Disponíveis - Tempo de Inatividade</m:t>
              </m:r>
              <m:r>
                <w:rPr>
                  <w:rFonts w:ascii="Cambria Math" w:hAnsi="Cambria Math" w:cs="Calibri"/>
                  <w:sz w:val="18"/>
                  <w:szCs w:val="18"/>
                </w:rPr>
                <m:t xml:space="preserve"> </m:t>
              </m:r>
            </m:num>
            <m:den>
              <m:r>
                <w:rPr>
                  <w:rFonts w:ascii="Cambria Math" w:hAnsi="Cambria Math"/>
                  <w:sz w:val="18"/>
                  <w:szCs w:val="18"/>
                </w:rPr>
                <m:t>Máximo de Minutos Disponíveis</m:t>
              </m:r>
            </m:den>
          </m:f>
          <m:r>
            <w:rPr>
              <w:rFonts w:ascii="Cambria Math" w:hAnsi="Cambria Math" w:cs="Calibri"/>
              <w:sz w:val="18"/>
              <w:szCs w:val="18"/>
            </w:rPr>
            <m:t xml:space="preserve"> x 100</m:t>
          </m:r>
        </m:oMath>
      </m:oMathPara>
    </w:p>
    <w:p w14:paraId="6D556C27" w14:textId="77777777" w:rsidR="00EC0150" w:rsidRPr="00DE201A" w:rsidRDefault="00EC0150" w:rsidP="00EC0150">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C0150">
      <w:pPr>
        <w:pStyle w:val="ProductList-Body"/>
      </w:pPr>
    </w:p>
    <w:p w14:paraId="3619DCFE" w14:textId="77777777" w:rsidR="00EC0150" w:rsidRPr="00DE201A" w:rsidRDefault="00EC0150" w:rsidP="009C5006">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3E4B7E55" w14:textId="77777777" w:rsidTr="00820C8A">
        <w:trPr>
          <w:tblHeader/>
        </w:trPr>
        <w:tc>
          <w:tcPr>
            <w:tcW w:w="5400" w:type="dxa"/>
            <w:shd w:val="clear" w:color="auto" w:fill="0072C6"/>
          </w:tcPr>
          <w:p w14:paraId="193FC4A8"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14764C30" w14:textId="77777777" w:rsidTr="00820C8A">
        <w:tc>
          <w:tcPr>
            <w:tcW w:w="5400" w:type="dxa"/>
          </w:tcPr>
          <w:p w14:paraId="713A5C31" w14:textId="77777777" w:rsidR="00EC0150" w:rsidRPr="0076238C" w:rsidRDefault="00EC0150" w:rsidP="00820C8A">
            <w:pPr>
              <w:pStyle w:val="ProductList-OfferingBody"/>
              <w:jc w:val="center"/>
            </w:pPr>
            <w:r>
              <w:t>&lt; 99,9%</w:t>
            </w:r>
          </w:p>
        </w:tc>
        <w:tc>
          <w:tcPr>
            <w:tcW w:w="5400" w:type="dxa"/>
          </w:tcPr>
          <w:p w14:paraId="66EFB16B" w14:textId="77777777" w:rsidR="00EC0150" w:rsidRPr="0076238C" w:rsidRDefault="00EC0150" w:rsidP="00820C8A">
            <w:pPr>
              <w:pStyle w:val="ProductList-OfferingBody"/>
              <w:jc w:val="center"/>
            </w:pPr>
            <w:r>
              <w:t>10%</w:t>
            </w:r>
          </w:p>
        </w:tc>
      </w:tr>
      <w:tr w:rsidR="00EC0150" w:rsidRPr="009D0B2F" w14:paraId="520B6735" w14:textId="77777777" w:rsidTr="00820C8A">
        <w:tc>
          <w:tcPr>
            <w:tcW w:w="5400" w:type="dxa"/>
          </w:tcPr>
          <w:p w14:paraId="195579A6" w14:textId="77777777" w:rsidR="00EC0150" w:rsidRPr="0076238C" w:rsidRDefault="00EC0150" w:rsidP="00820C8A">
            <w:pPr>
              <w:pStyle w:val="ProductList-OfferingBody"/>
              <w:jc w:val="center"/>
            </w:pPr>
            <w:r>
              <w:t>&lt; 99%</w:t>
            </w:r>
          </w:p>
        </w:tc>
        <w:tc>
          <w:tcPr>
            <w:tcW w:w="5400" w:type="dxa"/>
          </w:tcPr>
          <w:p w14:paraId="7F288F39" w14:textId="77777777" w:rsidR="00EC0150" w:rsidRPr="0076238C" w:rsidRDefault="00EC0150" w:rsidP="00820C8A">
            <w:pPr>
              <w:pStyle w:val="ProductList-OfferingBody"/>
              <w:jc w:val="center"/>
            </w:pPr>
            <w:r>
              <w:t>25%</w:t>
            </w:r>
          </w:p>
        </w:tc>
      </w:tr>
    </w:tbl>
    <w:p w14:paraId="1A832C81" w14:textId="77777777" w:rsidR="00EC0150" w:rsidRPr="00DE201A" w:rsidRDefault="00E12F5F"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7B30F133" w14:textId="79A0225F" w:rsidR="00515EF4" w:rsidRPr="00FB368F" w:rsidRDefault="00515EF4" w:rsidP="00D41858">
      <w:pPr>
        <w:pStyle w:val="ProductList-Offering2Heading"/>
        <w:tabs>
          <w:tab w:val="clear" w:pos="360"/>
          <w:tab w:val="clear" w:pos="720"/>
          <w:tab w:val="clear" w:pos="1080"/>
        </w:tabs>
        <w:outlineLvl w:val="2"/>
      </w:pPr>
      <w:bookmarkStart w:id="320" w:name="_Toc507076156"/>
      <w:r>
        <w:t xml:space="preserve">Power BI </w:t>
      </w:r>
      <w:r w:rsidR="00D41858">
        <w:t>Pro</w:t>
      </w:r>
      <w:bookmarkEnd w:id="320"/>
    </w:p>
    <w:p w14:paraId="1FA2333B" w14:textId="05A23C61"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C14225">
      <w:pPr>
        <w:pStyle w:val="ProductList-Body"/>
      </w:pPr>
    </w:p>
    <w:p w14:paraId="110C80F0" w14:textId="575870FB" w:rsidR="00C14225" w:rsidRPr="00886EFD" w:rsidRDefault="00E12F5F"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321" w:name="_Toc507076157"/>
      <w:r>
        <w:t>API Translator</w:t>
      </w:r>
      <w:bookmarkEnd w:id="321"/>
    </w:p>
    <w:p w14:paraId="0D68E64F" w14:textId="3B31E710"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515EF4">
      <w:pPr>
        <w:pStyle w:val="ProductList-Body"/>
      </w:pPr>
    </w:p>
    <w:p w14:paraId="728BF4C5" w14:textId="221B88A1" w:rsidR="00515EF4" w:rsidRPr="00886EFD" w:rsidRDefault="00E12F5F"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E12F5F"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69D3C8" w14:textId="77777777" w:rsidR="007D2736" w:rsidRPr="00E82568" w:rsidRDefault="007D2736" w:rsidP="007D2736">
      <w:pPr>
        <w:pStyle w:val="ProductList-Offering2Heading"/>
        <w:keepNext/>
        <w:tabs>
          <w:tab w:val="clear" w:pos="360"/>
          <w:tab w:val="clear" w:pos="720"/>
          <w:tab w:val="clear" w:pos="1080"/>
        </w:tabs>
        <w:outlineLvl w:val="2"/>
      </w:pPr>
      <w:bookmarkStart w:id="322" w:name="_Toc457821597"/>
      <w:bookmarkStart w:id="323" w:name="_Toc465333785"/>
      <w:bookmarkStart w:id="324" w:name="_Toc464226363"/>
      <w:bookmarkStart w:id="325" w:name="_Toc507076158"/>
      <w:r>
        <w:t>Sistema Operativo de Estação de Trabalho Windows</w:t>
      </w:r>
      <w:bookmarkEnd w:id="322"/>
      <w:bookmarkEnd w:id="323"/>
      <w:bookmarkEnd w:id="324"/>
      <w:bookmarkEnd w:id="325"/>
    </w:p>
    <w:p w14:paraId="2CEE6677" w14:textId="77777777" w:rsidR="007D2736" w:rsidRPr="00E82568" w:rsidRDefault="007D2736" w:rsidP="007D2736">
      <w:pPr>
        <w:pStyle w:val="ProductList-Body"/>
      </w:pPr>
      <w:r>
        <w:rPr>
          <w:b/>
          <w:color w:val="00188F"/>
        </w:rPr>
        <w:t>Definições Adicionais</w:t>
      </w:r>
      <w:r w:rsidRPr="009C5006">
        <w:t>:</w:t>
      </w:r>
    </w:p>
    <w:p w14:paraId="50DDAFA8" w14:textId="77777777" w:rsidR="007D2736" w:rsidRPr="00E82568" w:rsidRDefault="007D2736" w:rsidP="007D2736">
      <w:pPr>
        <w:pStyle w:val="ProductList-Body"/>
        <w:spacing w:after="40"/>
      </w:pPr>
      <w:r w:rsidRPr="009C5006">
        <w:t>“</w:t>
      </w:r>
      <w:r>
        <w:rPr>
          <w:b/>
          <w:color w:val="00188F"/>
        </w:rPr>
        <w:t>Máximo de Minutos Disponíveis</w:t>
      </w:r>
      <w:r w:rsidRPr="009C5006">
        <w:t>”</w:t>
      </w:r>
      <w:r>
        <w:t xml:space="preserve"> refere-se ao total de minutos acumulados durante um mês de faturação para o portal Proteção Avançada contra Ameaças do Windows Defender. O Máximo de Minutos Disponíveis é medido a partir do momento em que o Inquilino foi criado em resultado da conclusão com êxito do processo de integração.</w:t>
      </w:r>
    </w:p>
    <w:p w14:paraId="63A8A45C" w14:textId="77777777" w:rsidR="007D2736" w:rsidRPr="00E82568" w:rsidRDefault="007D2736" w:rsidP="007D2736">
      <w:pPr>
        <w:pStyle w:val="ProductList-Body"/>
      </w:pPr>
      <w:r w:rsidRPr="009C5006">
        <w:t>“</w:t>
      </w:r>
      <w:r>
        <w:rPr>
          <w:b/>
          <w:color w:val="00188F"/>
        </w:rPr>
        <w:t>Inquilino</w:t>
      </w:r>
      <w:r w:rsidRPr="009C5006">
        <w:t>”</w:t>
      </w:r>
      <w:r>
        <w:t xml:space="preserve"> representa o ambiente de nuvem específico do cliente da Proteção Avançada contra Ameaças do Windows Defender.</w:t>
      </w:r>
    </w:p>
    <w:p w14:paraId="57B63F94" w14:textId="77777777" w:rsidR="007D2736" w:rsidRPr="00E82568" w:rsidRDefault="007D2736" w:rsidP="007D2736">
      <w:pPr>
        <w:pStyle w:val="ProductList-Body"/>
      </w:pPr>
    </w:p>
    <w:p w14:paraId="05B1E8A9" w14:textId="77777777" w:rsidR="007D2736" w:rsidRPr="00E82568" w:rsidRDefault="007D2736" w:rsidP="007D2736">
      <w:pPr>
        <w:pStyle w:val="ProductList-Body"/>
      </w:pPr>
      <w:r>
        <w:rPr>
          <w:b/>
          <w:color w:val="00188F"/>
        </w:rPr>
        <w:t>Período de Indisponibilidade</w:t>
      </w:r>
      <w:r w:rsidRPr="009C5006">
        <w:rPr>
          <w:bCs/>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Windows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2B0324">
      <w:pPr>
        <w:pStyle w:val="ProductList-Body"/>
      </w:pPr>
    </w:p>
    <w:p w14:paraId="79523A48" w14:textId="77777777" w:rsidR="002B0324" w:rsidRPr="008A0BD0" w:rsidRDefault="00E12F5F" w:rsidP="002B032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9D0B2F" w14:paraId="7585FE90" w14:textId="77777777" w:rsidTr="0022268E">
        <w:trPr>
          <w:tblHeader/>
        </w:trPr>
        <w:tc>
          <w:tcPr>
            <w:tcW w:w="5400" w:type="dxa"/>
            <w:shd w:val="clear" w:color="auto" w:fill="0072C6"/>
          </w:tcPr>
          <w:p w14:paraId="4C8AE66A" w14:textId="77777777" w:rsidR="002B0324" w:rsidRPr="001A0074" w:rsidRDefault="002B0324" w:rsidP="002226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22268E">
            <w:pPr>
              <w:pStyle w:val="ProductList-OfferingBody"/>
              <w:jc w:val="center"/>
              <w:rPr>
                <w:color w:val="FFFFFF" w:themeColor="background1"/>
              </w:rPr>
            </w:pPr>
            <w:r>
              <w:rPr>
                <w:color w:val="FFFFFF" w:themeColor="background1"/>
              </w:rPr>
              <w:t>Crédito de Serviço</w:t>
            </w:r>
          </w:p>
        </w:tc>
      </w:tr>
      <w:tr w:rsidR="002B0324" w:rsidRPr="009D0B2F" w14:paraId="75D0CC6D" w14:textId="77777777" w:rsidTr="0022268E">
        <w:tc>
          <w:tcPr>
            <w:tcW w:w="5400" w:type="dxa"/>
          </w:tcPr>
          <w:p w14:paraId="3083DD23" w14:textId="77777777" w:rsidR="002B0324" w:rsidRPr="0076238C" w:rsidRDefault="002B0324" w:rsidP="0022268E">
            <w:pPr>
              <w:pStyle w:val="ProductList-OfferingBody"/>
              <w:jc w:val="center"/>
            </w:pPr>
            <w:r>
              <w:t>&lt; 99,9%</w:t>
            </w:r>
          </w:p>
        </w:tc>
        <w:tc>
          <w:tcPr>
            <w:tcW w:w="5400" w:type="dxa"/>
          </w:tcPr>
          <w:p w14:paraId="4DC7673F" w14:textId="77777777" w:rsidR="002B0324" w:rsidRPr="0076238C" w:rsidRDefault="002B0324" w:rsidP="0022268E">
            <w:pPr>
              <w:pStyle w:val="ProductList-OfferingBody"/>
              <w:jc w:val="center"/>
            </w:pPr>
            <w:r>
              <w:t>10%</w:t>
            </w:r>
          </w:p>
        </w:tc>
      </w:tr>
      <w:tr w:rsidR="002B0324" w:rsidRPr="009D0B2F" w14:paraId="18DDE58B" w14:textId="77777777" w:rsidTr="0022268E">
        <w:tc>
          <w:tcPr>
            <w:tcW w:w="5400" w:type="dxa"/>
          </w:tcPr>
          <w:p w14:paraId="663F6B0E" w14:textId="77777777" w:rsidR="002B0324" w:rsidRPr="0076238C" w:rsidRDefault="002B0324" w:rsidP="0022268E">
            <w:pPr>
              <w:pStyle w:val="ProductList-OfferingBody"/>
              <w:jc w:val="center"/>
            </w:pPr>
            <w:r>
              <w:t>&lt; 99%</w:t>
            </w:r>
          </w:p>
        </w:tc>
        <w:tc>
          <w:tcPr>
            <w:tcW w:w="5400" w:type="dxa"/>
          </w:tcPr>
          <w:p w14:paraId="29FAE2DC" w14:textId="77777777" w:rsidR="002B0324" w:rsidRPr="0076238C" w:rsidRDefault="002B0324" w:rsidP="0022268E">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9C5006">
        <w:t>:</w:t>
      </w:r>
      <w:r>
        <w:t xml:space="preserve"> Este SLA não é aplicável a nenhum Inquilino da versão de avaliação/pré-visualização.</w:t>
      </w:r>
    </w:p>
    <w:p w14:paraId="7BE68724" w14:textId="1EFAF26F" w:rsidR="002B0324" w:rsidRDefault="00E12F5F"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26" w:name="AppendixA"/>
      <w:bookmarkStart w:id="327" w:name="_Toc507076159"/>
      <w:r>
        <w:lastRenderedPageBreak/>
        <w:t>Apêndice A</w:t>
      </w:r>
      <w:bookmarkEnd w:id="326"/>
      <w:r>
        <w:t xml:space="preserve"> – Compromisso de Nível de Serviço para Deteção e Bloqueio de Vírus, Eficácia do Spam ou Falso Positivo</w:t>
      </w:r>
      <w:bookmarkEnd w:id="327"/>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328" w:name="AppendixB"/>
      <w:bookmarkStart w:id="329" w:name="_Toc507076160"/>
      <w:r>
        <w:lastRenderedPageBreak/>
        <w:t>Apêndice B</w:t>
      </w:r>
      <w:bookmarkEnd w:id="328"/>
      <w:r w:rsidR="00212EFD">
        <w:t xml:space="preserve"> – </w:t>
      </w:r>
      <w:r>
        <w:t>Compromisso de Nível de Serviço para Tempo de Atividade e Envio de Correio Eletrónico</w:t>
      </w:r>
      <w:bookmarkEnd w:id="329"/>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16E73" w14:textId="77777777" w:rsidR="00CA7181" w:rsidRDefault="00CA7181" w:rsidP="009A573F">
      <w:pPr>
        <w:spacing w:after="0" w:line="240" w:lineRule="auto"/>
      </w:pPr>
      <w:r>
        <w:separator/>
      </w:r>
    </w:p>
  </w:endnote>
  <w:endnote w:type="continuationSeparator" w:id="0">
    <w:p w14:paraId="445F20EB" w14:textId="77777777" w:rsidR="00CA7181" w:rsidRDefault="00CA7181" w:rsidP="009A573F">
      <w:pPr>
        <w:spacing w:after="0" w:line="240" w:lineRule="auto"/>
      </w:pPr>
      <w:r>
        <w:continuationSeparator/>
      </w:r>
    </w:p>
  </w:endnote>
  <w:endnote w:type="continuationNotice" w:id="1">
    <w:p w14:paraId="66C5FD45" w14:textId="77777777" w:rsidR="00CA7181" w:rsidRDefault="00CA7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E12F5F"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E12F5F"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E12F5F"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E12F5F"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E12F5F"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E12F5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E12F5F"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E12F5F"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5F42D1F6" w14:textId="77777777" w:rsidTr="001211CE">
      <w:tc>
        <w:tcPr>
          <w:tcW w:w="1975" w:type="dxa"/>
          <w:shd w:val="clear" w:color="auto" w:fill="F2F2F2"/>
          <w:vAlign w:val="center"/>
        </w:tcPr>
        <w:p w14:paraId="4A9BE5EF" w14:textId="77777777" w:rsidR="00D41858" w:rsidRPr="00EC0150" w:rsidRDefault="00E12F5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59D0D990"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EC0150" w:rsidRDefault="00E12F5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331FF26A"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EC0150" w:rsidRDefault="00E12F5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EC0150" w:rsidRDefault="00E12F5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44C27778"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EC0150" w:rsidRDefault="00E12F5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217DBAD6" w14:textId="77777777" w:rsidR="00D41858" w:rsidRPr="00A45E01" w:rsidRDefault="00D41858"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6A081A81" w14:textId="77777777" w:rsidTr="00D41858">
      <w:tc>
        <w:tcPr>
          <w:tcW w:w="1975" w:type="dxa"/>
          <w:shd w:val="clear" w:color="auto" w:fill="F2F2F2"/>
          <w:vAlign w:val="center"/>
        </w:tcPr>
        <w:p w14:paraId="02733988" w14:textId="77777777" w:rsidR="00D41858" w:rsidRPr="00EC0150" w:rsidRDefault="00E12F5F"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1972B68E" w14:textId="77777777" w:rsidR="00D41858" w:rsidRPr="00EC0150"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EC0150" w:rsidRDefault="00E12F5F"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76A84887" w14:textId="77777777" w:rsidR="00D41858" w:rsidRPr="00EC0150"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EC0150" w:rsidRDefault="00E12F5F"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D41858" w:rsidRPr="00EC0150"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EC0150" w:rsidRDefault="00E12F5F"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3CB967A4" w14:textId="77777777" w:rsidR="00D41858" w:rsidRPr="00EC0150"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EC0150" w:rsidRDefault="00E12F5F"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53EDA7AB" w14:textId="77777777" w:rsidR="00D41858" w:rsidRPr="00A45E01" w:rsidRDefault="00D41858"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1EB497E8" w14:textId="77777777" w:rsidTr="001211CE">
      <w:tc>
        <w:tcPr>
          <w:tcW w:w="1975" w:type="dxa"/>
          <w:shd w:val="clear" w:color="auto" w:fill="F2F2F2"/>
          <w:vAlign w:val="center"/>
        </w:tcPr>
        <w:p w14:paraId="098CB6C6" w14:textId="77777777" w:rsidR="00D41858" w:rsidRPr="00EC0150" w:rsidRDefault="00E12F5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764C857F"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EC0150" w:rsidRDefault="00E12F5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EC577B9"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EC0150" w:rsidRDefault="00E12F5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EC0150" w:rsidRDefault="00E12F5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56452849"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EC0150" w:rsidRDefault="00E12F5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113453F6" w14:textId="77777777" w:rsidR="00D41858" w:rsidRPr="00A45E01" w:rsidRDefault="00D41858"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46BC677B" w14:textId="77777777" w:rsidTr="0011209C">
      <w:tc>
        <w:tcPr>
          <w:tcW w:w="1975" w:type="dxa"/>
          <w:shd w:val="clear" w:color="auto" w:fill="F2F2F2"/>
          <w:vAlign w:val="center"/>
        </w:tcPr>
        <w:p w14:paraId="6517C872" w14:textId="77777777" w:rsidR="00D41858" w:rsidRPr="00EC0150" w:rsidRDefault="00E12F5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5C719F0B"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EC0150" w:rsidRDefault="00E12F5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32C9508A"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EC0150" w:rsidRDefault="00E12F5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EC0150" w:rsidRDefault="00E12F5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5F058D87"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EC0150" w:rsidRDefault="00E12F5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6E8910AA" w14:textId="77777777" w:rsidTr="00F76A51">
      <w:tc>
        <w:tcPr>
          <w:tcW w:w="1975" w:type="dxa"/>
          <w:shd w:val="clear" w:color="auto" w:fill="BFBFBF"/>
          <w:vAlign w:val="center"/>
        </w:tcPr>
        <w:p w14:paraId="25711AE6" w14:textId="0BE20EE4" w:rsidR="00D41858" w:rsidRPr="00EC0150" w:rsidRDefault="00E12F5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7F21A8F1"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EC0150" w:rsidRDefault="00E12F5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6DB84D8"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EC0150" w:rsidRDefault="00E12F5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EC0150" w:rsidRDefault="00E12F5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5360EDD3"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EC0150" w:rsidRDefault="00E12F5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1B514578" w14:textId="77777777" w:rsidR="00D41858" w:rsidRPr="00A45E01" w:rsidRDefault="00D41858"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8584D" w:rsidRPr="00EC0150" w14:paraId="7CAE9B1C" w14:textId="77777777" w:rsidTr="00F23EC6">
      <w:tc>
        <w:tcPr>
          <w:tcW w:w="1975" w:type="dxa"/>
          <w:shd w:val="clear" w:color="auto" w:fill="BFBFBF"/>
          <w:vAlign w:val="center"/>
        </w:tcPr>
        <w:p w14:paraId="77C43F83" w14:textId="77777777" w:rsidR="0078584D" w:rsidRPr="00EC0150" w:rsidRDefault="00E12F5F"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8584D" w:rsidRPr="00EC0150">
              <w:rPr>
                <w:rStyle w:val="Hyperlink"/>
                <w:sz w:val="14"/>
                <w:szCs w:val="14"/>
              </w:rPr>
              <w:t>Índice</w:t>
            </w:r>
          </w:hyperlink>
        </w:p>
      </w:tc>
      <w:tc>
        <w:tcPr>
          <w:tcW w:w="270" w:type="dxa"/>
          <w:tcBorders>
            <w:top w:val="nil"/>
            <w:bottom w:val="nil"/>
          </w:tcBorders>
          <w:vAlign w:val="center"/>
        </w:tcPr>
        <w:p w14:paraId="3EC56AB8" w14:textId="77777777" w:rsidR="0078584D" w:rsidRPr="00EC0150" w:rsidRDefault="0078584D"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78584D" w:rsidRPr="00EC0150" w:rsidRDefault="00E12F5F"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8584D" w:rsidRPr="00EC0150">
              <w:rPr>
                <w:rStyle w:val="Hyperlink"/>
                <w:sz w:val="14"/>
                <w:szCs w:val="14"/>
              </w:rPr>
              <w:t>Introdução</w:t>
            </w:r>
          </w:hyperlink>
        </w:p>
      </w:tc>
      <w:tc>
        <w:tcPr>
          <w:tcW w:w="271" w:type="dxa"/>
          <w:tcBorders>
            <w:top w:val="nil"/>
            <w:bottom w:val="nil"/>
          </w:tcBorders>
          <w:vAlign w:val="center"/>
        </w:tcPr>
        <w:p w14:paraId="14B39D2F" w14:textId="77777777" w:rsidR="0078584D" w:rsidRPr="00EC0150" w:rsidRDefault="0078584D"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78584D" w:rsidRPr="00EC0150" w:rsidRDefault="00E12F5F"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8584D"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78584D" w:rsidRPr="00EC0150" w:rsidRDefault="0078584D"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78584D" w:rsidRPr="00EC0150" w:rsidRDefault="00E12F5F"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8584D" w:rsidRPr="00EC0150">
              <w:rPr>
                <w:rStyle w:val="Hyperlink"/>
                <w:sz w:val="14"/>
                <w:szCs w:val="14"/>
              </w:rPr>
              <w:t xml:space="preserve">Termos Específicos </w:t>
            </w:r>
            <w:r w:rsidR="0078584D" w:rsidRPr="00EC0150">
              <w:rPr>
                <w:rStyle w:val="Hyperlink"/>
                <w:sz w:val="14"/>
                <w:szCs w:val="14"/>
              </w:rPr>
              <w:br/>
              <w:t>do Serviço</w:t>
            </w:r>
          </w:hyperlink>
        </w:p>
      </w:tc>
      <w:tc>
        <w:tcPr>
          <w:tcW w:w="273" w:type="dxa"/>
          <w:tcBorders>
            <w:top w:val="nil"/>
            <w:bottom w:val="nil"/>
          </w:tcBorders>
          <w:vAlign w:val="center"/>
        </w:tcPr>
        <w:p w14:paraId="02A9FD3B" w14:textId="77777777" w:rsidR="0078584D" w:rsidRPr="00EC0150" w:rsidRDefault="0078584D"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78584D" w:rsidRPr="00EC0150" w:rsidRDefault="00E12F5F"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8584D" w:rsidRPr="00EC0150">
              <w:rPr>
                <w:rStyle w:val="Hyperlink"/>
                <w:sz w:val="14"/>
                <w:szCs w:val="14"/>
              </w:rPr>
              <w:t>Apêndice</w:t>
            </w:r>
          </w:hyperlink>
        </w:p>
      </w:tc>
    </w:tr>
  </w:tbl>
  <w:p w14:paraId="55876EE2" w14:textId="77777777" w:rsidR="00D41858" w:rsidRDefault="00D41858"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E12F5F"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E12F5F"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E12F5F"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E12F5F"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E12F5F"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E12F5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E12F5F"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E12F5F"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15BD9A49" w14:textId="77777777" w:rsidTr="00F76A51">
      <w:tc>
        <w:tcPr>
          <w:tcW w:w="1975" w:type="dxa"/>
          <w:shd w:val="clear" w:color="auto" w:fill="F2F2F2"/>
          <w:vAlign w:val="center"/>
        </w:tcPr>
        <w:p w14:paraId="7BD7A5A8" w14:textId="77777777" w:rsidR="00D41858" w:rsidRPr="00EC0150" w:rsidRDefault="00E12F5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1AFB20C9"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EC0150" w:rsidRDefault="00E12F5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A728623"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EC0150" w:rsidRDefault="00E12F5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EC0150" w:rsidRDefault="00E12F5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7D3D8442"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EC0150" w:rsidRDefault="00E12F5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25D4A5CF" w14:textId="77777777" w:rsidR="00D41858" w:rsidRPr="00A45E01" w:rsidRDefault="00D41858"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56BD5D09" w14:textId="77777777" w:rsidTr="007A69AC">
      <w:tc>
        <w:tcPr>
          <w:tcW w:w="1975" w:type="dxa"/>
          <w:shd w:val="clear" w:color="auto" w:fill="F2F2F2"/>
          <w:vAlign w:val="center"/>
        </w:tcPr>
        <w:p w14:paraId="47EAACF2" w14:textId="77777777" w:rsidR="00D41858" w:rsidRPr="00EC0150" w:rsidRDefault="00E12F5F"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10F99B2E" w14:textId="77777777" w:rsidR="00D41858" w:rsidRPr="00EC0150"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EC0150" w:rsidRDefault="00E12F5F"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1B8A9E56" w14:textId="77777777" w:rsidR="00D41858" w:rsidRPr="00EC0150"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EC0150" w:rsidRDefault="00E12F5F"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D41858" w:rsidRPr="00EC0150"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EC0150" w:rsidRDefault="00E12F5F"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70EF1F06" w14:textId="77777777" w:rsidR="00D41858" w:rsidRPr="00EC0150"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EC0150" w:rsidRDefault="00E12F5F"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39A70CD1" w14:textId="77777777" w:rsidR="00D41858" w:rsidRPr="00A45E01" w:rsidRDefault="00D41858"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6A5A2ABD" w14:textId="77777777" w:rsidTr="00F76A51">
      <w:tc>
        <w:tcPr>
          <w:tcW w:w="1975" w:type="dxa"/>
          <w:shd w:val="clear" w:color="auto" w:fill="F2F2F2"/>
          <w:vAlign w:val="center"/>
        </w:tcPr>
        <w:p w14:paraId="4315B319" w14:textId="77777777" w:rsidR="00D41858" w:rsidRPr="00EC0150" w:rsidRDefault="00E12F5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3284A923"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EC0150" w:rsidRDefault="00E12F5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52F039B9"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EC0150" w:rsidRDefault="00E12F5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EC0150" w:rsidRDefault="00E12F5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254AB95E"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EC0150" w:rsidRDefault="00E12F5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2026837B" w14:textId="77777777" w:rsidR="00D41858" w:rsidRPr="00A45E01" w:rsidRDefault="00D41858"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782ED9A3" w14:textId="77777777" w:rsidTr="00D41858">
      <w:tc>
        <w:tcPr>
          <w:tcW w:w="1975" w:type="dxa"/>
          <w:shd w:val="clear" w:color="auto" w:fill="F2F2F2"/>
          <w:vAlign w:val="center"/>
        </w:tcPr>
        <w:p w14:paraId="51500BF9" w14:textId="77777777" w:rsidR="00D41858" w:rsidRPr="00EC0150" w:rsidRDefault="00E12F5F"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06E8367D" w14:textId="77777777" w:rsidR="00D41858" w:rsidRPr="00EC0150"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EC0150" w:rsidRDefault="00E12F5F"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4B6E24D" w14:textId="77777777" w:rsidR="00D41858" w:rsidRPr="00EC0150"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EC0150" w:rsidRDefault="00E12F5F"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D41858" w:rsidRPr="00EC0150"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EC0150" w:rsidRDefault="00E12F5F"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1CCCEBDB" w14:textId="77777777" w:rsidR="00D41858" w:rsidRPr="00EC0150"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EC0150" w:rsidRDefault="00E12F5F"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38603288" w14:textId="77777777" w:rsidR="00D41858" w:rsidRPr="00A45E01" w:rsidRDefault="00D41858"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8A1A2" w14:textId="77777777" w:rsidR="00CA7181" w:rsidRDefault="00CA7181" w:rsidP="009A573F">
      <w:pPr>
        <w:spacing w:after="0" w:line="240" w:lineRule="auto"/>
      </w:pPr>
      <w:r>
        <w:separator/>
      </w:r>
    </w:p>
  </w:footnote>
  <w:footnote w:type="continuationSeparator" w:id="0">
    <w:p w14:paraId="098EFD6E" w14:textId="77777777" w:rsidR="00CA7181" w:rsidRDefault="00CA7181" w:rsidP="009A573F">
      <w:pPr>
        <w:spacing w:after="0" w:line="240" w:lineRule="auto"/>
      </w:pPr>
      <w:r>
        <w:continuationSeparator/>
      </w:r>
    </w:p>
  </w:footnote>
  <w:footnote w:type="continuationNotice" w:id="1">
    <w:p w14:paraId="1C91AB73" w14:textId="77777777" w:rsidR="00CA7181" w:rsidRDefault="00CA71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2E72B042" w:rsidR="00D41858" w:rsidRPr="00DC2685" w:rsidRDefault="00E12F5F"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D663C" w:rsidRPr="001D663C">
              <w:rPr>
                <w:sz w:val="16"/>
                <w:szCs w:val="16"/>
              </w:rPr>
              <w:t xml:space="preserve">1 de </w:t>
            </w:r>
            <w:r w:rsidR="00B42308" w:rsidRPr="00B42308">
              <w:rPr>
                <w:sz w:val="16"/>
                <w:szCs w:val="16"/>
              </w:rPr>
              <w:t xml:space="preserve">março </w:t>
            </w:r>
            <w:r w:rsidR="00D37E2E" w:rsidRPr="00D37E2E">
              <w:rPr>
                <w:sz w:val="16"/>
                <w:szCs w:val="16"/>
              </w:rPr>
              <w:t>de 2018</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Pr>
                <w:noProof/>
                <w:sz w:val="16"/>
                <w:szCs w:val="16"/>
              </w:rPr>
              <w:t>3</w:t>
            </w:r>
            <w:r w:rsidR="00D41858">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B1E8884" w:rsidR="00D41858" w:rsidRPr="00DC2685" w:rsidRDefault="00E12F5F"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D663C" w:rsidRPr="001D663C">
          <w:rPr>
            <w:sz w:val="16"/>
            <w:szCs w:val="16"/>
          </w:rPr>
          <w:t xml:space="preserve">1 de </w:t>
        </w:r>
        <w:r w:rsidR="00B42308" w:rsidRPr="00B42308">
          <w:rPr>
            <w:sz w:val="16"/>
            <w:szCs w:val="16"/>
          </w:rPr>
          <w:t xml:space="preserve">março </w:t>
        </w:r>
        <w:r w:rsidR="00D37E2E" w:rsidRPr="00D37E2E">
          <w:rPr>
            <w:sz w:val="16"/>
            <w:szCs w:val="16"/>
          </w:rPr>
          <w:t>de 2018</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Pr>
            <w:noProof/>
            <w:sz w:val="16"/>
            <w:szCs w:val="16"/>
          </w:rPr>
          <w:t>2</w:t>
        </w:r>
        <w:r w:rsidR="00D4185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NJyrVDURaL120hqvdJyZ0rdss3qZlL+NEO8jTo+yHoSdtjDVzon7wCtFJBYCFbOevsu+xJOvUcHUtcQs/1wCkw==" w:salt="gh1Zl2Ne7QGjcnoEvIbJA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365D7"/>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1AA"/>
    <w:rsid w:val="003B0439"/>
    <w:rsid w:val="003B1725"/>
    <w:rsid w:val="003B2041"/>
    <w:rsid w:val="003B2282"/>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2F5F"/>
    <w:rsid w:val="00E15D39"/>
    <w:rsid w:val="00E22ED9"/>
    <w:rsid w:val="00E24565"/>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rtuguese%20(Portugal).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rtuguese%20(Portugal).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rtuguese%20(Portugal).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rtuguese%20(Portugal).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rtuguese%20(Portugal).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65439-DB57-4EC4-90ED-42C23596A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32566</Words>
  <Characters>185627</Characters>
  <Application>Microsoft Office Word</Application>
  <DocSecurity>8</DocSecurity>
  <Lines>1546</Lines>
  <Paragraphs>435</Paragraphs>
  <ScaleCrop>false</ScaleCrop>
  <LinksUpToDate>false</LinksUpToDate>
  <CharactersWithSpaces>217758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2018-02-23T03:22:00Z</dcterms:created>
  <dcterms:modified xsi:type="dcterms:W3CDTF">2018-02-23T03:22:00Z</dcterms:modified>
</cp:coreProperties>
</file>