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bookmarkStart w:id="1" w:name="_GoBack"/>
      <w:bookmarkEnd w:id="1"/>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2" w:name="_top"/>
      <w:bookmarkEnd w:id="2"/>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3AE712C3" w14:textId="422FEC00" w:rsidR="00926692" w:rsidRPr="006D3E36" w:rsidRDefault="00706CC4"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Pr>
          <w:rFonts w:asciiTheme="majorHAnsi" w:hAnsiTheme="majorHAnsi"/>
          <w:color w:val="FFFFFF" w:themeColor="background1"/>
          <w:sz w:val="72"/>
          <w:szCs w:val="72"/>
          <w:lang w:val="es-ES_tradnl"/>
        </w:rPr>
        <w:t>1</w:t>
      </w:r>
      <w:r w:rsidR="00CF2F3C">
        <w:rPr>
          <w:rFonts w:asciiTheme="majorHAnsi" w:hAnsiTheme="majorHAnsi"/>
          <w:color w:val="FFFFFF" w:themeColor="background1"/>
          <w:sz w:val="72"/>
          <w:szCs w:val="72"/>
          <w:lang w:val="es-ES_tradnl"/>
        </w:rPr>
        <w:t>5</w:t>
      </w:r>
      <w:r w:rsidR="00EE06AE" w:rsidRPr="006D3E36">
        <w:rPr>
          <w:rFonts w:asciiTheme="majorHAnsi" w:hAnsiTheme="majorHAnsi"/>
          <w:color w:val="FFFFFF" w:themeColor="background1"/>
          <w:sz w:val="72"/>
          <w:szCs w:val="72"/>
          <w:lang w:val="es-ES_tradnl"/>
        </w:rPr>
        <w:t xml:space="preserve"> de </w:t>
      </w:r>
      <w:r w:rsidR="00066D66">
        <w:rPr>
          <w:rFonts w:asciiTheme="majorHAnsi" w:hAnsiTheme="majorHAnsi"/>
          <w:color w:val="FFFFFF" w:themeColor="background1"/>
          <w:sz w:val="72"/>
          <w:szCs w:val="72"/>
        </w:rPr>
        <w:t>marzo</w:t>
      </w:r>
      <w:r w:rsidR="00176DB4">
        <w:rPr>
          <w:rFonts w:asciiTheme="majorHAnsi" w:hAnsiTheme="majorHAnsi"/>
          <w:color w:val="FFFFFF" w:themeColor="background1"/>
          <w:sz w:val="72"/>
          <w:szCs w:val="72"/>
        </w:rPr>
        <w:t xml:space="preserve"> </w:t>
      </w:r>
      <w:r w:rsidR="00EE06AE" w:rsidRPr="006D3E36">
        <w:rPr>
          <w:rFonts w:asciiTheme="majorHAnsi" w:hAnsiTheme="majorHAnsi"/>
          <w:color w:val="FFFFFF" w:themeColor="background1"/>
          <w:sz w:val="72"/>
          <w:szCs w:val="72"/>
          <w:lang w:val="es-ES_tradnl"/>
        </w:rPr>
        <w:t>de 201</w:t>
      </w:r>
      <w:r w:rsidR="00D159A5">
        <w:rPr>
          <w:rFonts w:asciiTheme="majorHAnsi" w:hAnsiTheme="majorHAnsi"/>
          <w:color w:val="FFFFFF" w:themeColor="background1"/>
          <w:sz w:val="72"/>
          <w:szCs w:val="72"/>
          <w:lang w:val="es-ES_tradnl"/>
        </w:rPr>
        <w:t>7</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6D3E36" w:rsidRDefault="008E6785" w:rsidP="002024BF">
      <w:pPr>
        <w:rPr>
          <w:lang w:val="es-ES_tradnl"/>
        </w:rPr>
        <w:sectPr w:rsidR="008E6785" w:rsidRPr="006D3E36"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478482018"/>
      <w:r w:rsidRPr="006D3E36">
        <w:rPr>
          <w:lang w:val="es-ES_tradnl"/>
        </w:rPr>
        <w:lastRenderedPageBreak/>
        <w:t>Tabla de contenido</w:t>
      </w:r>
      <w:bookmarkEnd w:id="3"/>
      <w:bookmarkEnd w:id="4"/>
    </w:p>
    <w:p w14:paraId="25977F29" w14:textId="44FCD1E7" w:rsidR="00066D66" w:rsidRPr="00066D66" w:rsidRDefault="00AD5C31">
      <w:pPr>
        <w:pStyle w:val="TOC1"/>
        <w:tabs>
          <w:tab w:val="right" w:leader="dot" w:pos="5030"/>
        </w:tabs>
        <w:rPr>
          <w:rFonts w:eastAsiaTheme="minorEastAsia" w:cstheme="minorHAnsi"/>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478482018" w:history="1">
        <w:r w:rsidR="00066D66" w:rsidRPr="00066D66">
          <w:rPr>
            <w:rStyle w:val="Hyperlink"/>
            <w:rFonts w:cstheme="minorHAnsi"/>
            <w:noProof/>
            <w:lang w:val="es-ES_tradnl"/>
          </w:rPr>
          <w:t>Tabla de contenido</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_Toc478482018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2</w:t>
        </w:r>
        <w:r w:rsidR="00066D66" w:rsidRPr="00066D66">
          <w:rPr>
            <w:rFonts w:cstheme="minorHAnsi"/>
            <w:noProof/>
            <w:webHidden/>
          </w:rPr>
          <w:fldChar w:fldCharType="end"/>
        </w:r>
      </w:hyperlink>
    </w:p>
    <w:p w14:paraId="3FF61EAA" w14:textId="0E9E7277" w:rsidR="00066D66" w:rsidRPr="00066D66" w:rsidRDefault="002243C7">
      <w:pPr>
        <w:pStyle w:val="TOC1"/>
        <w:tabs>
          <w:tab w:val="right" w:leader="dot" w:pos="5030"/>
        </w:tabs>
        <w:rPr>
          <w:rFonts w:eastAsiaTheme="minorEastAsia" w:cstheme="minorHAnsi"/>
          <w:b w:val="0"/>
          <w:caps w:val="0"/>
          <w:noProof/>
          <w:sz w:val="22"/>
          <w:lang w:eastAsia="en-US"/>
        </w:rPr>
      </w:pPr>
      <w:hyperlink w:anchor="_Toc478482019" w:history="1">
        <w:r w:rsidR="00066D66" w:rsidRPr="00066D66">
          <w:rPr>
            <w:rStyle w:val="Hyperlink"/>
            <w:rFonts w:cstheme="minorHAnsi"/>
            <w:noProof/>
            <w:lang w:val="es-ES_tradnl"/>
          </w:rPr>
          <w:t>Introducción</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_Toc478482019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4</w:t>
        </w:r>
        <w:r w:rsidR="00066D66" w:rsidRPr="00066D66">
          <w:rPr>
            <w:rFonts w:cstheme="minorHAnsi"/>
            <w:noProof/>
            <w:webHidden/>
          </w:rPr>
          <w:fldChar w:fldCharType="end"/>
        </w:r>
      </w:hyperlink>
    </w:p>
    <w:p w14:paraId="60032BC5" w14:textId="65C6FAAC" w:rsidR="00066D66" w:rsidRPr="00066D66" w:rsidRDefault="002243C7">
      <w:pPr>
        <w:pStyle w:val="TOC1"/>
        <w:tabs>
          <w:tab w:val="right" w:leader="dot" w:pos="5030"/>
        </w:tabs>
        <w:rPr>
          <w:rFonts w:eastAsiaTheme="minorEastAsia" w:cstheme="minorHAnsi"/>
          <w:b w:val="0"/>
          <w:caps w:val="0"/>
          <w:noProof/>
          <w:sz w:val="22"/>
          <w:lang w:eastAsia="en-US"/>
        </w:rPr>
      </w:pPr>
      <w:hyperlink w:anchor="_Toc478482020" w:history="1">
        <w:r w:rsidR="00066D66" w:rsidRPr="00066D66">
          <w:rPr>
            <w:rStyle w:val="Hyperlink"/>
            <w:rFonts w:cstheme="minorHAnsi"/>
            <w:noProof/>
            <w:lang w:val="es-ES_tradnl"/>
          </w:rPr>
          <w:t>Términos Generales</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_Toc478482020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5</w:t>
        </w:r>
        <w:r w:rsidR="00066D66" w:rsidRPr="00066D66">
          <w:rPr>
            <w:rFonts w:cstheme="minorHAnsi"/>
            <w:noProof/>
            <w:webHidden/>
          </w:rPr>
          <w:fldChar w:fldCharType="end"/>
        </w:r>
      </w:hyperlink>
    </w:p>
    <w:p w14:paraId="74B31C26" w14:textId="308F66F0" w:rsidR="00066D66" w:rsidRPr="00066D66" w:rsidRDefault="002243C7">
      <w:pPr>
        <w:pStyle w:val="TOC1"/>
        <w:tabs>
          <w:tab w:val="right" w:leader="dot" w:pos="5030"/>
        </w:tabs>
        <w:rPr>
          <w:rFonts w:eastAsiaTheme="minorEastAsia" w:cstheme="minorHAnsi"/>
          <w:b w:val="0"/>
          <w:caps w:val="0"/>
          <w:noProof/>
          <w:sz w:val="22"/>
          <w:lang w:eastAsia="en-US"/>
        </w:rPr>
      </w:pPr>
      <w:hyperlink w:anchor="_Toc478482021" w:history="1">
        <w:r w:rsidR="00066D66" w:rsidRPr="00066D66">
          <w:rPr>
            <w:rStyle w:val="Hyperlink"/>
            <w:rFonts w:cstheme="minorHAnsi"/>
            <w:noProof/>
            <w:lang w:val="es-ES_tradnl"/>
          </w:rPr>
          <w:t>Términos Específicos de los Servicios</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_Toc478482021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7</w:t>
        </w:r>
        <w:r w:rsidR="00066D66" w:rsidRPr="00066D66">
          <w:rPr>
            <w:rFonts w:cstheme="minorHAnsi"/>
            <w:noProof/>
            <w:webHidden/>
          </w:rPr>
          <w:fldChar w:fldCharType="end"/>
        </w:r>
      </w:hyperlink>
    </w:p>
    <w:p w14:paraId="164BDA1D" w14:textId="1956A12F" w:rsidR="00066D66" w:rsidRPr="00066D66" w:rsidRDefault="002243C7">
      <w:pPr>
        <w:pStyle w:val="TOC2"/>
        <w:tabs>
          <w:tab w:val="right" w:leader="dot" w:pos="5030"/>
        </w:tabs>
        <w:rPr>
          <w:rFonts w:eastAsiaTheme="minorEastAsia" w:cstheme="minorHAnsi"/>
          <w:b w:val="0"/>
          <w:smallCaps w:val="0"/>
          <w:noProof/>
          <w:sz w:val="22"/>
          <w:lang w:eastAsia="en-US"/>
        </w:rPr>
      </w:pPr>
      <w:hyperlink w:anchor="_Toc478482022" w:history="1">
        <w:r w:rsidR="00066D66" w:rsidRPr="00066D66">
          <w:rPr>
            <w:rStyle w:val="Hyperlink"/>
            <w:rFonts w:cstheme="minorHAnsi"/>
            <w:noProof/>
          </w:rPr>
          <w:t>Microsoft Dynamics 365</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_Toc478482022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7</w:t>
        </w:r>
        <w:r w:rsidR="00066D66" w:rsidRPr="00066D66">
          <w:rPr>
            <w:rFonts w:cstheme="minorHAnsi"/>
            <w:noProof/>
            <w:webHidden/>
          </w:rPr>
          <w:fldChar w:fldCharType="end"/>
        </w:r>
      </w:hyperlink>
    </w:p>
    <w:p w14:paraId="76FB4B32" w14:textId="128F2DEC"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23" w:history="1">
        <w:r w:rsidR="00066D66" w:rsidRPr="00066D66">
          <w:rPr>
            <w:rStyle w:val="Hyperlink"/>
            <w:rFonts w:cstheme="minorHAnsi"/>
            <w:noProof/>
          </w:rPr>
          <w:t>Microsoft Dynamics 365 para Servicio al Cliente</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_Toc478482023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7</w:t>
        </w:r>
        <w:r w:rsidR="00066D66" w:rsidRPr="00066D66">
          <w:rPr>
            <w:rFonts w:cstheme="minorHAnsi"/>
            <w:noProof/>
            <w:webHidden/>
          </w:rPr>
          <w:fldChar w:fldCharType="end"/>
        </w:r>
      </w:hyperlink>
    </w:p>
    <w:p w14:paraId="2180B401" w14:textId="41A665D2"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24" w:history="1">
        <w:r w:rsidR="00066D66" w:rsidRPr="00066D66">
          <w:rPr>
            <w:rStyle w:val="Hyperlink"/>
            <w:rFonts w:cstheme="minorHAnsi"/>
            <w:noProof/>
          </w:rPr>
          <w:t>Microsoft Dynamics 365 para Operaciones Financieras</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_Toc478482024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7</w:t>
        </w:r>
        <w:r w:rsidR="00066D66" w:rsidRPr="00066D66">
          <w:rPr>
            <w:rFonts w:cstheme="minorHAnsi"/>
            <w:noProof/>
            <w:webHidden/>
          </w:rPr>
          <w:fldChar w:fldCharType="end"/>
        </w:r>
      </w:hyperlink>
    </w:p>
    <w:p w14:paraId="61864122" w14:textId="582B3000"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25" w:history="1">
        <w:r w:rsidR="00066D66" w:rsidRPr="00066D66">
          <w:rPr>
            <w:rStyle w:val="Hyperlink"/>
            <w:rFonts w:cstheme="minorHAnsi"/>
            <w:noProof/>
          </w:rPr>
          <w:t>Microsoft Dynamics 365 para Operaciones</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_Toc478482025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7</w:t>
        </w:r>
        <w:r w:rsidR="00066D66" w:rsidRPr="00066D66">
          <w:rPr>
            <w:rFonts w:cstheme="minorHAnsi"/>
            <w:noProof/>
            <w:webHidden/>
          </w:rPr>
          <w:fldChar w:fldCharType="end"/>
        </w:r>
      </w:hyperlink>
    </w:p>
    <w:p w14:paraId="767DAD15" w14:textId="02639BD4"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26" w:history="1">
        <w:r w:rsidR="00066D66" w:rsidRPr="00066D66">
          <w:rPr>
            <w:rStyle w:val="Hyperlink"/>
            <w:rFonts w:cstheme="minorHAnsi"/>
            <w:noProof/>
          </w:rPr>
          <w:t>Microsoft Dynamics 365 para Ventas</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_Toc478482026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8</w:t>
        </w:r>
        <w:r w:rsidR="00066D66" w:rsidRPr="00066D66">
          <w:rPr>
            <w:rFonts w:cstheme="minorHAnsi"/>
            <w:noProof/>
            <w:webHidden/>
          </w:rPr>
          <w:fldChar w:fldCharType="end"/>
        </w:r>
      </w:hyperlink>
    </w:p>
    <w:p w14:paraId="4E6608DF" w14:textId="0F608542" w:rsidR="00066D66" w:rsidRPr="00066D66" w:rsidRDefault="002243C7">
      <w:pPr>
        <w:pStyle w:val="TOC2"/>
        <w:tabs>
          <w:tab w:val="right" w:leader="dot" w:pos="5030"/>
        </w:tabs>
        <w:rPr>
          <w:rFonts w:eastAsiaTheme="minorEastAsia" w:cstheme="minorHAnsi"/>
          <w:b w:val="0"/>
          <w:smallCaps w:val="0"/>
          <w:noProof/>
          <w:sz w:val="22"/>
          <w:lang w:eastAsia="en-US"/>
        </w:rPr>
      </w:pPr>
      <w:hyperlink w:anchor="_Toc478482027" w:history="1">
        <w:r w:rsidR="00066D66" w:rsidRPr="00066D66">
          <w:rPr>
            <w:rStyle w:val="Hyperlink"/>
            <w:rFonts w:cstheme="minorHAnsi"/>
            <w:noProof/>
            <w:lang w:val="es-ES_tradnl"/>
          </w:rPr>
          <w:t>Servicios de Office 365</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_Toc478482027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8</w:t>
        </w:r>
        <w:r w:rsidR="00066D66" w:rsidRPr="00066D66">
          <w:rPr>
            <w:rFonts w:cstheme="minorHAnsi"/>
            <w:noProof/>
            <w:webHidden/>
          </w:rPr>
          <w:fldChar w:fldCharType="end"/>
        </w:r>
      </w:hyperlink>
    </w:p>
    <w:p w14:paraId="3B6F31CC" w14:textId="51EB0EAC"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28" w:history="1">
        <w:r w:rsidR="00066D66" w:rsidRPr="00066D66">
          <w:rPr>
            <w:rStyle w:val="Hyperlink"/>
            <w:rFonts w:cstheme="minorHAnsi"/>
            <w:noProof/>
            <w:lang w:val="es-ES_tradnl"/>
          </w:rPr>
          <w:t>Duet Enterprise Online</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_Toc478482028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8</w:t>
        </w:r>
        <w:r w:rsidR="00066D66" w:rsidRPr="00066D66">
          <w:rPr>
            <w:rFonts w:cstheme="minorHAnsi"/>
            <w:noProof/>
            <w:webHidden/>
          </w:rPr>
          <w:fldChar w:fldCharType="end"/>
        </w:r>
      </w:hyperlink>
    </w:p>
    <w:p w14:paraId="33D63055" w14:textId="057D4967"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29" w:history="1">
        <w:r w:rsidR="00066D66" w:rsidRPr="00066D66">
          <w:rPr>
            <w:rStyle w:val="Hyperlink"/>
            <w:rFonts w:cstheme="minorHAnsi"/>
            <w:noProof/>
            <w:lang w:val="es-ES_tradnl"/>
          </w:rPr>
          <w:t>Exchange Online</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_Toc478482029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9</w:t>
        </w:r>
        <w:r w:rsidR="00066D66" w:rsidRPr="00066D66">
          <w:rPr>
            <w:rFonts w:cstheme="minorHAnsi"/>
            <w:noProof/>
            <w:webHidden/>
          </w:rPr>
          <w:fldChar w:fldCharType="end"/>
        </w:r>
      </w:hyperlink>
    </w:p>
    <w:p w14:paraId="3B0902D3" w14:textId="6EEB4ECF"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30" w:history="1">
        <w:r w:rsidR="00066D66" w:rsidRPr="00066D66">
          <w:rPr>
            <w:rStyle w:val="Hyperlink"/>
            <w:rFonts w:cstheme="minorHAnsi"/>
            <w:noProof/>
            <w:lang w:val="es-ES_tradnl"/>
          </w:rPr>
          <w:t>Archivado de Exchange Online</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_Toc478482030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9</w:t>
        </w:r>
        <w:r w:rsidR="00066D66" w:rsidRPr="00066D66">
          <w:rPr>
            <w:rFonts w:cstheme="minorHAnsi"/>
            <w:noProof/>
            <w:webHidden/>
          </w:rPr>
          <w:fldChar w:fldCharType="end"/>
        </w:r>
      </w:hyperlink>
    </w:p>
    <w:p w14:paraId="63BE193D" w14:textId="1CD9A7C8"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31" w:history="1">
        <w:r w:rsidR="00066D66" w:rsidRPr="00066D66">
          <w:rPr>
            <w:rStyle w:val="Hyperlink"/>
            <w:rFonts w:cstheme="minorHAnsi"/>
            <w:noProof/>
            <w:lang w:val="es-ES_tradnl"/>
          </w:rPr>
          <w:t>Exchange Online Protection</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_Toc478482031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10</w:t>
        </w:r>
        <w:r w:rsidR="00066D66" w:rsidRPr="00066D66">
          <w:rPr>
            <w:rFonts w:cstheme="minorHAnsi"/>
            <w:noProof/>
            <w:webHidden/>
          </w:rPr>
          <w:fldChar w:fldCharType="end"/>
        </w:r>
      </w:hyperlink>
    </w:p>
    <w:p w14:paraId="0EDB2908" w14:textId="340FEF96"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32" w:history="1">
        <w:r w:rsidR="00066D66" w:rsidRPr="00066D66">
          <w:rPr>
            <w:rStyle w:val="Hyperlink"/>
            <w:rFonts w:cstheme="minorHAnsi"/>
            <w:noProof/>
          </w:rPr>
          <w:t>Equipos de Microsoft</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_Toc478482032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10</w:t>
        </w:r>
        <w:r w:rsidR="00066D66" w:rsidRPr="00066D66">
          <w:rPr>
            <w:rFonts w:cstheme="minorHAnsi"/>
            <w:noProof/>
            <w:webHidden/>
          </w:rPr>
          <w:fldChar w:fldCharType="end"/>
        </w:r>
      </w:hyperlink>
    </w:p>
    <w:p w14:paraId="08C1D2A7" w14:textId="5FAB2CBF"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33" w:history="1">
        <w:r w:rsidR="00066D66" w:rsidRPr="00066D66">
          <w:rPr>
            <w:rStyle w:val="Hyperlink"/>
            <w:rFonts w:cstheme="minorHAnsi"/>
            <w:noProof/>
            <w:lang w:val="es-ES"/>
          </w:rPr>
          <w:t>Microsoft MyAnalytics</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_Toc478482033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11</w:t>
        </w:r>
        <w:r w:rsidR="00066D66" w:rsidRPr="00066D66">
          <w:rPr>
            <w:rFonts w:cstheme="minorHAnsi"/>
            <w:noProof/>
            <w:webHidden/>
          </w:rPr>
          <w:fldChar w:fldCharType="end"/>
        </w:r>
      </w:hyperlink>
    </w:p>
    <w:p w14:paraId="0EBB13BB" w14:textId="2569AA97"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34" w:history="1">
        <w:r w:rsidR="00066D66" w:rsidRPr="00066D66">
          <w:rPr>
            <w:rStyle w:val="Hyperlink"/>
            <w:rFonts w:cstheme="minorHAnsi"/>
            <w:noProof/>
            <w:lang w:val="es-ES_tradnl"/>
          </w:rPr>
          <w:t>Office 365 Business</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_Toc478482034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11</w:t>
        </w:r>
        <w:r w:rsidR="00066D66" w:rsidRPr="00066D66">
          <w:rPr>
            <w:rFonts w:cstheme="minorHAnsi"/>
            <w:noProof/>
            <w:webHidden/>
          </w:rPr>
          <w:fldChar w:fldCharType="end"/>
        </w:r>
      </w:hyperlink>
    </w:p>
    <w:p w14:paraId="39F0B637" w14:textId="035D44CA"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35" w:history="1">
        <w:r w:rsidR="00066D66" w:rsidRPr="00066D66">
          <w:rPr>
            <w:rStyle w:val="Hyperlink"/>
            <w:rFonts w:cstheme="minorHAnsi"/>
            <w:noProof/>
            <w:lang w:val="es-ES_tradnl"/>
          </w:rPr>
          <w:t>Office 365 Customer Lockbox</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_Toc478482035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11</w:t>
        </w:r>
        <w:r w:rsidR="00066D66" w:rsidRPr="00066D66">
          <w:rPr>
            <w:rFonts w:cstheme="minorHAnsi"/>
            <w:noProof/>
            <w:webHidden/>
          </w:rPr>
          <w:fldChar w:fldCharType="end"/>
        </w:r>
      </w:hyperlink>
    </w:p>
    <w:p w14:paraId="628B282E" w14:textId="73BCF20F"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36" w:history="1">
        <w:r w:rsidR="00066D66" w:rsidRPr="00066D66">
          <w:rPr>
            <w:rStyle w:val="Hyperlink"/>
            <w:rFonts w:cstheme="minorHAnsi"/>
            <w:noProof/>
            <w:lang w:val="es-ES_tradnl"/>
          </w:rPr>
          <w:t>Office 365 ProPlus</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_Toc478482036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12</w:t>
        </w:r>
        <w:r w:rsidR="00066D66" w:rsidRPr="00066D66">
          <w:rPr>
            <w:rFonts w:cstheme="minorHAnsi"/>
            <w:noProof/>
            <w:webHidden/>
          </w:rPr>
          <w:fldChar w:fldCharType="end"/>
        </w:r>
      </w:hyperlink>
    </w:p>
    <w:p w14:paraId="0F916280" w14:textId="41525A6D"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37" w:history="1">
        <w:r w:rsidR="00066D66" w:rsidRPr="00066D66">
          <w:rPr>
            <w:rStyle w:val="Hyperlink"/>
            <w:rFonts w:cstheme="minorHAnsi"/>
            <w:noProof/>
            <w:lang w:val="es-ES_tradnl"/>
          </w:rPr>
          <w:t>Office Online</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_Toc478482037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12</w:t>
        </w:r>
        <w:r w:rsidR="00066D66" w:rsidRPr="00066D66">
          <w:rPr>
            <w:rFonts w:cstheme="minorHAnsi"/>
            <w:noProof/>
            <w:webHidden/>
          </w:rPr>
          <w:fldChar w:fldCharType="end"/>
        </w:r>
      </w:hyperlink>
    </w:p>
    <w:p w14:paraId="577C90A8" w14:textId="73A6EC83"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38" w:history="1">
        <w:r w:rsidR="00066D66" w:rsidRPr="00066D66">
          <w:rPr>
            <w:rStyle w:val="Hyperlink"/>
            <w:rFonts w:cstheme="minorHAnsi"/>
            <w:noProof/>
            <w:lang w:val="es-ES_tradnl"/>
          </w:rPr>
          <w:t>Vídeo de Office 365</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_Toc478482038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12</w:t>
        </w:r>
        <w:r w:rsidR="00066D66" w:rsidRPr="00066D66">
          <w:rPr>
            <w:rFonts w:cstheme="minorHAnsi"/>
            <w:noProof/>
            <w:webHidden/>
          </w:rPr>
          <w:fldChar w:fldCharType="end"/>
        </w:r>
      </w:hyperlink>
    </w:p>
    <w:p w14:paraId="60C653CC" w14:textId="5277D52C"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39" w:history="1">
        <w:r w:rsidR="00066D66" w:rsidRPr="00066D66">
          <w:rPr>
            <w:rStyle w:val="Hyperlink"/>
            <w:rFonts w:cstheme="minorHAnsi"/>
            <w:noProof/>
            <w:lang w:val="es-ES_tradnl"/>
          </w:rPr>
          <w:t>OneDrive para la Empresa</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_Toc478482039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13</w:t>
        </w:r>
        <w:r w:rsidR="00066D66" w:rsidRPr="00066D66">
          <w:rPr>
            <w:rFonts w:cstheme="minorHAnsi"/>
            <w:noProof/>
            <w:webHidden/>
          </w:rPr>
          <w:fldChar w:fldCharType="end"/>
        </w:r>
      </w:hyperlink>
    </w:p>
    <w:p w14:paraId="33899FFD" w14:textId="4605DCE7"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40" w:history="1">
        <w:r w:rsidR="00066D66" w:rsidRPr="00066D66">
          <w:rPr>
            <w:rStyle w:val="Hyperlink"/>
            <w:rFonts w:cstheme="minorHAnsi"/>
            <w:noProof/>
            <w:lang w:val="es-ES_tradnl"/>
          </w:rPr>
          <w:t>Project Online</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_Toc478482040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13</w:t>
        </w:r>
        <w:r w:rsidR="00066D66" w:rsidRPr="00066D66">
          <w:rPr>
            <w:rFonts w:cstheme="minorHAnsi"/>
            <w:noProof/>
            <w:webHidden/>
          </w:rPr>
          <w:fldChar w:fldCharType="end"/>
        </w:r>
      </w:hyperlink>
    </w:p>
    <w:p w14:paraId="41CB6F72" w14:textId="35F9B6E5"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41" w:history="1">
        <w:r w:rsidR="00066D66" w:rsidRPr="00066D66">
          <w:rPr>
            <w:rStyle w:val="Hyperlink"/>
            <w:rFonts w:cstheme="minorHAnsi"/>
            <w:noProof/>
            <w:lang w:val="es-ES_tradnl"/>
          </w:rPr>
          <w:t>SharePoint Online</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_Toc478482041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13</w:t>
        </w:r>
        <w:r w:rsidR="00066D66" w:rsidRPr="00066D66">
          <w:rPr>
            <w:rFonts w:cstheme="minorHAnsi"/>
            <w:noProof/>
            <w:webHidden/>
          </w:rPr>
          <w:fldChar w:fldCharType="end"/>
        </w:r>
      </w:hyperlink>
    </w:p>
    <w:p w14:paraId="347F4DA5" w14:textId="30A0895B"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42" w:history="1">
        <w:r w:rsidR="00066D66" w:rsidRPr="00066D66">
          <w:rPr>
            <w:rStyle w:val="Hyperlink"/>
            <w:rFonts w:cstheme="minorHAnsi"/>
            <w:noProof/>
            <w:lang w:val="es-ES_tradnl"/>
          </w:rPr>
          <w:t>Skype Empresarial Online</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_Toc478482042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14</w:t>
        </w:r>
        <w:r w:rsidR="00066D66" w:rsidRPr="00066D66">
          <w:rPr>
            <w:rFonts w:cstheme="minorHAnsi"/>
            <w:noProof/>
            <w:webHidden/>
          </w:rPr>
          <w:fldChar w:fldCharType="end"/>
        </w:r>
      </w:hyperlink>
    </w:p>
    <w:p w14:paraId="12D275A1" w14:textId="43E3FE38"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43" w:history="1">
        <w:r w:rsidR="00066D66" w:rsidRPr="00066D66">
          <w:rPr>
            <w:rStyle w:val="Hyperlink"/>
            <w:rFonts w:cstheme="minorHAnsi"/>
            <w:noProof/>
            <w:lang w:val="es-ES_tradnl"/>
          </w:rPr>
          <w:t>Skype Empresarial Online – PSTN Calling y PSTN Conferencing</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_Toc478482043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14</w:t>
        </w:r>
        <w:r w:rsidR="00066D66" w:rsidRPr="00066D66">
          <w:rPr>
            <w:rFonts w:cstheme="minorHAnsi"/>
            <w:noProof/>
            <w:webHidden/>
          </w:rPr>
          <w:fldChar w:fldCharType="end"/>
        </w:r>
      </w:hyperlink>
    </w:p>
    <w:p w14:paraId="2EF76E4B" w14:textId="4FF47B10"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44" w:history="1">
        <w:r w:rsidR="00066D66" w:rsidRPr="00066D66">
          <w:rPr>
            <w:rStyle w:val="Hyperlink"/>
            <w:rFonts w:cstheme="minorHAnsi"/>
            <w:noProof/>
            <w:lang w:val="es-ES"/>
          </w:rPr>
          <w:t>Skype Empresarial Online – Calidad de voz</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_Toc478482044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15</w:t>
        </w:r>
        <w:r w:rsidR="00066D66" w:rsidRPr="00066D66">
          <w:rPr>
            <w:rFonts w:cstheme="minorHAnsi"/>
            <w:noProof/>
            <w:webHidden/>
          </w:rPr>
          <w:fldChar w:fldCharType="end"/>
        </w:r>
      </w:hyperlink>
    </w:p>
    <w:p w14:paraId="654EEDB0" w14:textId="4C695670"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45" w:history="1">
        <w:r w:rsidR="00066D66" w:rsidRPr="00066D66">
          <w:rPr>
            <w:rStyle w:val="Hyperlink"/>
            <w:rFonts w:cstheme="minorHAnsi"/>
            <w:noProof/>
            <w:lang w:val="es-ES_tradnl"/>
          </w:rPr>
          <w:t>Yammer Enterprise</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_Toc478482045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15</w:t>
        </w:r>
        <w:r w:rsidR="00066D66" w:rsidRPr="00066D66">
          <w:rPr>
            <w:rFonts w:cstheme="minorHAnsi"/>
            <w:noProof/>
            <w:webHidden/>
          </w:rPr>
          <w:fldChar w:fldCharType="end"/>
        </w:r>
      </w:hyperlink>
    </w:p>
    <w:p w14:paraId="20016CDB" w14:textId="49EB4BBA" w:rsidR="00066D66" w:rsidRPr="00066D66" w:rsidRDefault="002243C7">
      <w:pPr>
        <w:pStyle w:val="TOC2"/>
        <w:tabs>
          <w:tab w:val="right" w:leader="dot" w:pos="5030"/>
        </w:tabs>
        <w:rPr>
          <w:rFonts w:eastAsiaTheme="minorEastAsia" w:cstheme="minorHAnsi"/>
          <w:b w:val="0"/>
          <w:smallCaps w:val="0"/>
          <w:noProof/>
          <w:sz w:val="22"/>
          <w:lang w:eastAsia="en-US"/>
        </w:rPr>
      </w:pPr>
      <w:hyperlink w:anchor="_Toc478482046" w:history="1">
        <w:r w:rsidR="00066D66" w:rsidRPr="00066D66">
          <w:rPr>
            <w:rStyle w:val="Hyperlink"/>
            <w:rFonts w:cstheme="minorHAnsi"/>
            <w:noProof/>
            <w:lang w:val="es-ES_tradnl"/>
          </w:rPr>
          <w:t>Servicios de Microsoft Azure</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_Toc478482046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15</w:t>
        </w:r>
        <w:r w:rsidR="00066D66" w:rsidRPr="00066D66">
          <w:rPr>
            <w:rFonts w:cstheme="minorHAnsi"/>
            <w:noProof/>
            <w:webHidden/>
          </w:rPr>
          <w:fldChar w:fldCharType="end"/>
        </w:r>
      </w:hyperlink>
    </w:p>
    <w:p w14:paraId="71B9C0F5" w14:textId="5E8CF9B5"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47" w:history="1">
        <w:r w:rsidR="00066D66" w:rsidRPr="00066D66">
          <w:rPr>
            <w:rStyle w:val="Hyperlink"/>
            <w:rFonts w:cstheme="minorHAnsi"/>
            <w:noProof/>
          </w:rPr>
          <w:t>Servicios de Dominio de AD</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_Toc478482047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15</w:t>
        </w:r>
        <w:r w:rsidR="00066D66" w:rsidRPr="00066D66">
          <w:rPr>
            <w:rFonts w:cstheme="minorHAnsi"/>
            <w:noProof/>
            <w:webHidden/>
          </w:rPr>
          <w:fldChar w:fldCharType="end"/>
        </w:r>
      </w:hyperlink>
    </w:p>
    <w:p w14:paraId="7E2C6811" w14:textId="7ED6ACA0"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48" w:history="1">
        <w:r w:rsidR="00066D66" w:rsidRPr="00066D66">
          <w:rPr>
            <w:rStyle w:val="Hyperlink"/>
            <w:rFonts w:cstheme="minorHAnsi"/>
            <w:noProof/>
            <w:lang w:val="es-ES_tradnl"/>
          </w:rPr>
          <w:t>Servicios de Administración de API</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_Toc478482048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16</w:t>
        </w:r>
        <w:r w:rsidR="00066D66" w:rsidRPr="00066D66">
          <w:rPr>
            <w:rFonts w:cstheme="minorHAnsi"/>
            <w:noProof/>
            <w:webHidden/>
          </w:rPr>
          <w:fldChar w:fldCharType="end"/>
        </w:r>
      </w:hyperlink>
    </w:p>
    <w:p w14:paraId="08A15821" w14:textId="6424018F"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49" w:history="1">
        <w:r w:rsidR="00066D66" w:rsidRPr="00066D66">
          <w:rPr>
            <w:rStyle w:val="Hyperlink"/>
            <w:rFonts w:cstheme="minorHAnsi"/>
            <w:noProof/>
            <w:lang w:val="es-ES_tradnl"/>
          </w:rPr>
          <w:t>Servicio de aplicaciones</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_Toc478482049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16</w:t>
        </w:r>
        <w:r w:rsidR="00066D66" w:rsidRPr="00066D66">
          <w:rPr>
            <w:rFonts w:cstheme="minorHAnsi"/>
            <w:noProof/>
            <w:webHidden/>
          </w:rPr>
          <w:fldChar w:fldCharType="end"/>
        </w:r>
      </w:hyperlink>
    </w:p>
    <w:p w14:paraId="30BE9885" w14:textId="18F647F9"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50" w:history="1">
        <w:r w:rsidR="00066D66" w:rsidRPr="00066D66">
          <w:rPr>
            <w:rStyle w:val="Hyperlink"/>
            <w:rFonts w:cstheme="minorHAnsi"/>
            <w:noProof/>
            <w:lang w:val="es-ES_tradnl"/>
          </w:rPr>
          <w:t>Application Gateway</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_Toc478482050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17</w:t>
        </w:r>
        <w:r w:rsidR="00066D66" w:rsidRPr="00066D66">
          <w:rPr>
            <w:rFonts w:cstheme="minorHAnsi"/>
            <w:noProof/>
            <w:webHidden/>
          </w:rPr>
          <w:fldChar w:fldCharType="end"/>
        </w:r>
      </w:hyperlink>
    </w:p>
    <w:p w14:paraId="1AEDF871" w14:textId="29282C7E"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51" w:history="1">
        <w:r w:rsidR="00066D66" w:rsidRPr="00066D66">
          <w:rPr>
            <w:rStyle w:val="Hyperlink"/>
            <w:rFonts w:cstheme="minorHAnsi"/>
            <w:noProof/>
            <w:lang w:val="es-ES"/>
          </w:rPr>
          <w:t>Application Insights</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_Toc478482051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17</w:t>
        </w:r>
        <w:r w:rsidR="00066D66" w:rsidRPr="00066D66">
          <w:rPr>
            <w:rFonts w:cstheme="minorHAnsi"/>
            <w:noProof/>
            <w:webHidden/>
          </w:rPr>
          <w:fldChar w:fldCharType="end"/>
        </w:r>
      </w:hyperlink>
    </w:p>
    <w:p w14:paraId="3660BD86" w14:textId="6D5426D5"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52" w:history="1">
        <w:r w:rsidR="00066D66" w:rsidRPr="00066D66">
          <w:rPr>
            <w:rStyle w:val="Hyperlink"/>
            <w:rFonts w:cstheme="minorHAnsi"/>
            <w:noProof/>
            <w:lang w:val="es-ES_tradnl"/>
          </w:rPr>
          <w:t>Servicio de Automatización: Configuración del Estado Deseado (DSC)</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_Toc478482052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18</w:t>
        </w:r>
        <w:r w:rsidR="00066D66" w:rsidRPr="00066D66">
          <w:rPr>
            <w:rFonts w:cstheme="minorHAnsi"/>
            <w:noProof/>
            <w:webHidden/>
          </w:rPr>
          <w:fldChar w:fldCharType="end"/>
        </w:r>
      </w:hyperlink>
    </w:p>
    <w:p w14:paraId="3853998B" w14:textId="7F46C348"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53" w:history="1">
        <w:r w:rsidR="00066D66" w:rsidRPr="00066D66">
          <w:rPr>
            <w:rStyle w:val="Hyperlink"/>
            <w:rFonts w:cstheme="minorHAnsi"/>
            <w:noProof/>
            <w:lang w:val="es-ES_tradnl"/>
          </w:rPr>
          <w:t>Servicio de Automatización: Automatización de Procesos</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_Toc478482053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18</w:t>
        </w:r>
        <w:r w:rsidR="00066D66" w:rsidRPr="00066D66">
          <w:rPr>
            <w:rFonts w:cstheme="minorHAnsi"/>
            <w:noProof/>
            <w:webHidden/>
          </w:rPr>
          <w:fldChar w:fldCharType="end"/>
        </w:r>
      </w:hyperlink>
    </w:p>
    <w:p w14:paraId="7A36377E" w14:textId="534CE831"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54" w:history="1">
        <w:r w:rsidR="00066D66" w:rsidRPr="00066D66">
          <w:rPr>
            <w:rStyle w:val="Hyperlink"/>
            <w:rFonts w:cstheme="minorHAnsi"/>
            <w:noProof/>
            <w:lang w:val="es-ES"/>
          </w:rPr>
          <w:t>Funciones de Azure</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_Toc478482054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19</w:t>
        </w:r>
        <w:r w:rsidR="00066D66" w:rsidRPr="00066D66">
          <w:rPr>
            <w:rFonts w:cstheme="minorHAnsi"/>
            <w:noProof/>
            <w:webHidden/>
          </w:rPr>
          <w:fldChar w:fldCharType="end"/>
        </w:r>
      </w:hyperlink>
    </w:p>
    <w:p w14:paraId="0CFBE05A" w14:textId="799ED7E4"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55" w:history="1">
        <w:r w:rsidR="00066D66" w:rsidRPr="00066D66">
          <w:rPr>
            <w:rStyle w:val="Hyperlink"/>
            <w:rFonts w:cstheme="minorHAnsi"/>
            <w:noProof/>
          </w:rPr>
          <w:t>Azure Security Center</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_Toc478482055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19</w:t>
        </w:r>
        <w:r w:rsidR="00066D66" w:rsidRPr="00066D66">
          <w:rPr>
            <w:rFonts w:cstheme="minorHAnsi"/>
            <w:noProof/>
            <w:webHidden/>
          </w:rPr>
          <w:fldChar w:fldCharType="end"/>
        </w:r>
      </w:hyperlink>
    </w:p>
    <w:p w14:paraId="35DA8EAC" w14:textId="06C5FA0D"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56" w:history="1">
        <w:r w:rsidR="00066D66" w:rsidRPr="00066D66">
          <w:rPr>
            <w:rStyle w:val="Hyperlink"/>
            <w:rFonts w:cstheme="minorHAnsi"/>
            <w:noProof/>
            <w:lang w:val="es-ES_tradnl"/>
          </w:rPr>
          <w:t>Servicio de Lote</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_Toc478482056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20</w:t>
        </w:r>
        <w:r w:rsidR="00066D66" w:rsidRPr="00066D66">
          <w:rPr>
            <w:rFonts w:cstheme="minorHAnsi"/>
            <w:noProof/>
            <w:webHidden/>
          </w:rPr>
          <w:fldChar w:fldCharType="end"/>
        </w:r>
      </w:hyperlink>
    </w:p>
    <w:p w14:paraId="1CA03C3F" w14:textId="5C6447B0"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57" w:history="1">
        <w:r w:rsidR="00066D66" w:rsidRPr="00066D66">
          <w:rPr>
            <w:rStyle w:val="Hyperlink"/>
            <w:rFonts w:cstheme="minorHAnsi"/>
            <w:noProof/>
            <w:lang w:val="es-ES"/>
          </w:rPr>
          <w:t>Servicio de Copia de Seguridad</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_Toc478482057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20</w:t>
        </w:r>
        <w:r w:rsidR="00066D66" w:rsidRPr="00066D66">
          <w:rPr>
            <w:rFonts w:cstheme="minorHAnsi"/>
            <w:noProof/>
            <w:webHidden/>
          </w:rPr>
          <w:fldChar w:fldCharType="end"/>
        </w:r>
      </w:hyperlink>
    </w:p>
    <w:p w14:paraId="4A33F59B" w14:textId="06BAE077"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58" w:history="1">
        <w:r w:rsidR="00066D66" w:rsidRPr="00066D66">
          <w:rPr>
            <w:rStyle w:val="Hyperlink"/>
            <w:rFonts w:cstheme="minorHAnsi"/>
            <w:noProof/>
            <w:lang w:val="es-ES_tradnl"/>
          </w:rPr>
          <w:t>Servicios de BizTalk</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_Toc478482058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21</w:t>
        </w:r>
        <w:r w:rsidR="00066D66" w:rsidRPr="00066D66">
          <w:rPr>
            <w:rFonts w:cstheme="minorHAnsi"/>
            <w:noProof/>
            <w:webHidden/>
          </w:rPr>
          <w:fldChar w:fldCharType="end"/>
        </w:r>
      </w:hyperlink>
    </w:p>
    <w:p w14:paraId="46622867" w14:textId="0700A810"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59" w:history="1">
        <w:r w:rsidR="00066D66" w:rsidRPr="00066D66">
          <w:rPr>
            <w:rStyle w:val="Hyperlink"/>
            <w:rFonts w:cstheme="minorHAnsi"/>
            <w:noProof/>
            <w:lang w:val="es-ES_tradnl"/>
          </w:rPr>
          <w:t>Servicios de Caché</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_Toc478482059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21</w:t>
        </w:r>
        <w:r w:rsidR="00066D66" w:rsidRPr="00066D66">
          <w:rPr>
            <w:rFonts w:cstheme="minorHAnsi"/>
            <w:noProof/>
            <w:webHidden/>
          </w:rPr>
          <w:fldChar w:fldCharType="end"/>
        </w:r>
      </w:hyperlink>
    </w:p>
    <w:p w14:paraId="3EB4E33D" w14:textId="56150097"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60" w:history="1">
        <w:r w:rsidR="00066D66" w:rsidRPr="00066D66">
          <w:rPr>
            <w:rStyle w:val="Hyperlink"/>
            <w:rFonts w:cstheme="minorHAnsi"/>
            <w:noProof/>
            <w:lang w:val="es-ES_tradnl"/>
          </w:rPr>
          <w:t>Servicio de CDN</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_Toc478482060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22</w:t>
        </w:r>
        <w:r w:rsidR="00066D66" w:rsidRPr="00066D66">
          <w:rPr>
            <w:rFonts w:cstheme="minorHAnsi"/>
            <w:noProof/>
            <w:webHidden/>
          </w:rPr>
          <w:fldChar w:fldCharType="end"/>
        </w:r>
      </w:hyperlink>
    </w:p>
    <w:p w14:paraId="3C7E839C" w14:textId="74F6C284"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61" w:history="1">
        <w:r w:rsidR="00066D66" w:rsidRPr="00066D66">
          <w:rPr>
            <w:rStyle w:val="Hyperlink"/>
            <w:rFonts w:cstheme="minorHAnsi"/>
            <w:noProof/>
            <w:lang w:val="es-ES_tradnl"/>
          </w:rPr>
          <w:t>Servicios en la Nube</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_Toc478482061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23</w:t>
        </w:r>
        <w:r w:rsidR="00066D66" w:rsidRPr="00066D66">
          <w:rPr>
            <w:rFonts w:cstheme="minorHAnsi"/>
            <w:noProof/>
            <w:webHidden/>
          </w:rPr>
          <w:fldChar w:fldCharType="end"/>
        </w:r>
      </w:hyperlink>
    </w:p>
    <w:p w14:paraId="5C8BD974" w14:textId="47FE61B3"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62" w:history="1">
        <w:r w:rsidR="00066D66" w:rsidRPr="00066D66">
          <w:rPr>
            <w:rStyle w:val="Hyperlink"/>
            <w:rFonts w:cstheme="minorHAnsi"/>
            <w:noProof/>
            <w:lang w:val="es-ES"/>
          </w:rPr>
          <w:t>Catálogo de Datos</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_Toc478482062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23</w:t>
        </w:r>
        <w:r w:rsidR="00066D66" w:rsidRPr="00066D66">
          <w:rPr>
            <w:rFonts w:cstheme="minorHAnsi"/>
            <w:noProof/>
            <w:webHidden/>
          </w:rPr>
          <w:fldChar w:fldCharType="end"/>
        </w:r>
      </w:hyperlink>
    </w:p>
    <w:p w14:paraId="7C22128D" w14:textId="55295122"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63" w:history="1">
        <w:r w:rsidR="00066D66" w:rsidRPr="00066D66">
          <w:rPr>
            <w:rStyle w:val="Hyperlink"/>
            <w:rFonts w:cstheme="minorHAnsi"/>
            <w:noProof/>
            <w:lang w:val="es-VE"/>
          </w:rPr>
          <w:t>Factoría de Datos: Ejecuciones de Actividad</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_Toc478482063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24</w:t>
        </w:r>
        <w:r w:rsidR="00066D66" w:rsidRPr="00066D66">
          <w:rPr>
            <w:rFonts w:cstheme="minorHAnsi"/>
            <w:noProof/>
            <w:webHidden/>
          </w:rPr>
          <w:fldChar w:fldCharType="end"/>
        </w:r>
      </w:hyperlink>
    </w:p>
    <w:p w14:paraId="422E9C24" w14:textId="5C6EB051"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64" w:history="1">
        <w:r w:rsidR="00066D66" w:rsidRPr="00066D66">
          <w:rPr>
            <w:rStyle w:val="Hyperlink"/>
            <w:rFonts w:cstheme="minorHAnsi"/>
            <w:noProof/>
          </w:rPr>
          <w:t>Factoría de Datos – Llamadas API</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_Toc478482064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24</w:t>
        </w:r>
        <w:r w:rsidR="00066D66" w:rsidRPr="00066D66">
          <w:rPr>
            <w:rFonts w:cstheme="minorHAnsi"/>
            <w:noProof/>
            <w:webHidden/>
          </w:rPr>
          <w:fldChar w:fldCharType="end"/>
        </w:r>
      </w:hyperlink>
    </w:p>
    <w:p w14:paraId="1128E0BB" w14:textId="5F870DB4"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65" w:history="1">
        <w:r w:rsidR="00066D66" w:rsidRPr="00066D66">
          <w:rPr>
            <w:rStyle w:val="Hyperlink"/>
            <w:rFonts w:cstheme="minorHAnsi"/>
            <w:noProof/>
          </w:rPr>
          <w:t>Data Lake Analytics</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_Toc478482065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24</w:t>
        </w:r>
        <w:r w:rsidR="00066D66" w:rsidRPr="00066D66">
          <w:rPr>
            <w:rFonts w:cstheme="minorHAnsi"/>
            <w:noProof/>
            <w:webHidden/>
          </w:rPr>
          <w:fldChar w:fldCharType="end"/>
        </w:r>
      </w:hyperlink>
    </w:p>
    <w:p w14:paraId="68421CA1" w14:textId="27B4D5E1"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66" w:history="1">
        <w:r w:rsidR="00066D66" w:rsidRPr="00066D66">
          <w:rPr>
            <w:rStyle w:val="Hyperlink"/>
            <w:rFonts w:cstheme="minorHAnsi"/>
            <w:noProof/>
          </w:rPr>
          <w:t>Data Lake Store</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_Toc478482066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25</w:t>
        </w:r>
        <w:r w:rsidR="00066D66" w:rsidRPr="00066D66">
          <w:rPr>
            <w:rFonts w:cstheme="minorHAnsi"/>
            <w:noProof/>
            <w:webHidden/>
          </w:rPr>
          <w:fldChar w:fldCharType="end"/>
        </w:r>
      </w:hyperlink>
    </w:p>
    <w:p w14:paraId="4B513D41" w14:textId="320216A9"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67" w:history="1">
        <w:r w:rsidR="00066D66" w:rsidRPr="00066D66">
          <w:rPr>
            <w:rStyle w:val="Hyperlink"/>
            <w:rFonts w:cstheme="minorHAnsi"/>
            <w:noProof/>
            <w:lang w:val="es-ES_tradnl"/>
          </w:rPr>
          <w:t>Base de Datos de Documentos</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_Toc478482067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25</w:t>
        </w:r>
        <w:r w:rsidR="00066D66" w:rsidRPr="00066D66">
          <w:rPr>
            <w:rFonts w:cstheme="minorHAnsi"/>
            <w:noProof/>
            <w:webHidden/>
          </w:rPr>
          <w:fldChar w:fldCharType="end"/>
        </w:r>
      </w:hyperlink>
    </w:p>
    <w:p w14:paraId="06A7CE9E" w14:textId="26A07CE3"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68" w:history="1">
        <w:r w:rsidR="00066D66" w:rsidRPr="00066D66">
          <w:rPr>
            <w:rStyle w:val="Hyperlink"/>
            <w:rFonts w:cstheme="minorHAnsi"/>
            <w:noProof/>
            <w:lang w:val="es-ES_tradnl"/>
          </w:rPr>
          <w:t>ExpressRoute</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_Toc478482068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26</w:t>
        </w:r>
        <w:r w:rsidR="00066D66" w:rsidRPr="00066D66">
          <w:rPr>
            <w:rFonts w:cstheme="minorHAnsi"/>
            <w:noProof/>
            <w:webHidden/>
          </w:rPr>
          <w:fldChar w:fldCharType="end"/>
        </w:r>
      </w:hyperlink>
    </w:p>
    <w:p w14:paraId="6EAE3B5E" w14:textId="4D7DBBC8"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69" w:history="1">
        <w:r w:rsidR="00066D66" w:rsidRPr="00066D66">
          <w:rPr>
            <w:rStyle w:val="Hyperlink"/>
            <w:rFonts w:cstheme="minorHAnsi"/>
            <w:noProof/>
            <w:lang w:val="es-ES_tradnl"/>
          </w:rPr>
          <w:t>HDInsight</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_Toc478482069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26</w:t>
        </w:r>
        <w:r w:rsidR="00066D66" w:rsidRPr="00066D66">
          <w:rPr>
            <w:rFonts w:cstheme="minorHAnsi"/>
            <w:noProof/>
            <w:webHidden/>
          </w:rPr>
          <w:fldChar w:fldCharType="end"/>
        </w:r>
      </w:hyperlink>
    </w:p>
    <w:p w14:paraId="2D28794A" w14:textId="14BAF2E8"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70" w:history="1">
        <w:r w:rsidR="00066D66" w:rsidRPr="00066D66">
          <w:rPr>
            <w:rStyle w:val="Hyperlink"/>
            <w:rFonts w:cstheme="minorHAnsi"/>
            <w:noProof/>
            <w:lang w:val="es-ES_tradnl"/>
          </w:rPr>
          <w:t>HockeyApp</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_Toc478482070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27</w:t>
        </w:r>
        <w:r w:rsidR="00066D66" w:rsidRPr="00066D66">
          <w:rPr>
            <w:rFonts w:cstheme="minorHAnsi"/>
            <w:noProof/>
            <w:webHidden/>
          </w:rPr>
          <w:fldChar w:fldCharType="end"/>
        </w:r>
      </w:hyperlink>
    </w:p>
    <w:p w14:paraId="04C1D458" w14:textId="679EEF81"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71" w:history="1">
        <w:r w:rsidR="00066D66" w:rsidRPr="00066D66">
          <w:rPr>
            <w:rStyle w:val="Hyperlink"/>
            <w:rFonts w:cstheme="minorHAnsi"/>
            <w:noProof/>
          </w:rPr>
          <w:t>centro de IoT</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_Toc478482071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27</w:t>
        </w:r>
        <w:r w:rsidR="00066D66" w:rsidRPr="00066D66">
          <w:rPr>
            <w:rFonts w:cstheme="minorHAnsi"/>
            <w:noProof/>
            <w:webHidden/>
          </w:rPr>
          <w:fldChar w:fldCharType="end"/>
        </w:r>
      </w:hyperlink>
    </w:p>
    <w:p w14:paraId="1AFBD9E3" w14:textId="630CEE0A"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72" w:history="1">
        <w:r w:rsidR="00066D66" w:rsidRPr="00066D66">
          <w:rPr>
            <w:rStyle w:val="Hyperlink"/>
            <w:rFonts w:cstheme="minorHAnsi"/>
            <w:noProof/>
            <w:lang w:val="es-ES_tradnl"/>
          </w:rPr>
          <w:t>Almacén de Claves</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_Toc478482072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28</w:t>
        </w:r>
        <w:r w:rsidR="00066D66" w:rsidRPr="00066D66">
          <w:rPr>
            <w:rFonts w:cstheme="minorHAnsi"/>
            <w:noProof/>
            <w:webHidden/>
          </w:rPr>
          <w:fldChar w:fldCharType="end"/>
        </w:r>
      </w:hyperlink>
    </w:p>
    <w:p w14:paraId="4AE2897E" w14:textId="6447A87A"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73" w:history="1">
        <w:r w:rsidR="00066D66" w:rsidRPr="00066D66">
          <w:rPr>
            <w:rStyle w:val="Hyperlink"/>
            <w:rFonts w:cstheme="minorHAnsi"/>
            <w:noProof/>
          </w:rPr>
          <w:t>Análisis de Registros</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_Toc478482073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28</w:t>
        </w:r>
        <w:r w:rsidR="00066D66" w:rsidRPr="00066D66">
          <w:rPr>
            <w:rFonts w:cstheme="minorHAnsi"/>
            <w:noProof/>
            <w:webHidden/>
          </w:rPr>
          <w:fldChar w:fldCharType="end"/>
        </w:r>
      </w:hyperlink>
    </w:p>
    <w:p w14:paraId="6FC1912B" w14:textId="7BA3ED60"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74" w:history="1">
        <w:r w:rsidR="00066D66" w:rsidRPr="00066D66">
          <w:rPr>
            <w:rStyle w:val="Hyperlink"/>
            <w:rFonts w:cstheme="minorHAnsi"/>
            <w:noProof/>
          </w:rPr>
          <w:t>Aplicaciones lógicas</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_Toc478482074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28</w:t>
        </w:r>
        <w:r w:rsidR="00066D66" w:rsidRPr="00066D66">
          <w:rPr>
            <w:rFonts w:cstheme="minorHAnsi"/>
            <w:noProof/>
            <w:webHidden/>
          </w:rPr>
          <w:fldChar w:fldCharType="end"/>
        </w:r>
      </w:hyperlink>
    </w:p>
    <w:p w14:paraId="6FEB1C20" w14:textId="1A3EAA44"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75" w:history="1">
        <w:r w:rsidR="00066D66" w:rsidRPr="00066D66">
          <w:rPr>
            <w:rStyle w:val="Hyperlink"/>
            <w:rFonts w:cstheme="minorHAnsi"/>
            <w:noProof/>
            <w:lang w:val="es-ES_tradnl"/>
          </w:rPr>
          <w:t>Aprendizaje Automático: Servicio de Ejecución de Lotes (BES) y Servicio de API de Administración</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_Toc478482075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29</w:t>
        </w:r>
        <w:r w:rsidR="00066D66" w:rsidRPr="00066D66">
          <w:rPr>
            <w:rFonts w:cstheme="minorHAnsi"/>
            <w:noProof/>
            <w:webHidden/>
          </w:rPr>
          <w:fldChar w:fldCharType="end"/>
        </w:r>
      </w:hyperlink>
    </w:p>
    <w:p w14:paraId="29A2DB0E" w14:textId="4B91C1CB"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76" w:history="1">
        <w:r w:rsidR="00066D66" w:rsidRPr="00066D66">
          <w:rPr>
            <w:rStyle w:val="Hyperlink"/>
            <w:rFonts w:cstheme="minorHAnsi"/>
            <w:noProof/>
            <w:lang w:val="es-ES_tradnl"/>
          </w:rPr>
          <w:t>Aprendizaje Automático: Servicio de Respuesta de Solicitudes (RSS)</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_Toc478482076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29</w:t>
        </w:r>
        <w:r w:rsidR="00066D66" w:rsidRPr="00066D66">
          <w:rPr>
            <w:rFonts w:cstheme="minorHAnsi"/>
            <w:noProof/>
            <w:webHidden/>
          </w:rPr>
          <w:fldChar w:fldCharType="end"/>
        </w:r>
      </w:hyperlink>
    </w:p>
    <w:p w14:paraId="67BA836C" w14:textId="64A3093C"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77" w:history="1">
        <w:r w:rsidR="00066D66" w:rsidRPr="00066D66">
          <w:rPr>
            <w:rStyle w:val="Hyperlink"/>
            <w:rFonts w:cstheme="minorHAnsi"/>
            <w:noProof/>
            <w:lang w:val="es-ES_tradnl"/>
          </w:rPr>
          <w:t>Servicios Multimedia – Servicio de Protección de Contenido</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_Toc478482077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30</w:t>
        </w:r>
        <w:r w:rsidR="00066D66" w:rsidRPr="00066D66">
          <w:rPr>
            <w:rFonts w:cstheme="minorHAnsi"/>
            <w:noProof/>
            <w:webHidden/>
          </w:rPr>
          <w:fldChar w:fldCharType="end"/>
        </w:r>
      </w:hyperlink>
    </w:p>
    <w:p w14:paraId="7950B02E" w14:textId="49AEC326"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78" w:history="1">
        <w:r w:rsidR="00066D66" w:rsidRPr="00066D66">
          <w:rPr>
            <w:rStyle w:val="Hyperlink"/>
            <w:rFonts w:cstheme="minorHAnsi"/>
            <w:noProof/>
            <w:lang w:val="es-ES_tradnl"/>
          </w:rPr>
          <w:t>Servicios Multimedia: Servicio de Codificación</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_Toc478482078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30</w:t>
        </w:r>
        <w:r w:rsidR="00066D66" w:rsidRPr="00066D66">
          <w:rPr>
            <w:rFonts w:cstheme="minorHAnsi"/>
            <w:noProof/>
            <w:webHidden/>
          </w:rPr>
          <w:fldChar w:fldCharType="end"/>
        </w:r>
      </w:hyperlink>
    </w:p>
    <w:p w14:paraId="2783CEC5" w14:textId="1AC729B6"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79" w:history="1">
        <w:r w:rsidR="00066D66" w:rsidRPr="00066D66">
          <w:rPr>
            <w:rStyle w:val="Hyperlink"/>
            <w:rFonts w:cstheme="minorHAnsi"/>
            <w:noProof/>
            <w:lang w:val="es-ES_tradnl"/>
          </w:rPr>
          <w:t>Servicios Multimedia: Servicio de Indexador</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_Toc478482079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30</w:t>
        </w:r>
        <w:r w:rsidR="00066D66" w:rsidRPr="00066D66">
          <w:rPr>
            <w:rFonts w:cstheme="minorHAnsi"/>
            <w:noProof/>
            <w:webHidden/>
          </w:rPr>
          <w:fldChar w:fldCharType="end"/>
        </w:r>
      </w:hyperlink>
    </w:p>
    <w:p w14:paraId="06A0315D" w14:textId="71AF35AB"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80" w:history="1">
        <w:r w:rsidR="00066D66" w:rsidRPr="00066D66">
          <w:rPr>
            <w:rStyle w:val="Hyperlink"/>
            <w:rFonts w:cstheme="minorHAnsi"/>
            <w:noProof/>
            <w:lang w:val="es-ES_tradnl"/>
          </w:rPr>
          <w:t>Servicios Multimedia: Canales en Vivo</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_Toc478482080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31</w:t>
        </w:r>
        <w:r w:rsidR="00066D66" w:rsidRPr="00066D66">
          <w:rPr>
            <w:rFonts w:cstheme="minorHAnsi"/>
            <w:noProof/>
            <w:webHidden/>
          </w:rPr>
          <w:fldChar w:fldCharType="end"/>
        </w:r>
      </w:hyperlink>
    </w:p>
    <w:p w14:paraId="4A926F70" w14:textId="375333EF"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81" w:history="1">
        <w:r w:rsidR="00066D66" w:rsidRPr="00066D66">
          <w:rPr>
            <w:rStyle w:val="Hyperlink"/>
            <w:rFonts w:cstheme="minorHAnsi"/>
            <w:noProof/>
            <w:lang w:val="es-ES_tradnl"/>
          </w:rPr>
          <w:t>Servicios Multimedia: Servicio de Streaming</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_Toc478482081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31</w:t>
        </w:r>
        <w:r w:rsidR="00066D66" w:rsidRPr="00066D66">
          <w:rPr>
            <w:rFonts w:cstheme="minorHAnsi"/>
            <w:noProof/>
            <w:webHidden/>
          </w:rPr>
          <w:fldChar w:fldCharType="end"/>
        </w:r>
      </w:hyperlink>
    </w:p>
    <w:p w14:paraId="6EC9ED6F" w14:textId="1716072A"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82" w:history="1">
        <w:r w:rsidR="00066D66" w:rsidRPr="00066D66">
          <w:rPr>
            <w:rStyle w:val="Hyperlink"/>
            <w:rFonts w:cstheme="minorHAnsi"/>
            <w:noProof/>
          </w:rPr>
          <w:t>Microsoft Cognitive Services</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_Toc478482082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32</w:t>
        </w:r>
        <w:r w:rsidR="00066D66" w:rsidRPr="00066D66">
          <w:rPr>
            <w:rFonts w:cstheme="minorHAnsi"/>
            <w:noProof/>
            <w:webHidden/>
          </w:rPr>
          <w:fldChar w:fldCharType="end"/>
        </w:r>
      </w:hyperlink>
    </w:p>
    <w:p w14:paraId="53A69BAE" w14:textId="4B640F70"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83" w:history="1">
        <w:r w:rsidR="00066D66" w:rsidRPr="00066D66">
          <w:rPr>
            <w:rStyle w:val="Hyperlink"/>
            <w:rFonts w:cstheme="minorHAnsi"/>
            <w:noProof/>
            <w:lang w:val="es-ES_tradnl"/>
          </w:rPr>
          <w:t>Mobile Engagement</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_Toc478482083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32</w:t>
        </w:r>
        <w:r w:rsidR="00066D66" w:rsidRPr="00066D66">
          <w:rPr>
            <w:rFonts w:cstheme="minorHAnsi"/>
            <w:noProof/>
            <w:webHidden/>
          </w:rPr>
          <w:fldChar w:fldCharType="end"/>
        </w:r>
      </w:hyperlink>
    </w:p>
    <w:p w14:paraId="39AF52D4" w14:textId="5C3F578E"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84" w:history="1">
        <w:r w:rsidR="00066D66" w:rsidRPr="00066D66">
          <w:rPr>
            <w:rStyle w:val="Hyperlink"/>
            <w:rFonts w:cstheme="minorHAnsi"/>
            <w:noProof/>
            <w:lang w:val="es-ES_tradnl"/>
          </w:rPr>
          <w:t>Servicios Móviles</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_Toc478482084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33</w:t>
        </w:r>
        <w:r w:rsidR="00066D66" w:rsidRPr="00066D66">
          <w:rPr>
            <w:rFonts w:cstheme="minorHAnsi"/>
            <w:noProof/>
            <w:webHidden/>
          </w:rPr>
          <w:fldChar w:fldCharType="end"/>
        </w:r>
      </w:hyperlink>
    </w:p>
    <w:p w14:paraId="16096915" w14:textId="47DF603A"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85" w:history="1">
        <w:r w:rsidR="00066D66" w:rsidRPr="00066D66">
          <w:rPr>
            <w:rStyle w:val="Hyperlink"/>
            <w:rFonts w:cstheme="minorHAnsi"/>
            <w:noProof/>
            <w:lang w:val="es-ES_tradnl"/>
          </w:rPr>
          <w:t>RemoteApp</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_Toc478482085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33</w:t>
        </w:r>
        <w:r w:rsidR="00066D66" w:rsidRPr="00066D66">
          <w:rPr>
            <w:rFonts w:cstheme="minorHAnsi"/>
            <w:noProof/>
            <w:webHidden/>
          </w:rPr>
          <w:fldChar w:fldCharType="end"/>
        </w:r>
      </w:hyperlink>
    </w:p>
    <w:p w14:paraId="02110AD9" w14:textId="442555AC"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86" w:history="1">
        <w:r w:rsidR="00066D66" w:rsidRPr="00066D66">
          <w:rPr>
            <w:rStyle w:val="Hyperlink"/>
            <w:rFonts w:cstheme="minorHAnsi"/>
            <w:noProof/>
          </w:rPr>
          <w:t>SAP HANA de Azure</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_Toc478482086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34</w:t>
        </w:r>
        <w:r w:rsidR="00066D66" w:rsidRPr="00066D66">
          <w:rPr>
            <w:rFonts w:cstheme="minorHAnsi"/>
            <w:noProof/>
            <w:webHidden/>
          </w:rPr>
          <w:fldChar w:fldCharType="end"/>
        </w:r>
      </w:hyperlink>
    </w:p>
    <w:p w14:paraId="62D9CD7E" w14:textId="69878E7E"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87" w:history="1">
        <w:r w:rsidR="00066D66" w:rsidRPr="00066D66">
          <w:rPr>
            <w:rStyle w:val="Hyperlink"/>
            <w:rFonts w:cstheme="minorHAnsi"/>
            <w:noProof/>
            <w:lang w:val="es-ES_tradnl"/>
          </w:rPr>
          <w:t>Programador</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_Toc478482087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34</w:t>
        </w:r>
        <w:r w:rsidR="00066D66" w:rsidRPr="00066D66">
          <w:rPr>
            <w:rFonts w:cstheme="minorHAnsi"/>
            <w:noProof/>
            <w:webHidden/>
          </w:rPr>
          <w:fldChar w:fldCharType="end"/>
        </w:r>
      </w:hyperlink>
    </w:p>
    <w:p w14:paraId="58AD507D" w14:textId="66A09BB7"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88" w:history="1">
        <w:r w:rsidR="00066D66" w:rsidRPr="00066D66">
          <w:rPr>
            <w:rStyle w:val="Hyperlink"/>
            <w:rFonts w:cstheme="minorHAnsi"/>
            <w:noProof/>
            <w:lang w:val="es-ES_tradnl"/>
          </w:rPr>
          <w:t>Búsqueda</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_Toc478482088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35</w:t>
        </w:r>
        <w:r w:rsidR="00066D66" w:rsidRPr="00066D66">
          <w:rPr>
            <w:rFonts w:cstheme="minorHAnsi"/>
            <w:noProof/>
            <w:webHidden/>
          </w:rPr>
          <w:fldChar w:fldCharType="end"/>
        </w:r>
      </w:hyperlink>
    </w:p>
    <w:p w14:paraId="0BF5A39B" w14:textId="3FBE4915"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89" w:history="1">
        <w:r w:rsidR="00066D66" w:rsidRPr="00066D66">
          <w:rPr>
            <w:rStyle w:val="Hyperlink"/>
            <w:rFonts w:cstheme="minorHAnsi"/>
            <w:noProof/>
            <w:lang w:val="es-ES_tradnl"/>
          </w:rPr>
          <w:t>Servicio de Bus de Servicio – Centros de Eventos</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_Toc478482089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35</w:t>
        </w:r>
        <w:r w:rsidR="00066D66" w:rsidRPr="00066D66">
          <w:rPr>
            <w:rFonts w:cstheme="minorHAnsi"/>
            <w:noProof/>
            <w:webHidden/>
          </w:rPr>
          <w:fldChar w:fldCharType="end"/>
        </w:r>
      </w:hyperlink>
    </w:p>
    <w:p w14:paraId="69921CC4" w14:textId="4DA028C0"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90" w:history="1">
        <w:r w:rsidR="00066D66" w:rsidRPr="00066D66">
          <w:rPr>
            <w:rStyle w:val="Hyperlink"/>
            <w:rFonts w:cstheme="minorHAnsi"/>
            <w:noProof/>
            <w:lang w:val="es-ES_tradnl"/>
          </w:rPr>
          <w:t>Servicio de Bus de Servicio – Centros de Notificaciones</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_Toc478482090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36</w:t>
        </w:r>
        <w:r w:rsidR="00066D66" w:rsidRPr="00066D66">
          <w:rPr>
            <w:rFonts w:cstheme="minorHAnsi"/>
            <w:noProof/>
            <w:webHidden/>
          </w:rPr>
          <w:fldChar w:fldCharType="end"/>
        </w:r>
      </w:hyperlink>
    </w:p>
    <w:p w14:paraId="25667288" w14:textId="0FD7E7D7"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91" w:history="1">
        <w:r w:rsidR="00066D66" w:rsidRPr="00066D66">
          <w:rPr>
            <w:rStyle w:val="Hyperlink"/>
            <w:rFonts w:cstheme="minorHAnsi"/>
            <w:noProof/>
            <w:lang w:val="es-ES_tradnl"/>
          </w:rPr>
          <w:t>Servicio de Bus de Servicio – Colas y Temas</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_Toc478482091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36</w:t>
        </w:r>
        <w:r w:rsidR="00066D66" w:rsidRPr="00066D66">
          <w:rPr>
            <w:rFonts w:cstheme="minorHAnsi"/>
            <w:noProof/>
            <w:webHidden/>
          </w:rPr>
          <w:fldChar w:fldCharType="end"/>
        </w:r>
      </w:hyperlink>
    </w:p>
    <w:p w14:paraId="66449163" w14:textId="091464E3"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92" w:history="1">
        <w:r w:rsidR="00066D66" w:rsidRPr="00066D66">
          <w:rPr>
            <w:rStyle w:val="Hyperlink"/>
            <w:rFonts w:cstheme="minorHAnsi"/>
            <w:noProof/>
            <w:lang w:val="es-ES_tradnl"/>
          </w:rPr>
          <w:t>Servicio de Bus de Servicio – Retransmisiones</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_Toc478482092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37</w:t>
        </w:r>
        <w:r w:rsidR="00066D66" w:rsidRPr="00066D66">
          <w:rPr>
            <w:rFonts w:cstheme="minorHAnsi"/>
            <w:noProof/>
            <w:webHidden/>
          </w:rPr>
          <w:fldChar w:fldCharType="end"/>
        </w:r>
      </w:hyperlink>
    </w:p>
    <w:p w14:paraId="6F8A75D4" w14:textId="08A976A1"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93" w:history="1">
        <w:r w:rsidR="00066D66" w:rsidRPr="00066D66">
          <w:rPr>
            <w:rStyle w:val="Hyperlink"/>
            <w:rFonts w:cstheme="minorHAnsi"/>
            <w:noProof/>
          </w:rPr>
          <w:t>Base de datos del Almacenamiento de datos SQL</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_Toc478482093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37</w:t>
        </w:r>
        <w:r w:rsidR="00066D66" w:rsidRPr="00066D66">
          <w:rPr>
            <w:rFonts w:cstheme="minorHAnsi"/>
            <w:noProof/>
            <w:webHidden/>
          </w:rPr>
          <w:fldChar w:fldCharType="end"/>
        </w:r>
      </w:hyperlink>
    </w:p>
    <w:p w14:paraId="2DD73150" w14:textId="18504024"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94" w:history="1">
        <w:r w:rsidR="00066D66" w:rsidRPr="00066D66">
          <w:rPr>
            <w:rStyle w:val="Hyperlink"/>
            <w:rFonts w:cstheme="minorHAnsi"/>
            <w:noProof/>
          </w:rPr>
          <w:t>Servicio de Base de Datos SQL (niveles Basic, Standard y Premium)</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_Toc478482094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38</w:t>
        </w:r>
        <w:r w:rsidR="00066D66" w:rsidRPr="00066D66">
          <w:rPr>
            <w:rFonts w:cstheme="minorHAnsi"/>
            <w:noProof/>
            <w:webHidden/>
          </w:rPr>
          <w:fldChar w:fldCharType="end"/>
        </w:r>
      </w:hyperlink>
    </w:p>
    <w:p w14:paraId="338BA819" w14:textId="33BC7456"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95" w:history="1">
        <w:r w:rsidR="00066D66" w:rsidRPr="00066D66">
          <w:rPr>
            <w:rStyle w:val="Hyperlink"/>
            <w:rFonts w:cstheme="minorHAnsi"/>
            <w:noProof/>
          </w:rPr>
          <w:t>Servicio de Base de Datos SQL (Niveles Web y Business)</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_Toc478482095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38</w:t>
        </w:r>
        <w:r w:rsidR="00066D66" w:rsidRPr="00066D66">
          <w:rPr>
            <w:rFonts w:cstheme="minorHAnsi"/>
            <w:noProof/>
            <w:webHidden/>
          </w:rPr>
          <w:fldChar w:fldCharType="end"/>
        </w:r>
      </w:hyperlink>
    </w:p>
    <w:p w14:paraId="0FBC9F5A" w14:textId="1523AEFC"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96" w:history="1">
        <w:r w:rsidR="00066D66" w:rsidRPr="00066D66">
          <w:rPr>
            <w:rStyle w:val="Hyperlink"/>
            <w:rFonts w:cstheme="minorHAnsi"/>
            <w:noProof/>
          </w:rPr>
          <w:t>SQL Server Stretch Database</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_Toc478482096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38</w:t>
        </w:r>
        <w:r w:rsidR="00066D66" w:rsidRPr="00066D66">
          <w:rPr>
            <w:rFonts w:cstheme="minorHAnsi"/>
            <w:noProof/>
            <w:webHidden/>
          </w:rPr>
          <w:fldChar w:fldCharType="end"/>
        </w:r>
      </w:hyperlink>
    </w:p>
    <w:p w14:paraId="5239F21F" w14:textId="7F6B862C"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97" w:history="1">
        <w:r w:rsidR="00066D66" w:rsidRPr="00066D66">
          <w:rPr>
            <w:rStyle w:val="Hyperlink"/>
            <w:rFonts w:cstheme="minorHAnsi"/>
            <w:noProof/>
            <w:lang w:val="es-ES_tradnl"/>
          </w:rPr>
          <w:t>Servicio de Almacenamiento</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_Toc478482097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39</w:t>
        </w:r>
        <w:r w:rsidR="00066D66" w:rsidRPr="00066D66">
          <w:rPr>
            <w:rFonts w:cstheme="minorHAnsi"/>
            <w:noProof/>
            <w:webHidden/>
          </w:rPr>
          <w:fldChar w:fldCharType="end"/>
        </w:r>
      </w:hyperlink>
    </w:p>
    <w:p w14:paraId="140A7278" w14:textId="6DE2CFF2"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98" w:history="1">
        <w:r w:rsidR="00066D66" w:rsidRPr="00066D66">
          <w:rPr>
            <w:rStyle w:val="Hyperlink"/>
            <w:rFonts w:cstheme="minorHAnsi"/>
            <w:noProof/>
            <w:lang w:val="es-ES_tradnl"/>
          </w:rPr>
          <w:t>Análisis de transmisiones – Llamadas API</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_Toc478482098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40</w:t>
        </w:r>
        <w:r w:rsidR="00066D66" w:rsidRPr="00066D66">
          <w:rPr>
            <w:rFonts w:cstheme="minorHAnsi"/>
            <w:noProof/>
            <w:webHidden/>
          </w:rPr>
          <w:fldChar w:fldCharType="end"/>
        </w:r>
      </w:hyperlink>
    </w:p>
    <w:p w14:paraId="6FD62BF3" w14:textId="17C1A272" w:rsidR="00066D66" w:rsidRPr="00066D66" w:rsidRDefault="002243C7">
      <w:pPr>
        <w:pStyle w:val="TOC4"/>
        <w:tabs>
          <w:tab w:val="right" w:leader="dot" w:pos="5030"/>
        </w:tabs>
        <w:rPr>
          <w:rFonts w:eastAsiaTheme="minorEastAsia" w:cstheme="minorHAnsi"/>
          <w:smallCaps w:val="0"/>
          <w:noProof/>
          <w:sz w:val="22"/>
          <w:lang w:eastAsia="en-US"/>
        </w:rPr>
      </w:pPr>
      <w:hyperlink w:anchor="_Toc478482099" w:history="1">
        <w:r w:rsidR="00066D66" w:rsidRPr="00066D66">
          <w:rPr>
            <w:rStyle w:val="Hyperlink"/>
            <w:rFonts w:cstheme="minorHAnsi"/>
            <w:noProof/>
            <w:lang w:val="es-ES_tradnl"/>
          </w:rPr>
          <w:t>Análisis de transmisiones – Trabajos</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_Toc478482099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41</w:t>
        </w:r>
        <w:r w:rsidR="00066D66" w:rsidRPr="00066D66">
          <w:rPr>
            <w:rFonts w:cstheme="minorHAnsi"/>
            <w:noProof/>
            <w:webHidden/>
          </w:rPr>
          <w:fldChar w:fldCharType="end"/>
        </w:r>
      </w:hyperlink>
    </w:p>
    <w:p w14:paraId="0660F8A0" w14:textId="51E8AE0C" w:rsidR="00066D66" w:rsidRPr="00066D66" w:rsidRDefault="002243C7">
      <w:pPr>
        <w:pStyle w:val="TOC4"/>
        <w:tabs>
          <w:tab w:val="right" w:leader="dot" w:pos="5030"/>
        </w:tabs>
        <w:rPr>
          <w:rFonts w:eastAsiaTheme="minorEastAsia" w:cstheme="minorHAnsi"/>
          <w:smallCaps w:val="0"/>
          <w:noProof/>
          <w:sz w:val="22"/>
          <w:lang w:eastAsia="en-US"/>
        </w:rPr>
      </w:pPr>
      <w:hyperlink w:anchor="_Toc478482100" w:history="1">
        <w:r w:rsidR="00066D66" w:rsidRPr="00066D66">
          <w:rPr>
            <w:rStyle w:val="Hyperlink"/>
            <w:rFonts w:cstheme="minorHAnsi"/>
            <w:noProof/>
            <w:lang w:val="es-ES_tradnl"/>
          </w:rPr>
          <w:t>Servicio de Administrador de Tráfico</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_Toc478482100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41</w:t>
        </w:r>
        <w:r w:rsidR="00066D66" w:rsidRPr="00066D66">
          <w:rPr>
            <w:rFonts w:cstheme="minorHAnsi"/>
            <w:noProof/>
            <w:webHidden/>
          </w:rPr>
          <w:fldChar w:fldCharType="end"/>
        </w:r>
      </w:hyperlink>
    </w:p>
    <w:p w14:paraId="512EC29A" w14:textId="38D73337" w:rsidR="00066D66" w:rsidRPr="00066D66" w:rsidRDefault="002243C7">
      <w:pPr>
        <w:pStyle w:val="TOC4"/>
        <w:tabs>
          <w:tab w:val="right" w:leader="dot" w:pos="5030"/>
        </w:tabs>
        <w:rPr>
          <w:rFonts w:eastAsiaTheme="minorEastAsia" w:cstheme="minorHAnsi"/>
          <w:smallCaps w:val="0"/>
          <w:noProof/>
          <w:sz w:val="22"/>
          <w:lang w:eastAsia="en-US"/>
        </w:rPr>
      </w:pPr>
      <w:hyperlink w:anchor="_Toc478482101" w:history="1">
        <w:r w:rsidR="00066D66" w:rsidRPr="00066D66">
          <w:rPr>
            <w:rStyle w:val="Hyperlink"/>
            <w:rFonts w:cstheme="minorHAnsi"/>
            <w:noProof/>
            <w:lang w:val="es-ES"/>
          </w:rPr>
          <w:t>Virtual Machines</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_Toc478482101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42</w:t>
        </w:r>
        <w:r w:rsidR="00066D66" w:rsidRPr="00066D66">
          <w:rPr>
            <w:rFonts w:cstheme="minorHAnsi"/>
            <w:noProof/>
            <w:webHidden/>
          </w:rPr>
          <w:fldChar w:fldCharType="end"/>
        </w:r>
      </w:hyperlink>
    </w:p>
    <w:p w14:paraId="09EC7BCB" w14:textId="1AF06E2B" w:rsidR="00066D66" w:rsidRPr="00066D66" w:rsidRDefault="002243C7">
      <w:pPr>
        <w:pStyle w:val="TOC4"/>
        <w:tabs>
          <w:tab w:val="right" w:leader="dot" w:pos="5030"/>
        </w:tabs>
        <w:rPr>
          <w:rFonts w:eastAsiaTheme="minorEastAsia" w:cstheme="minorHAnsi"/>
          <w:smallCaps w:val="0"/>
          <w:noProof/>
          <w:sz w:val="22"/>
          <w:lang w:eastAsia="en-US"/>
        </w:rPr>
      </w:pPr>
      <w:hyperlink w:anchor="_Toc478482102" w:history="1">
        <w:r w:rsidR="00066D66" w:rsidRPr="00066D66">
          <w:rPr>
            <w:rStyle w:val="Hyperlink"/>
            <w:rFonts w:cstheme="minorHAnsi"/>
            <w:noProof/>
          </w:rPr>
          <w:t>Puerta de Enlace de VPN</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_Toc478482102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43</w:t>
        </w:r>
        <w:r w:rsidR="00066D66" w:rsidRPr="00066D66">
          <w:rPr>
            <w:rFonts w:cstheme="minorHAnsi"/>
            <w:noProof/>
            <w:webHidden/>
          </w:rPr>
          <w:fldChar w:fldCharType="end"/>
        </w:r>
      </w:hyperlink>
    </w:p>
    <w:p w14:paraId="5055D929" w14:textId="4362EB48" w:rsidR="00066D66" w:rsidRPr="00066D66" w:rsidRDefault="002243C7">
      <w:pPr>
        <w:pStyle w:val="TOC4"/>
        <w:tabs>
          <w:tab w:val="right" w:leader="dot" w:pos="5030"/>
        </w:tabs>
        <w:rPr>
          <w:rFonts w:eastAsiaTheme="minorEastAsia" w:cstheme="minorHAnsi"/>
          <w:smallCaps w:val="0"/>
          <w:noProof/>
          <w:sz w:val="22"/>
          <w:lang w:eastAsia="en-US"/>
        </w:rPr>
      </w:pPr>
      <w:hyperlink w:anchor="_Toc478482103" w:history="1">
        <w:r w:rsidR="00066D66" w:rsidRPr="00066D66">
          <w:rPr>
            <w:rStyle w:val="Hyperlink"/>
            <w:rFonts w:cstheme="minorHAnsi"/>
            <w:noProof/>
            <w:lang w:val="es-ES_tradnl"/>
          </w:rPr>
          <w:t>Visual Studio Online – Servicio de Compilación</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_Toc478482103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43</w:t>
        </w:r>
        <w:r w:rsidR="00066D66" w:rsidRPr="00066D66">
          <w:rPr>
            <w:rFonts w:cstheme="minorHAnsi"/>
            <w:noProof/>
            <w:webHidden/>
          </w:rPr>
          <w:fldChar w:fldCharType="end"/>
        </w:r>
      </w:hyperlink>
    </w:p>
    <w:p w14:paraId="0878DF80" w14:textId="38CCDB82" w:rsidR="00066D66" w:rsidRPr="00066D66" w:rsidRDefault="002243C7">
      <w:pPr>
        <w:pStyle w:val="TOC4"/>
        <w:tabs>
          <w:tab w:val="right" w:leader="dot" w:pos="5030"/>
        </w:tabs>
        <w:rPr>
          <w:rFonts w:eastAsiaTheme="minorEastAsia" w:cstheme="minorHAnsi"/>
          <w:smallCaps w:val="0"/>
          <w:noProof/>
          <w:sz w:val="22"/>
          <w:lang w:eastAsia="en-US"/>
        </w:rPr>
      </w:pPr>
      <w:hyperlink w:anchor="_Toc478482104" w:history="1">
        <w:r w:rsidR="00066D66" w:rsidRPr="00066D66">
          <w:rPr>
            <w:rStyle w:val="Hyperlink"/>
            <w:rFonts w:cstheme="minorHAnsi"/>
            <w:noProof/>
            <w:lang w:val="es-ES_tradnl"/>
          </w:rPr>
          <w:t>Visual Studio Online: Servicio de Prueba de Carga</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_Toc478482104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44</w:t>
        </w:r>
        <w:r w:rsidR="00066D66" w:rsidRPr="00066D66">
          <w:rPr>
            <w:rFonts w:cstheme="minorHAnsi"/>
            <w:noProof/>
            <w:webHidden/>
          </w:rPr>
          <w:fldChar w:fldCharType="end"/>
        </w:r>
      </w:hyperlink>
    </w:p>
    <w:p w14:paraId="2022F0AB" w14:textId="439621BF" w:rsidR="00066D66" w:rsidRPr="00066D66" w:rsidRDefault="002243C7">
      <w:pPr>
        <w:pStyle w:val="TOC4"/>
        <w:tabs>
          <w:tab w:val="right" w:leader="dot" w:pos="5030"/>
        </w:tabs>
        <w:rPr>
          <w:rFonts w:eastAsiaTheme="minorEastAsia" w:cstheme="minorHAnsi"/>
          <w:smallCaps w:val="0"/>
          <w:noProof/>
          <w:sz w:val="22"/>
          <w:lang w:eastAsia="en-US"/>
        </w:rPr>
      </w:pPr>
      <w:hyperlink w:anchor="_Toc478482105" w:history="1">
        <w:r w:rsidR="00066D66" w:rsidRPr="00066D66">
          <w:rPr>
            <w:rStyle w:val="Hyperlink"/>
            <w:rFonts w:cstheme="minorHAnsi"/>
            <w:noProof/>
            <w:lang w:val="es-ES_tradnl"/>
          </w:rPr>
          <w:t>Visual Studio Online – Servicio de Planes de Usuario</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_Toc478482105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44</w:t>
        </w:r>
        <w:r w:rsidR="00066D66" w:rsidRPr="00066D66">
          <w:rPr>
            <w:rFonts w:cstheme="minorHAnsi"/>
            <w:noProof/>
            <w:webHidden/>
          </w:rPr>
          <w:fldChar w:fldCharType="end"/>
        </w:r>
      </w:hyperlink>
    </w:p>
    <w:p w14:paraId="77778850" w14:textId="252382CC" w:rsidR="00066D66" w:rsidRPr="00066D66" w:rsidRDefault="002243C7">
      <w:pPr>
        <w:pStyle w:val="TOC2"/>
        <w:tabs>
          <w:tab w:val="right" w:leader="dot" w:pos="5030"/>
        </w:tabs>
        <w:rPr>
          <w:rFonts w:eastAsiaTheme="minorEastAsia" w:cstheme="minorHAnsi"/>
          <w:b w:val="0"/>
          <w:smallCaps w:val="0"/>
          <w:noProof/>
          <w:sz w:val="22"/>
          <w:lang w:eastAsia="en-US"/>
        </w:rPr>
      </w:pPr>
      <w:hyperlink w:anchor="_Toc478482106" w:history="1">
        <w:r w:rsidR="00066D66" w:rsidRPr="00066D66">
          <w:rPr>
            <w:rStyle w:val="Hyperlink"/>
            <w:rFonts w:cstheme="minorHAnsi"/>
            <w:noProof/>
            <w:lang w:val="es-ES"/>
          </w:rPr>
          <w:t>Planes de Microsoft Azure</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_Toc478482106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45</w:t>
        </w:r>
        <w:r w:rsidR="00066D66" w:rsidRPr="00066D66">
          <w:rPr>
            <w:rFonts w:cstheme="minorHAnsi"/>
            <w:noProof/>
            <w:webHidden/>
          </w:rPr>
          <w:fldChar w:fldCharType="end"/>
        </w:r>
      </w:hyperlink>
    </w:p>
    <w:p w14:paraId="3FB56E1B" w14:textId="3457BF73" w:rsidR="00066D66" w:rsidRPr="00066D66" w:rsidRDefault="002243C7">
      <w:pPr>
        <w:pStyle w:val="TOC4"/>
        <w:tabs>
          <w:tab w:val="right" w:leader="dot" w:pos="5030"/>
        </w:tabs>
        <w:rPr>
          <w:rFonts w:eastAsiaTheme="minorEastAsia" w:cstheme="minorHAnsi"/>
          <w:smallCaps w:val="0"/>
          <w:noProof/>
          <w:sz w:val="22"/>
          <w:lang w:eastAsia="en-US"/>
        </w:rPr>
      </w:pPr>
      <w:hyperlink w:anchor="_Toc478482107" w:history="1">
        <w:r w:rsidR="00066D66" w:rsidRPr="00066D66">
          <w:rPr>
            <w:rStyle w:val="Hyperlink"/>
            <w:rFonts w:cstheme="minorHAnsi"/>
            <w:noProof/>
          </w:rPr>
          <w:t>Azure Active Directory Basic</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_Toc478482107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45</w:t>
        </w:r>
        <w:r w:rsidR="00066D66" w:rsidRPr="00066D66">
          <w:rPr>
            <w:rFonts w:cstheme="minorHAnsi"/>
            <w:noProof/>
            <w:webHidden/>
          </w:rPr>
          <w:fldChar w:fldCharType="end"/>
        </w:r>
      </w:hyperlink>
    </w:p>
    <w:p w14:paraId="2E4DE431" w14:textId="457E2BE9" w:rsidR="00066D66" w:rsidRPr="00066D66" w:rsidRDefault="002243C7">
      <w:pPr>
        <w:pStyle w:val="TOC4"/>
        <w:tabs>
          <w:tab w:val="right" w:leader="dot" w:pos="5030"/>
        </w:tabs>
        <w:rPr>
          <w:rFonts w:eastAsiaTheme="minorEastAsia" w:cstheme="minorHAnsi"/>
          <w:smallCaps w:val="0"/>
          <w:noProof/>
          <w:sz w:val="22"/>
          <w:lang w:eastAsia="en-US"/>
        </w:rPr>
      </w:pPr>
      <w:hyperlink w:anchor="_Toc478482108" w:history="1">
        <w:r w:rsidR="00066D66" w:rsidRPr="00066D66">
          <w:rPr>
            <w:rStyle w:val="Hyperlink"/>
            <w:rFonts w:cstheme="minorHAnsi"/>
            <w:noProof/>
          </w:rPr>
          <w:t>Azure Active Directory B2C</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_Toc478482108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45</w:t>
        </w:r>
        <w:r w:rsidR="00066D66" w:rsidRPr="00066D66">
          <w:rPr>
            <w:rFonts w:cstheme="minorHAnsi"/>
            <w:noProof/>
            <w:webHidden/>
          </w:rPr>
          <w:fldChar w:fldCharType="end"/>
        </w:r>
      </w:hyperlink>
    </w:p>
    <w:p w14:paraId="7D37F23B" w14:textId="3B56AC7C" w:rsidR="00066D66" w:rsidRPr="00066D66" w:rsidRDefault="002243C7">
      <w:pPr>
        <w:pStyle w:val="TOC4"/>
        <w:tabs>
          <w:tab w:val="right" w:leader="dot" w:pos="5030"/>
        </w:tabs>
        <w:rPr>
          <w:rFonts w:eastAsiaTheme="minorEastAsia" w:cstheme="minorHAnsi"/>
          <w:smallCaps w:val="0"/>
          <w:noProof/>
          <w:sz w:val="22"/>
          <w:lang w:eastAsia="en-US"/>
        </w:rPr>
      </w:pPr>
      <w:hyperlink w:anchor="_Toc478482109" w:history="1">
        <w:r w:rsidR="00066D66" w:rsidRPr="00066D66">
          <w:rPr>
            <w:rStyle w:val="Hyperlink"/>
            <w:rFonts w:cstheme="minorHAnsi"/>
            <w:noProof/>
          </w:rPr>
          <w:t>Azure Active Directory Premium</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_Toc478482109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46</w:t>
        </w:r>
        <w:r w:rsidR="00066D66" w:rsidRPr="00066D66">
          <w:rPr>
            <w:rFonts w:cstheme="minorHAnsi"/>
            <w:noProof/>
            <w:webHidden/>
          </w:rPr>
          <w:fldChar w:fldCharType="end"/>
        </w:r>
      </w:hyperlink>
    </w:p>
    <w:p w14:paraId="6654B7BE" w14:textId="379FF55B" w:rsidR="00066D66" w:rsidRPr="00066D66" w:rsidRDefault="002243C7">
      <w:pPr>
        <w:pStyle w:val="TOC4"/>
        <w:tabs>
          <w:tab w:val="right" w:leader="dot" w:pos="5030"/>
        </w:tabs>
        <w:rPr>
          <w:rFonts w:eastAsiaTheme="minorEastAsia" w:cstheme="minorHAnsi"/>
          <w:smallCaps w:val="0"/>
          <w:noProof/>
          <w:sz w:val="22"/>
          <w:lang w:eastAsia="en-US"/>
        </w:rPr>
      </w:pPr>
      <w:hyperlink w:anchor="_Toc478482110" w:history="1">
        <w:r w:rsidR="00066D66" w:rsidRPr="00066D66">
          <w:rPr>
            <w:rStyle w:val="Hyperlink"/>
            <w:rFonts w:cstheme="minorHAnsi"/>
            <w:noProof/>
          </w:rPr>
          <w:t>Azure Information Protection Premium</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_Toc478482110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46</w:t>
        </w:r>
        <w:r w:rsidR="00066D66" w:rsidRPr="00066D66">
          <w:rPr>
            <w:rFonts w:cstheme="minorHAnsi"/>
            <w:noProof/>
            <w:webHidden/>
          </w:rPr>
          <w:fldChar w:fldCharType="end"/>
        </w:r>
      </w:hyperlink>
    </w:p>
    <w:p w14:paraId="5B19ED08" w14:textId="372A2AD4" w:rsidR="00066D66" w:rsidRPr="00066D66" w:rsidRDefault="002243C7">
      <w:pPr>
        <w:pStyle w:val="TOC4"/>
        <w:tabs>
          <w:tab w:val="right" w:leader="dot" w:pos="5030"/>
        </w:tabs>
        <w:rPr>
          <w:rFonts w:eastAsiaTheme="minorEastAsia" w:cstheme="minorHAnsi"/>
          <w:smallCaps w:val="0"/>
          <w:noProof/>
          <w:sz w:val="22"/>
          <w:lang w:eastAsia="en-US"/>
        </w:rPr>
      </w:pPr>
      <w:hyperlink w:anchor="_Toc478482111" w:history="1">
        <w:r w:rsidR="00066D66" w:rsidRPr="00066D66">
          <w:rPr>
            <w:rStyle w:val="Hyperlink"/>
            <w:rFonts w:cstheme="minorHAnsi"/>
            <w:noProof/>
          </w:rPr>
          <w:t>Aplicación Microsoft Cloud Security</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_Toc478482111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46</w:t>
        </w:r>
        <w:r w:rsidR="00066D66" w:rsidRPr="00066D66">
          <w:rPr>
            <w:rFonts w:cstheme="minorHAnsi"/>
            <w:noProof/>
            <w:webHidden/>
          </w:rPr>
          <w:fldChar w:fldCharType="end"/>
        </w:r>
      </w:hyperlink>
    </w:p>
    <w:p w14:paraId="0CA73329" w14:textId="4BBFA085" w:rsidR="00066D66" w:rsidRPr="00066D66" w:rsidRDefault="002243C7">
      <w:pPr>
        <w:pStyle w:val="TOC4"/>
        <w:tabs>
          <w:tab w:val="right" w:leader="dot" w:pos="5030"/>
        </w:tabs>
        <w:rPr>
          <w:rFonts w:eastAsiaTheme="minorEastAsia" w:cstheme="minorHAnsi"/>
          <w:smallCaps w:val="0"/>
          <w:noProof/>
          <w:sz w:val="22"/>
          <w:lang w:eastAsia="en-US"/>
        </w:rPr>
      </w:pPr>
      <w:hyperlink w:anchor="_Toc478482112" w:history="1">
        <w:r w:rsidR="00066D66" w:rsidRPr="00066D66">
          <w:rPr>
            <w:rStyle w:val="Hyperlink"/>
            <w:rFonts w:cstheme="minorHAnsi"/>
            <w:noProof/>
          </w:rPr>
          <w:t>Servicio Multi-Factor Authentication</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_Toc478482112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47</w:t>
        </w:r>
        <w:r w:rsidR="00066D66" w:rsidRPr="00066D66">
          <w:rPr>
            <w:rFonts w:cstheme="minorHAnsi"/>
            <w:noProof/>
            <w:webHidden/>
          </w:rPr>
          <w:fldChar w:fldCharType="end"/>
        </w:r>
      </w:hyperlink>
    </w:p>
    <w:p w14:paraId="05626AEA" w14:textId="05AA78BE" w:rsidR="00066D66" w:rsidRPr="00066D66" w:rsidRDefault="002243C7">
      <w:pPr>
        <w:pStyle w:val="TOC4"/>
        <w:tabs>
          <w:tab w:val="right" w:leader="dot" w:pos="5030"/>
        </w:tabs>
        <w:rPr>
          <w:rFonts w:eastAsiaTheme="minorEastAsia" w:cstheme="minorHAnsi"/>
          <w:smallCaps w:val="0"/>
          <w:noProof/>
          <w:sz w:val="22"/>
          <w:lang w:eastAsia="en-US"/>
        </w:rPr>
      </w:pPr>
      <w:hyperlink w:anchor="_Toc478482113" w:history="1">
        <w:r w:rsidR="00066D66" w:rsidRPr="00066D66">
          <w:rPr>
            <w:rStyle w:val="Hyperlink"/>
            <w:rFonts w:cstheme="minorHAnsi"/>
            <w:noProof/>
          </w:rPr>
          <w:t>Servicio Azure Site Recovery: de Local a Azure</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_Toc478482113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47</w:t>
        </w:r>
        <w:r w:rsidR="00066D66" w:rsidRPr="00066D66">
          <w:rPr>
            <w:rFonts w:cstheme="minorHAnsi"/>
            <w:noProof/>
            <w:webHidden/>
          </w:rPr>
          <w:fldChar w:fldCharType="end"/>
        </w:r>
      </w:hyperlink>
    </w:p>
    <w:p w14:paraId="2BAC3D45" w14:textId="4EDDE9FE" w:rsidR="00066D66" w:rsidRPr="00066D66" w:rsidRDefault="002243C7">
      <w:pPr>
        <w:pStyle w:val="TOC4"/>
        <w:tabs>
          <w:tab w:val="right" w:leader="dot" w:pos="5030"/>
        </w:tabs>
        <w:rPr>
          <w:rFonts w:eastAsiaTheme="minorEastAsia" w:cstheme="minorHAnsi"/>
          <w:smallCaps w:val="0"/>
          <w:noProof/>
          <w:sz w:val="22"/>
          <w:lang w:eastAsia="en-US"/>
        </w:rPr>
      </w:pPr>
      <w:hyperlink w:anchor="_Toc478482114" w:history="1">
        <w:r w:rsidR="00066D66" w:rsidRPr="00066D66">
          <w:rPr>
            <w:rStyle w:val="Hyperlink"/>
            <w:rFonts w:cstheme="minorHAnsi"/>
            <w:noProof/>
          </w:rPr>
          <w:t>Servicio Azure Site Recovery: de Local a Local</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_Toc478482114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48</w:t>
        </w:r>
        <w:r w:rsidR="00066D66" w:rsidRPr="00066D66">
          <w:rPr>
            <w:rFonts w:cstheme="minorHAnsi"/>
            <w:noProof/>
            <w:webHidden/>
          </w:rPr>
          <w:fldChar w:fldCharType="end"/>
        </w:r>
      </w:hyperlink>
    </w:p>
    <w:p w14:paraId="09B744A1" w14:textId="0B412261" w:rsidR="00066D66" w:rsidRPr="00066D66" w:rsidRDefault="002243C7">
      <w:pPr>
        <w:pStyle w:val="TOC4"/>
        <w:tabs>
          <w:tab w:val="right" w:leader="dot" w:pos="5030"/>
        </w:tabs>
        <w:rPr>
          <w:rFonts w:eastAsiaTheme="minorEastAsia" w:cstheme="minorHAnsi"/>
          <w:smallCaps w:val="0"/>
          <w:noProof/>
          <w:sz w:val="22"/>
          <w:lang w:eastAsia="en-US"/>
        </w:rPr>
      </w:pPr>
      <w:hyperlink w:anchor="_Toc478482115" w:history="1">
        <w:r w:rsidR="00066D66" w:rsidRPr="00066D66">
          <w:rPr>
            <w:rStyle w:val="Hyperlink"/>
            <w:rFonts w:cstheme="minorHAnsi"/>
            <w:noProof/>
          </w:rPr>
          <w:t>Servicio StorSimple</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_Toc478482115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48</w:t>
        </w:r>
        <w:r w:rsidR="00066D66" w:rsidRPr="00066D66">
          <w:rPr>
            <w:rFonts w:cstheme="minorHAnsi"/>
            <w:noProof/>
            <w:webHidden/>
          </w:rPr>
          <w:fldChar w:fldCharType="end"/>
        </w:r>
      </w:hyperlink>
    </w:p>
    <w:p w14:paraId="56D08FAE" w14:textId="51B8CABD" w:rsidR="00066D66" w:rsidRPr="00066D66" w:rsidRDefault="002243C7">
      <w:pPr>
        <w:pStyle w:val="TOC2"/>
        <w:tabs>
          <w:tab w:val="right" w:leader="dot" w:pos="5030"/>
        </w:tabs>
        <w:rPr>
          <w:rFonts w:eastAsiaTheme="minorEastAsia" w:cstheme="minorHAnsi"/>
          <w:b w:val="0"/>
          <w:smallCaps w:val="0"/>
          <w:noProof/>
          <w:sz w:val="22"/>
          <w:lang w:eastAsia="en-US"/>
        </w:rPr>
      </w:pPr>
      <w:hyperlink w:anchor="_Toc478482116" w:history="1">
        <w:r w:rsidR="00066D66" w:rsidRPr="00066D66">
          <w:rPr>
            <w:rStyle w:val="Hyperlink"/>
            <w:rFonts w:cstheme="minorHAnsi"/>
            <w:noProof/>
            <w:lang w:val="es-ES_tradnl"/>
          </w:rPr>
          <w:t>Otros Servicios Online</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_Toc478482116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49</w:t>
        </w:r>
        <w:r w:rsidR="00066D66" w:rsidRPr="00066D66">
          <w:rPr>
            <w:rFonts w:cstheme="minorHAnsi"/>
            <w:noProof/>
            <w:webHidden/>
          </w:rPr>
          <w:fldChar w:fldCharType="end"/>
        </w:r>
      </w:hyperlink>
    </w:p>
    <w:p w14:paraId="1A24F316" w14:textId="65250C85" w:rsidR="00066D66" w:rsidRPr="00066D66" w:rsidRDefault="002243C7">
      <w:pPr>
        <w:pStyle w:val="TOC4"/>
        <w:tabs>
          <w:tab w:val="right" w:leader="dot" w:pos="5030"/>
        </w:tabs>
        <w:rPr>
          <w:rFonts w:eastAsiaTheme="minorEastAsia" w:cstheme="minorHAnsi"/>
          <w:smallCaps w:val="0"/>
          <w:noProof/>
          <w:sz w:val="22"/>
          <w:lang w:eastAsia="en-US"/>
        </w:rPr>
      </w:pPr>
      <w:hyperlink w:anchor="_Toc478482117" w:history="1">
        <w:r w:rsidR="00066D66" w:rsidRPr="00066D66">
          <w:rPr>
            <w:rStyle w:val="Hyperlink"/>
            <w:rFonts w:cstheme="minorHAnsi"/>
            <w:noProof/>
            <w:lang w:val="es-ES_tradnl"/>
          </w:rPr>
          <w:t>Bing Maps Enterprise Platform</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_Toc478482117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49</w:t>
        </w:r>
        <w:r w:rsidR="00066D66" w:rsidRPr="00066D66">
          <w:rPr>
            <w:rFonts w:cstheme="minorHAnsi"/>
            <w:noProof/>
            <w:webHidden/>
          </w:rPr>
          <w:fldChar w:fldCharType="end"/>
        </w:r>
      </w:hyperlink>
    </w:p>
    <w:p w14:paraId="168E438C" w14:textId="08490186" w:rsidR="00066D66" w:rsidRPr="00066D66" w:rsidRDefault="002243C7">
      <w:pPr>
        <w:pStyle w:val="TOC4"/>
        <w:tabs>
          <w:tab w:val="right" w:leader="dot" w:pos="5030"/>
        </w:tabs>
        <w:rPr>
          <w:rFonts w:eastAsiaTheme="minorEastAsia" w:cstheme="minorHAnsi"/>
          <w:smallCaps w:val="0"/>
          <w:noProof/>
          <w:sz w:val="22"/>
          <w:lang w:eastAsia="en-US"/>
        </w:rPr>
      </w:pPr>
      <w:hyperlink w:anchor="_Toc478482118" w:history="1">
        <w:r w:rsidR="00066D66" w:rsidRPr="00066D66">
          <w:rPr>
            <w:rStyle w:val="Hyperlink"/>
            <w:rFonts w:cstheme="minorHAnsi"/>
            <w:noProof/>
            <w:lang w:val="es-ES_tradnl"/>
          </w:rPr>
          <w:t>Bing Maps Mobile Asset Management</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_Toc478482118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49</w:t>
        </w:r>
        <w:r w:rsidR="00066D66" w:rsidRPr="00066D66">
          <w:rPr>
            <w:rFonts w:cstheme="minorHAnsi"/>
            <w:noProof/>
            <w:webHidden/>
          </w:rPr>
          <w:fldChar w:fldCharType="end"/>
        </w:r>
      </w:hyperlink>
    </w:p>
    <w:p w14:paraId="6AC2204F" w14:textId="55D0065C" w:rsidR="00066D66" w:rsidRPr="00066D66" w:rsidRDefault="002243C7">
      <w:pPr>
        <w:pStyle w:val="TOC4"/>
        <w:tabs>
          <w:tab w:val="right" w:leader="dot" w:pos="5030"/>
        </w:tabs>
        <w:rPr>
          <w:rFonts w:eastAsiaTheme="minorEastAsia" w:cstheme="minorHAnsi"/>
          <w:smallCaps w:val="0"/>
          <w:noProof/>
          <w:sz w:val="22"/>
          <w:lang w:eastAsia="en-US"/>
        </w:rPr>
      </w:pPr>
      <w:hyperlink w:anchor="_Toc478482119" w:history="1">
        <w:r w:rsidR="00066D66" w:rsidRPr="00066D66">
          <w:rPr>
            <w:rStyle w:val="Hyperlink"/>
            <w:rFonts w:cstheme="minorHAnsi"/>
            <w:noProof/>
          </w:rPr>
          <w:t>Microsoft Flow</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_Toc478482119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50</w:t>
        </w:r>
        <w:r w:rsidR="00066D66" w:rsidRPr="00066D66">
          <w:rPr>
            <w:rFonts w:cstheme="minorHAnsi"/>
            <w:noProof/>
            <w:webHidden/>
          </w:rPr>
          <w:fldChar w:fldCharType="end"/>
        </w:r>
      </w:hyperlink>
    </w:p>
    <w:p w14:paraId="345E575C" w14:textId="66CFF83C" w:rsidR="00066D66" w:rsidRPr="00066D66" w:rsidRDefault="002243C7">
      <w:pPr>
        <w:pStyle w:val="TOC4"/>
        <w:tabs>
          <w:tab w:val="right" w:leader="dot" w:pos="5030"/>
        </w:tabs>
        <w:rPr>
          <w:rFonts w:eastAsiaTheme="minorEastAsia" w:cstheme="minorHAnsi"/>
          <w:smallCaps w:val="0"/>
          <w:noProof/>
          <w:sz w:val="22"/>
          <w:lang w:eastAsia="en-US"/>
        </w:rPr>
      </w:pPr>
      <w:hyperlink w:anchor="_Toc478482120" w:history="1">
        <w:r w:rsidR="00066D66" w:rsidRPr="00066D66">
          <w:rPr>
            <w:rStyle w:val="Hyperlink"/>
            <w:rFonts w:cstheme="minorHAnsi"/>
            <w:noProof/>
          </w:rPr>
          <w:t>Microsoft Intune</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_Toc478482120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50</w:t>
        </w:r>
        <w:r w:rsidR="00066D66" w:rsidRPr="00066D66">
          <w:rPr>
            <w:rFonts w:cstheme="minorHAnsi"/>
            <w:noProof/>
            <w:webHidden/>
          </w:rPr>
          <w:fldChar w:fldCharType="end"/>
        </w:r>
      </w:hyperlink>
    </w:p>
    <w:p w14:paraId="224A240A" w14:textId="414CD58A" w:rsidR="00066D66" w:rsidRPr="00066D66" w:rsidRDefault="002243C7">
      <w:pPr>
        <w:pStyle w:val="TOC4"/>
        <w:tabs>
          <w:tab w:val="right" w:leader="dot" w:pos="5030"/>
        </w:tabs>
        <w:rPr>
          <w:rFonts w:eastAsiaTheme="minorEastAsia" w:cstheme="minorHAnsi"/>
          <w:smallCaps w:val="0"/>
          <w:noProof/>
          <w:sz w:val="22"/>
          <w:lang w:eastAsia="en-US"/>
        </w:rPr>
      </w:pPr>
      <w:hyperlink w:anchor="_Toc478482121" w:history="1">
        <w:r w:rsidR="00066D66" w:rsidRPr="00066D66">
          <w:rPr>
            <w:rStyle w:val="Hyperlink"/>
            <w:rFonts w:cstheme="minorHAnsi"/>
            <w:noProof/>
          </w:rPr>
          <w:t>Microsoft PowerApps</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_Toc478482121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51</w:t>
        </w:r>
        <w:r w:rsidR="00066D66" w:rsidRPr="00066D66">
          <w:rPr>
            <w:rFonts w:cstheme="minorHAnsi"/>
            <w:noProof/>
            <w:webHidden/>
          </w:rPr>
          <w:fldChar w:fldCharType="end"/>
        </w:r>
      </w:hyperlink>
    </w:p>
    <w:p w14:paraId="11554F47" w14:textId="048E5741" w:rsidR="00066D66" w:rsidRPr="00066D66" w:rsidRDefault="002243C7">
      <w:pPr>
        <w:pStyle w:val="TOC4"/>
        <w:tabs>
          <w:tab w:val="right" w:leader="dot" w:pos="5030"/>
        </w:tabs>
        <w:rPr>
          <w:rFonts w:eastAsiaTheme="minorEastAsia" w:cstheme="minorHAnsi"/>
          <w:smallCaps w:val="0"/>
          <w:noProof/>
          <w:sz w:val="22"/>
          <w:lang w:eastAsia="en-US"/>
        </w:rPr>
      </w:pPr>
      <w:hyperlink w:anchor="_Toc478482122" w:history="1">
        <w:r w:rsidR="00066D66" w:rsidRPr="00066D66">
          <w:rPr>
            <w:rStyle w:val="Hyperlink"/>
            <w:rFonts w:cstheme="minorHAnsi"/>
            <w:noProof/>
          </w:rPr>
          <w:t>Minecraft: Education Edition</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_Toc478482122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51</w:t>
        </w:r>
        <w:r w:rsidR="00066D66" w:rsidRPr="00066D66">
          <w:rPr>
            <w:rFonts w:cstheme="minorHAnsi"/>
            <w:noProof/>
            <w:webHidden/>
          </w:rPr>
          <w:fldChar w:fldCharType="end"/>
        </w:r>
      </w:hyperlink>
    </w:p>
    <w:p w14:paraId="10CF20C0" w14:textId="3C883D60" w:rsidR="00066D66" w:rsidRPr="00066D66" w:rsidRDefault="002243C7">
      <w:pPr>
        <w:pStyle w:val="TOC4"/>
        <w:tabs>
          <w:tab w:val="right" w:leader="dot" w:pos="5030"/>
        </w:tabs>
        <w:rPr>
          <w:rFonts w:eastAsiaTheme="minorEastAsia" w:cstheme="minorHAnsi"/>
          <w:smallCaps w:val="0"/>
          <w:noProof/>
          <w:sz w:val="22"/>
          <w:lang w:eastAsia="en-US"/>
        </w:rPr>
      </w:pPr>
      <w:hyperlink w:anchor="_Toc478482123" w:history="1">
        <w:r w:rsidR="00066D66" w:rsidRPr="00066D66">
          <w:rPr>
            <w:rStyle w:val="Hyperlink"/>
            <w:rFonts w:cstheme="minorHAnsi"/>
            <w:noProof/>
          </w:rPr>
          <w:t>Power BI Embedded</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_Toc478482123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51</w:t>
        </w:r>
        <w:r w:rsidR="00066D66" w:rsidRPr="00066D66">
          <w:rPr>
            <w:rFonts w:cstheme="minorHAnsi"/>
            <w:noProof/>
            <w:webHidden/>
          </w:rPr>
          <w:fldChar w:fldCharType="end"/>
        </w:r>
      </w:hyperlink>
    </w:p>
    <w:p w14:paraId="752823F0" w14:textId="7ABA668B" w:rsidR="00066D66" w:rsidRPr="00066D66" w:rsidRDefault="002243C7">
      <w:pPr>
        <w:pStyle w:val="TOC4"/>
        <w:tabs>
          <w:tab w:val="right" w:leader="dot" w:pos="5030"/>
        </w:tabs>
        <w:rPr>
          <w:rFonts w:eastAsiaTheme="minorEastAsia" w:cstheme="minorHAnsi"/>
          <w:smallCaps w:val="0"/>
          <w:noProof/>
          <w:sz w:val="22"/>
          <w:lang w:eastAsia="en-US"/>
        </w:rPr>
      </w:pPr>
      <w:hyperlink w:anchor="_Toc478482124" w:history="1">
        <w:r w:rsidR="00066D66" w:rsidRPr="00066D66">
          <w:rPr>
            <w:rStyle w:val="Hyperlink"/>
            <w:rFonts w:cstheme="minorHAnsi"/>
            <w:noProof/>
            <w:lang w:val="es-ES_tradnl"/>
          </w:rPr>
          <w:t>Power BI Pro</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_Toc478482124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52</w:t>
        </w:r>
        <w:r w:rsidR="00066D66" w:rsidRPr="00066D66">
          <w:rPr>
            <w:rFonts w:cstheme="minorHAnsi"/>
            <w:noProof/>
            <w:webHidden/>
          </w:rPr>
          <w:fldChar w:fldCharType="end"/>
        </w:r>
      </w:hyperlink>
    </w:p>
    <w:p w14:paraId="1FF7A540" w14:textId="001B0493" w:rsidR="00066D66" w:rsidRPr="00066D66" w:rsidRDefault="002243C7">
      <w:pPr>
        <w:pStyle w:val="TOC4"/>
        <w:tabs>
          <w:tab w:val="right" w:leader="dot" w:pos="5030"/>
        </w:tabs>
        <w:rPr>
          <w:rFonts w:eastAsiaTheme="minorEastAsia" w:cstheme="minorHAnsi"/>
          <w:smallCaps w:val="0"/>
          <w:noProof/>
          <w:sz w:val="22"/>
          <w:lang w:eastAsia="en-US"/>
        </w:rPr>
      </w:pPr>
      <w:hyperlink w:anchor="_Toc478482125" w:history="1">
        <w:r w:rsidR="00066D66" w:rsidRPr="00066D66">
          <w:rPr>
            <w:rStyle w:val="Hyperlink"/>
            <w:rFonts w:cstheme="minorHAnsi"/>
            <w:noProof/>
            <w:lang w:val="es-ES_tradnl"/>
          </w:rPr>
          <w:t>API de Traductor</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_Toc478482125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52</w:t>
        </w:r>
        <w:r w:rsidR="00066D66" w:rsidRPr="00066D66">
          <w:rPr>
            <w:rFonts w:cstheme="minorHAnsi"/>
            <w:noProof/>
            <w:webHidden/>
          </w:rPr>
          <w:fldChar w:fldCharType="end"/>
        </w:r>
      </w:hyperlink>
    </w:p>
    <w:p w14:paraId="7A8B53D9" w14:textId="13A33D1E" w:rsidR="00066D66" w:rsidRPr="00066D66" w:rsidRDefault="002243C7">
      <w:pPr>
        <w:pStyle w:val="TOC4"/>
        <w:tabs>
          <w:tab w:val="right" w:leader="dot" w:pos="5030"/>
        </w:tabs>
        <w:rPr>
          <w:rFonts w:eastAsiaTheme="minorEastAsia" w:cstheme="minorHAnsi"/>
          <w:smallCaps w:val="0"/>
          <w:noProof/>
          <w:sz w:val="22"/>
          <w:lang w:eastAsia="en-US"/>
        </w:rPr>
      </w:pPr>
      <w:hyperlink w:anchor="_Toc478482126" w:history="1">
        <w:r w:rsidR="00066D66" w:rsidRPr="00066D66">
          <w:rPr>
            <w:rStyle w:val="Hyperlink"/>
            <w:rFonts w:cstheme="minorHAnsi"/>
            <w:noProof/>
          </w:rPr>
          <w:t>Sistema Operativo de Equipo de Escritorio Windows</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_Toc478482126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53</w:t>
        </w:r>
        <w:r w:rsidR="00066D66" w:rsidRPr="00066D66">
          <w:rPr>
            <w:rFonts w:cstheme="minorHAnsi"/>
            <w:noProof/>
            <w:webHidden/>
          </w:rPr>
          <w:fldChar w:fldCharType="end"/>
        </w:r>
      </w:hyperlink>
    </w:p>
    <w:p w14:paraId="4E1CB699" w14:textId="460B6282" w:rsidR="00066D66" w:rsidRPr="00066D66" w:rsidRDefault="002243C7">
      <w:pPr>
        <w:pStyle w:val="TOC1"/>
        <w:tabs>
          <w:tab w:val="right" w:leader="dot" w:pos="5030"/>
        </w:tabs>
        <w:rPr>
          <w:rFonts w:eastAsiaTheme="minorEastAsia" w:cstheme="minorHAnsi"/>
          <w:b w:val="0"/>
          <w:caps w:val="0"/>
          <w:noProof/>
          <w:sz w:val="22"/>
          <w:lang w:eastAsia="en-US"/>
        </w:rPr>
      </w:pPr>
      <w:hyperlink w:anchor="_Toc478482127" w:history="1">
        <w:r w:rsidR="00066D66" w:rsidRPr="00066D66">
          <w:rPr>
            <w:rStyle w:val="Hyperlink"/>
            <w:rFonts w:cstheme="minorHAnsi"/>
            <w:noProof/>
            <w:lang w:val="es-ES_tradnl"/>
          </w:rPr>
          <w:t>Anexo A: Compromiso de Nivel de Servicio para Detección y Bloqueo de Virus, Eficacia de Detección de Correo No Deseado o Falso Positivo</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_Toc478482127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54</w:t>
        </w:r>
        <w:r w:rsidR="00066D66" w:rsidRPr="00066D66">
          <w:rPr>
            <w:rFonts w:cstheme="minorHAnsi"/>
            <w:noProof/>
            <w:webHidden/>
          </w:rPr>
          <w:fldChar w:fldCharType="end"/>
        </w:r>
      </w:hyperlink>
    </w:p>
    <w:p w14:paraId="3E95F4B5" w14:textId="4942D075" w:rsidR="00066D66" w:rsidRPr="00066D66" w:rsidRDefault="002243C7">
      <w:pPr>
        <w:pStyle w:val="TOC1"/>
        <w:tabs>
          <w:tab w:val="right" w:leader="dot" w:pos="5030"/>
        </w:tabs>
        <w:rPr>
          <w:rFonts w:eastAsiaTheme="minorEastAsia" w:cstheme="minorHAnsi"/>
          <w:b w:val="0"/>
          <w:caps w:val="0"/>
          <w:noProof/>
          <w:sz w:val="22"/>
          <w:lang w:eastAsia="en-US"/>
        </w:rPr>
      </w:pPr>
      <w:hyperlink w:anchor="_Toc478482128" w:history="1">
        <w:r w:rsidR="00066D66" w:rsidRPr="00066D66">
          <w:rPr>
            <w:rStyle w:val="Hyperlink"/>
            <w:rFonts w:cstheme="minorHAnsi"/>
            <w:noProof/>
            <w:lang w:val="es-ES_tradnl"/>
          </w:rPr>
          <w:t>Anexo B: Compromiso de Nivel de Servicio para Tiempo de Actividad y Entrega de Correo Electrónico</w:t>
        </w:r>
        <w:r w:rsidR="00066D66" w:rsidRPr="00066D66">
          <w:rPr>
            <w:rFonts w:cstheme="minorHAnsi"/>
            <w:noProof/>
            <w:webHidden/>
          </w:rPr>
          <w:tab/>
        </w:r>
        <w:r w:rsidR="00066D66" w:rsidRPr="00066D66">
          <w:rPr>
            <w:rFonts w:cstheme="minorHAnsi"/>
            <w:noProof/>
            <w:webHidden/>
          </w:rPr>
          <w:fldChar w:fldCharType="begin"/>
        </w:r>
        <w:r w:rsidR="00066D66" w:rsidRPr="00066D66">
          <w:rPr>
            <w:rFonts w:cstheme="minorHAnsi"/>
            <w:noProof/>
            <w:webHidden/>
          </w:rPr>
          <w:instrText xml:space="preserve"> PAGEREF _Toc478482128 \h </w:instrText>
        </w:r>
        <w:r w:rsidR="00066D66" w:rsidRPr="00066D66">
          <w:rPr>
            <w:rFonts w:cstheme="minorHAnsi"/>
            <w:noProof/>
            <w:webHidden/>
          </w:rPr>
        </w:r>
        <w:r w:rsidR="00066D66" w:rsidRPr="00066D66">
          <w:rPr>
            <w:rFonts w:cstheme="minorHAnsi"/>
            <w:noProof/>
            <w:webHidden/>
          </w:rPr>
          <w:fldChar w:fldCharType="separate"/>
        </w:r>
        <w:r w:rsidR="00066D66" w:rsidRPr="00066D66">
          <w:rPr>
            <w:rFonts w:cstheme="minorHAnsi"/>
            <w:noProof/>
            <w:webHidden/>
          </w:rPr>
          <w:t>56</w:t>
        </w:r>
        <w:r w:rsidR="00066D66" w:rsidRPr="00066D66">
          <w:rPr>
            <w:rFonts w:cstheme="minorHAnsi"/>
            <w:noProof/>
            <w:webHidden/>
          </w:rPr>
          <w:fldChar w:fldCharType="end"/>
        </w:r>
      </w:hyperlink>
    </w:p>
    <w:p w14:paraId="3CA6B7A7" w14:textId="019E00F6" w:rsidR="00E03E25" w:rsidRPr="006D3E36" w:rsidRDefault="00AD5C31" w:rsidP="00CA4B82">
      <w:pPr>
        <w:pStyle w:val="TOC1"/>
        <w:tabs>
          <w:tab w:val="right" w:leader="dot" w:pos="5030"/>
        </w:tabs>
        <w:rPr>
          <w:lang w:val="es-ES_tradnl"/>
        </w:rPr>
        <w:sectPr w:rsidR="00E03E25" w:rsidRPr="006D3E36" w:rsidSect="009B54E9">
          <w:footerReference w:type="default" r:id="rId13"/>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5" w:name="_Toc478482019"/>
      <w:bookmarkStart w:id="6" w:name="Introduction"/>
      <w:r w:rsidRPr="006D3E36">
        <w:rPr>
          <w:lang w:val="es-ES_tradnl"/>
        </w:rPr>
        <w:t>Introducción</w:t>
      </w:r>
      <w:bookmarkEnd w:id="5"/>
    </w:p>
    <w:bookmarkEnd w:id="6"/>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6D3E36">
        <w:rPr>
          <w:lang w:val="es-ES_tradnl"/>
        </w:rPr>
        <w:t>“</w:t>
      </w:r>
      <w:r w:rsidRPr="006D3E36">
        <w:rPr>
          <w:lang w:val="es-ES_tradnl"/>
        </w:rPr>
        <w:t>SLA</w:t>
      </w:r>
      <w:r w:rsidR="002B3A5A" w:rsidRPr="006D3E36">
        <w:rPr>
          <w:lang w:val="es-ES_tradnl"/>
        </w:rPr>
        <w:t>”</w:t>
      </w:r>
      <w:r w:rsidRPr="006D3E36">
        <w:rPr>
          <w:lang w:val="es-ES_tradnl"/>
        </w:rPr>
        <w:t xml:space="preserve">) forma parte de su contrato de licencias por volumen de Microsoft (el </w:t>
      </w:r>
      <w:r w:rsidR="002B3A5A" w:rsidRPr="006D3E36">
        <w:rPr>
          <w:lang w:val="es-ES_tradnl"/>
        </w:rPr>
        <w:t>“</w:t>
      </w:r>
      <w:r w:rsidRPr="006D3E36">
        <w:rPr>
          <w:lang w:val="es-ES_tradnl"/>
        </w:rPr>
        <w:t>Contrato</w:t>
      </w:r>
      <w:r w:rsidR="002B3A5A" w:rsidRPr="006D3E36">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6D3E36">
        <w:rPr>
          <w:lang w:val="es-ES_tradnl"/>
        </w:rPr>
        <w:t>“</w:t>
      </w:r>
      <w:r w:rsidRPr="006D3E36">
        <w:rPr>
          <w:lang w:val="es-ES_tradnl"/>
        </w:rPr>
        <w:t>Servicio</w:t>
      </w:r>
      <w:r w:rsidR="002B3A5A" w:rsidRPr="006D3E36">
        <w:rPr>
          <w:lang w:val="es-ES_tradnl"/>
        </w:rPr>
        <w:t>”</w:t>
      </w:r>
      <w:r w:rsidRPr="006D3E36">
        <w:rPr>
          <w:lang w:val="es-ES_tradnl"/>
        </w:rPr>
        <w:t xml:space="preserve"> o los </w:t>
      </w:r>
      <w:r w:rsidR="002B3A5A" w:rsidRPr="006D3E36">
        <w:rPr>
          <w:lang w:val="es-ES_tradnl"/>
        </w:rPr>
        <w:t>“</w:t>
      </w:r>
      <w:r w:rsidRPr="006D3E36">
        <w:rPr>
          <w:lang w:val="es-ES_tradnl"/>
        </w:rPr>
        <w:t>Servicios</w:t>
      </w:r>
      <w:r w:rsidR="002B3A5A" w:rsidRPr="006D3E36">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6D3E36">
          <w:rPr>
            <w:rStyle w:val="Hyperlink"/>
            <w:rFonts w:ascii="Calibri" w:hAnsi="Calibri" w:cs="Calibri"/>
            <w:szCs w:val="18"/>
            <w:lang w:val="es-ES_tradnl"/>
          </w:rPr>
          <w:t>http://www.microsoftvolumelicensing.com/SLA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5" w:history="1">
        <w:r w:rsidRPr="006D3E36">
          <w:rPr>
            <w:rStyle w:val="Hyperlink"/>
            <w:lang w:val="es-ES_tradnl"/>
          </w:rPr>
          <w:t>http://www.microsoftvolumelicensing.com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7F05D0EA" w14:textId="6A442A7D" w:rsidR="008D1A52" w:rsidRPr="006D3E36" w:rsidRDefault="008D1A52" w:rsidP="00176DB4">
      <w:pPr>
        <w:pStyle w:val="ProductList-SubSection1Heading"/>
        <w:rPr>
          <w:lang w:val="es-ES_tradnl"/>
        </w:rPr>
      </w:pPr>
      <w:r w:rsidRPr="006D3E36">
        <w:rPr>
          <w:lang w:val="es-ES_tradnl"/>
        </w:rPr>
        <w:t>Aclaraciones y Resumen de los Cambios en este Documento</w:t>
      </w:r>
    </w:p>
    <w:p w14:paraId="2487F2A9" w14:textId="64288103" w:rsidR="0035123C" w:rsidRPr="006D3E36" w:rsidRDefault="0035123C" w:rsidP="00106C29">
      <w:pPr>
        <w:pStyle w:val="ProductList-Body"/>
        <w:tabs>
          <w:tab w:val="clear" w:pos="360"/>
          <w:tab w:val="clear" w:pos="720"/>
          <w:tab w:val="clear" w:pos="1080"/>
        </w:tabs>
        <w:rPr>
          <w:lang w:val="es-ES_tradnl"/>
        </w:rPr>
      </w:pPr>
      <w:r w:rsidRPr="006D3E36">
        <w:rPr>
          <w:lang w:val="es-ES_tradnl"/>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77777777" w:rsidR="0035123C" w:rsidRPr="006D3E36" w:rsidRDefault="0035123C" w:rsidP="00106C29">
      <w:pPr>
        <w:pStyle w:val="ProductList-Body"/>
        <w:tabs>
          <w:tab w:val="clear" w:pos="360"/>
          <w:tab w:val="clear" w:pos="720"/>
          <w:tab w:val="clear" w:pos="1080"/>
        </w:tabs>
        <w:rPr>
          <w:sz w:val="16"/>
          <w:szCs w:val="20"/>
          <w:lang w:val="es-ES_tradnl"/>
        </w:rPr>
      </w:pPr>
    </w:p>
    <w:p w14:paraId="22CC0390" w14:textId="77777777" w:rsidR="00066D66" w:rsidRPr="00066D66" w:rsidRDefault="00066D66" w:rsidP="00066D66">
      <w:pPr>
        <w:pStyle w:val="ProductList-ClauseHeading"/>
        <w:rPr>
          <w:szCs w:val="18"/>
          <w:lang w:val="es-ES"/>
        </w:rPr>
      </w:pPr>
      <w:r w:rsidRPr="00066D66">
        <w:rPr>
          <w:szCs w:val="18"/>
          <w:lang w:val="es-ES"/>
        </w:rPr>
        <w:t>Términos generales</w:t>
      </w:r>
    </w:p>
    <w:p w14:paraId="07B164B6" w14:textId="77777777" w:rsidR="00066D66" w:rsidRPr="00066D66" w:rsidRDefault="002243C7" w:rsidP="00066D66">
      <w:pPr>
        <w:pStyle w:val="ProductList-Body"/>
        <w:rPr>
          <w:szCs w:val="18"/>
          <w:lang w:val="es-ES"/>
        </w:rPr>
      </w:pPr>
      <w:hyperlink w:anchor="TérminosGenerales_Reclamaciones" w:history="1">
        <w:r w:rsidR="00066D66" w:rsidRPr="00066D66">
          <w:rPr>
            <w:rStyle w:val="Hyperlink"/>
            <w:szCs w:val="18"/>
            <w:lang w:val="es-ES"/>
          </w:rPr>
          <w:t>Reclamaciones</w:t>
        </w:r>
      </w:hyperlink>
      <w:r w:rsidR="00066D66" w:rsidRPr="00066D66">
        <w:rPr>
          <w:szCs w:val="18"/>
          <w:lang w:val="es-ES"/>
        </w:rPr>
        <w:t>: Se actualizó para aclarar que solo se permite un Crédito de Servicio por Servicio para un Periodo Mensual Aplicable</w:t>
      </w:r>
    </w:p>
    <w:p w14:paraId="3B7152D7" w14:textId="77777777" w:rsidR="00066D66" w:rsidRPr="00066D66" w:rsidRDefault="00066D66" w:rsidP="00066D66">
      <w:pPr>
        <w:pStyle w:val="ProductList-Body"/>
        <w:rPr>
          <w:szCs w:val="18"/>
          <w:lang w:val="es-ES"/>
        </w:rPr>
      </w:pPr>
    </w:p>
    <w:p w14:paraId="0583C8D7" w14:textId="77777777" w:rsidR="00066D66" w:rsidRPr="00066D66" w:rsidRDefault="00066D66" w:rsidP="00066D66">
      <w:pPr>
        <w:pStyle w:val="ProductList-ClauseHeading"/>
        <w:rPr>
          <w:szCs w:val="18"/>
          <w:lang w:val="es-ES"/>
        </w:rPr>
      </w:pPr>
      <w:r w:rsidRPr="00066D66">
        <w:rPr>
          <w:szCs w:val="18"/>
          <w:lang w:val="es-ES"/>
        </w:rPr>
        <w:t>Términos Específicos de los Servicios</w:t>
      </w:r>
    </w:p>
    <w:p w14:paraId="2BBCA591" w14:textId="77777777" w:rsidR="00066D66" w:rsidRPr="00066D66" w:rsidRDefault="00066D66" w:rsidP="00066D66">
      <w:pPr>
        <w:rPr>
          <w:sz w:val="18"/>
          <w:szCs w:val="18"/>
          <w:lang w:val="es-ES"/>
        </w:rPr>
      </w:pPr>
      <w:r w:rsidRPr="00066D66">
        <w:rPr>
          <w:sz w:val="18"/>
          <w:szCs w:val="18"/>
          <w:lang w:val="es-ES"/>
        </w:rPr>
        <w:t xml:space="preserve">Se han actualizado la definición y los cálculos del Porcentaje de Tiempo de Actividad Mensual para </w:t>
      </w:r>
      <w:hyperlink w:anchor="ServicioporLotes" w:history="1">
        <w:r w:rsidRPr="00066D66">
          <w:rPr>
            <w:rStyle w:val="Hyperlink"/>
            <w:sz w:val="18"/>
            <w:szCs w:val="18"/>
            <w:lang w:val="es-ES"/>
          </w:rPr>
          <w:t>Servicio por Lotes</w:t>
        </w:r>
      </w:hyperlink>
      <w:r w:rsidRPr="00066D66">
        <w:rPr>
          <w:sz w:val="18"/>
          <w:szCs w:val="18"/>
          <w:lang w:val="es-ES"/>
        </w:rPr>
        <w:t xml:space="preserve">, </w:t>
      </w:r>
      <w:bookmarkStart w:id="7" w:name="CloudServices"/>
      <w:r w:rsidRPr="00066D66">
        <w:rPr>
          <w:sz w:val="18"/>
          <w:szCs w:val="18"/>
          <w:lang w:val="es-ES"/>
        </w:rPr>
        <w:t>Cloud Services</w:t>
      </w:r>
      <w:bookmarkEnd w:id="7"/>
      <w:r w:rsidRPr="00066D66">
        <w:rPr>
          <w:sz w:val="18"/>
          <w:szCs w:val="18"/>
          <w:lang w:val="es-ES"/>
        </w:rPr>
        <w:t xml:space="preserve">, </w:t>
      </w:r>
      <w:bookmarkStart w:id="8" w:name="DataFactory_APICalls"/>
      <w:r w:rsidRPr="00066D66">
        <w:rPr>
          <w:sz w:val="18"/>
          <w:szCs w:val="18"/>
          <w:lang w:val="es-ES"/>
        </w:rPr>
        <w:t>Factoría de Datos – Llamadas API</w:t>
      </w:r>
      <w:bookmarkEnd w:id="8"/>
      <w:r w:rsidRPr="00066D66">
        <w:rPr>
          <w:sz w:val="18"/>
          <w:szCs w:val="18"/>
          <w:lang w:val="es-ES"/>
        </w:rPr>
        <w:t xml:space="preserve">, </w:t>
      </w:r>
      <w:hyperlink w:anchor="MicrosoftCognitiveServices" w:history="1">
        <w:r w:rsidRPr="00066D66">
          <w:rPr>
            <w:rStyle w:val="Hyperlink"/>
            <w:sz w:val="18"/>
            <w:szCs w:val="18"/>
            <w:lang w:val="es-ES"/>
          </w:rPr>
          <w:t>Microsoft Cognitive Services</w:t>
        </w:r>
      </w:hyperlink>
      <w:r w:rsidRPr="00066D66">
        <w:rPr>
          <w:sz w:val="18"/>
          <w:szCs w:val="18"/>
          <w:lang w:val="es-ES"/>
        </w:rPr>
        <w:t xml:space="preserve"> y </w:t>
      </w:r>
      <w:hyperlink w:anchor="VirtualMachines" w:history="1">
        <w:r w:rsidRPr="00066D66">
          <w:rPr>
            <w:rStyle w:val="Hyperlink"/>
            <w:sz w:val="18"/>
            <w:szCs w:val="18"/>
            <w:lang w:val="es-ES"/>
          </w:rPr>
          <w:t>Virtual Machines</w:t>
        </w:r>
      </w:hyperlink>
      <w:r w:rsidRPr="00066D66">
        <w:rPr>
          <w:sz w:val="18"/>
          <w:szCs w:val="18"/>
          <w:lang w:val="es-ES"/>
        </w:rPr>
        <w:t>.</w:t>
      </w:r>
    </w:p>
    <w:p w14:paraId="3B7159CB" w14:textId="3A128D6C" w:rsidR="007359BF"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6D3E36" w:rsidRDefault="008E6785" w:rsidP="00106C29">
      <w:pPr>
        <w:rPr>
          <w:lang w:val="es-ES_tradnl"/>
        </w:rPr>
        <w:sectPr w:rsidR="008E6785" w:rsidRPr="006D3E36"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9" w:name="_Toc478482020"/>
      <w:bookmarkStart w:id="10" w:name="GeneralTerms"/>
      <w:r w:rsidRPr="006D3E36">
        <w:rPr>
          <w:lang w:val="es-ES_tradnl"/>
        </w:rPr>
        <w:t>Términos Generales</w:t>
      </w:r>
      <w:bookmarkEnd w:id="9"/>
    </w:p>
    <w:p w14:paraId="0BDF752D" w14:textId="5F0E96A9" w:rsidR="00045C64" w:rsidRPr="006D3E36" w:rsidRDefault="00E11454" w:rsidP="00965EFA">
      <w:pPr>
        <w:pStyle w:val="ProductList-SubSection1Heading"/>
        <w:rPr>
          <w:lang w:val="es-ES_tradnl"/>
        </w:rPr>
      </w:pPr>
      <w:bookmarkStart w:id="11" w:name="Definitions"/>
      <w:bookmarkEnd w:id="10"/>
      <w:r w:rsidRPr="00965EFA">
        <w:rPr>
          <w:rFonts w:eastAsiaTheme="minorHAnsi"/>
          <w:lang w:eastAsia="en-US"/>
        </w:rPr>
        <w:t>Definiciones</w:t>
      </w:r>
    </w:p>
    <w:bookmarkEnd w:id="11"/>
    <w:p w14:paraId="6464F94E" w14:textId="668A3404"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Período Mensual Correspondiente</w:t>
      </w:r>
      <w:r w:rsidRPr="006D3E36">
        <w:rPr>
          <w:color w:val="000000" w:themeColor="text1"/>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Precios de Servicio Mensuales Aplicables</w:t>
      </w:r>
      <w:r w:rsidRPr="006D3E36">
        <w:rPr>
          <w:color w:val="000000" w:themeColor="text1"/>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Tiempo de Inactividad</w:t>
      </w:r>
      <w:r w:rsidRPr="006D3E36">
        <w:rPr>
          <w:color w:val="000000" w:themeColor="text1"/>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Error</w:t>
      </w:r>
      <w:r w:rsidRPr="006D3E36">
        <w:rPr>
          <w:color w:val="000000" w:themeColor="text1"/>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Conectividad externa</w:t>
      </w:r>
      <w:r w:rsidRPr="006D3E36">
        <w:rPr>
          <w:color w:val="000000" w:themeColor="text1"/>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6D3E36">
        <w:rPr>
          <w:color w:val="000000" w:themeColor="text1"/>
          <w:lang w:val="es-ES_tradnl"/>
        </w:rPr>
        <w:t>“</w:t>
      </w:r>
      <w:r w:rsidR="00F575B8" w:rsidRPr="006D3E36">
        <w:rPr>
          <w:b/>
          <w:color w:val="00188F"/>
          <w:lang w:val="es-ES_tradnl"/>
        </w:rPr>
        <w:t>Incidente</w:t>
      </w:r>
      <w:r w:rsidRPr="006D3E36">
        <w:rPr>
          <w:color w:val="000000" w:themeColor="text1"/>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Portal de Administración</w:t>
      </w:r>
      <w:r w:rsidRPr="006D3E36">
        <w:rPr>
          <w:color w:val="000000" w:themeColor="text1"/>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Tiempo de Inactividad Programados</w:t>
      </w:r>
      <w:r w:rsidRPr="006D3E36">
        <w:rPr>
          <w:color w:val="000000" w:themeColor="text1"/>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Crédito de Servicio</w:t>
      </w:r>
      <w:r w:rsidRPr="006D3E36">
        <w:rPr>
          <w:color w:val="000000" w:themeColor="text1"/>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Nivel de Servicio</w:t>
      </w:r>
      <w:r w:rsidRPr="006D3E36">
        <w:rPr>
          <w:color w:val="000000" w:themeColor="text1"/>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Recurso de Servicio</w:t>
      </w:r>
      <w:r w:rsidRPr="006D3E36">
        <w:rPr>
          <w:color w:val="000000" w:themeColor="text1"/>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Correcto</w:t>
      </w:r>
      <w:r w:rsidRPr="006D3E36">
        <w:rPr>
          <w:color w:val="000000" w:themeColor="text1"/>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Plazo de Compatibilidad</w:t>
      </w:r>
      <w:r w:rsidRPr="006D3E36">
        <w:rPr>
          <w:color w:val="000000" w:themeColor="text1"/>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Minutos del usuario</w:t>
      </w:r>
      <w:r w:rsidRPr="006D3E36">
        <w:rPr>
          <w:color w:val="000000" w:themeColor="text1"/>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2" w:name="Terms"/>
      <w:r w:rsidRPr="00965EFA">
        <w:rPr>
          <w:rFonts w:eastAsiaTheme="minorHAnsi"/>
          <w:lang w:eastAsia="en-US"/>
        </w:rPr>
        <w:t>Términos</w:t>
      </w:r>
    </w:p>
    <w:p w14:paraId="7371D222" w14:textId="77777777" w:rsidR="001D1C2C" w:rsidRPr="006D3E36" w:rsidRDefault="001D1C2C" w:rsidP="001D1C2C">
      <w:pPr>
        <w:pStyle w:val="ProductList-ClauseHeading"/>
        <w:rPr>
          <w:lang w:val="es-ES_tradnl"/>
        </w:rPr>
      </w:pPr>
      <w:bookmarkStart w:id="13" w:name="GeneralTerms_Claims"/>
      <w:bookmarkEnd w:id="12"/>
      <w:r w:rsidRPr="006D3E36">
        <w:rPr>
          <w:lang w:val="es-ES_tradnl"/>
        </w:rPr>
        <w:t>Reclamaciones</w:t>
      </w:r>
    </w:p>
    <w:bookmarkEnd w:id="13"/>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5B365128" w14:textId="77777777" w:rsidR="001D1C2C" w:rsidRPr="006D3E36" w:rsidRDefault="001D1C2C" w:rsidP="001D1C2C">
      <w:pPr>
        <w:pStyle w:val="ProductList-ClauseHeading"/>
        <w:rPr>
          <w:lang w:val="es-ES_tradnl"/>
        </w:rPr>
      </w:pPr>
      <w:r w:rsidRPr="006D3E36">
        <w:rPr>
          <w:lang w:val="es-ES_tradnl"/>
        </w:rPr>
        <w:t>Limitaciones</w:t>
      </w:r>
    </w:p>
    <w:p w14:paraId="4DD4642A" w14:textId="77777777" w:rsidR="001D1C2C" w:rsidRPr="006D3E36" w:rsidRDefault="001D1C2C" w:rsidP="001D1C2C">
      <w:pPr>
        <w:pStyle w:val="ProductList-Body"/>
        <w:rPr>
          <w:lang w:val="es-ES_tradnl"/>
        </w:rPr>
      </w:pPr>
      <w:r w:rsidRPr="006D3E36">
        <w:rPr>
          <w:lang w:val="es-ES_tradnl"/>
        </w:rPr>
        <w:t>El presente SLA y todos los Niveles de Servicio correspondientes no se aplican a problemas de rendimiento o disponibilidad:</w:t>
      </w:r>
    </w:p>
    <w:p w14:paraId="68138A07" w14:textId="7A6B0B90"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00803F6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Derivados del uso de los servicios, el hardware o el software no proporcionados por Microsoft, lo que incluye, entre otros, problemas derivados de un ancho de banda inadecuado o relacionados con sof</w:t>
      </w:r>
      <w:r w:rsidR="00176B5C" w:rsidRPr="006D3E36">
        <w:rPr>
          <w:lang w:val="es-ES_tradnl"/>
        </w:rPr>
        <w:t>tware o servicios de terceros</w:t>
      </w:r>
      <w:r w:rsidRPr="006D3E36">
        <w:rPr>
          <w:lang w:val="es-ES_tradnl"/>
        </w:rPr>
        <w:t>;</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6D3E36">
        <w:rPr>
          <w:lang w:val="es-ES_tradnl" w:eastAsia="zh-TW"/>
        </w:rPr>
        <w:t>“</w:t>
      </w:r>
      <w:r w:rsidRPr="006D3E36">
        <w:rPr>
          <w:lang w:val="es-ES_tradnl"/>
        </w:rPr>
        <w:t>Precios de Servicio Mensuales Aplicables</w:t>
      </w:r>
      <w:r w:rsidR="002B3A5A" w:rsidRPr="006D3E36">
        <w:rPr>
          <w:lang w:val="es-ES_tradnl" w:eastAsia="zh-TW"/>
        </w:rPr>
        <w:t>”</w:t>
      </w:r>
      <w:r w:rsidRPr="006D3E36">
        <w:rPr>
          <w:lang w:val="es-ES_tradnl"/>
        </w:rPr>
        <w:t xml:space="preserve"> se sustituye por </w:t>
      </w:r>
      <w:r w:rsidR="002B3A5A" w:rsidRPr="006D3E36">
        <w:rPr>
          <w:lang w:val="es-ES_tradnl" w:eastAsia="zh-TW"/>
        </w:rPr>
        <w:t>“</w:t>
      </w:r>
      <w:r w:rsidRPr="006D3E36">
        <w:rPr>
          <w:lang w:val="es-ES_tradnl"/>
        </w:rPr>
        <w:t>Período Mensual Aplicable</w:t>
      </w:r>
      <w:r w:rsidR="002B3A5A" w:rsidRPr="006D3E36">
        <w:rPr>
          <w:lang w:val="es-ES_tradnl" w:eastAsia="zh-TW"/>
        </w:rPr>
        <w:t>”</w:t>
      </w:r>
      <w:r w:rsidRPr="006D3E36">
        <w:rPr>
          <w:lang w:val="es-ES_tradnl"/>
        </w:rPr>
        <w:t>.</w:t>
      </w:r>
    </w:p>
    <w:p w14:paraId="04DE549B" w14:textId="77777777" w:rsidR="007359BF"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6D3E36" w:rsidRDefault="00045C64" w:rsidP="002024BF">
      <w:pPr>
        <w:rPr>
          <w:lang w:val="es-ES_tradnl"/>
        </w:rPr>
        <w:sectPr w:rsidR="00045C64" w:rsidRPr="006D3E36"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D3E36" w:rsidRDefault="00045C64" w:rsidP="00E5189B">
      <w:pPr>
        <w:pStyle w:val="ProductList-SectionHeading"/>
        <w:tabs>
          <w:tab w:val="clear" w:pos="360"/>
          <w:tab w:val="clear" w:pos="720"/>
          <w:tab w:val="clear" w:pos="1080"/>
        </w:tabs>
        <w:outlineLvl w:val="0"/>
        <w:rPr>
          <w:lang w:val="es-ES_tradnl"/>
        </w:rPr>
      </w:pPr>
      <w:bookmarkStart w:id="14" w:name="_Toc478482021"/>
      <w:bookmarkStart w:id="15" w:name="ServiceSpecificTerms"/>
      <w:r w:rsidRPr="006D3E36">
        <w:rPr>
          <w:lang w:val="es-ES_tradnl"/>
        </w:rPr>
        <w:t>Términos Específicos de los Servicios</w:t>
      </w:r>
      <w:bookmarkEnd w:id="14"/>
    </w:p>
    <w:p w14:paraId="76224334" w14:textId="77777777" w:rsidR="00176DB4" w:rsidRPr="00C84C65" w:rsidRDefault="00176DB4" w:rsidP="00176DB4">
      <w:pPr>
        <w:pStyle w:val="ProductList-OfferingGroupHeading"/>
        <w:tabs>
          <w:tab w:val="clear" w:pos="360"/>
          <w:tab w:val="clear" w:pos="720"/>
          <w:tab w:val="clear" w:pos="1080"/>
        </w:tabs>
        <w:outlineLvl w:val="1"/>
      </w:pPr>
      <w:bookmarkStart w:id="16" w:name="AdditionalDefinitions"/>
      <w:bookmarkStart w:id="17" w:name="_Toc457821508"/>
      <w:bookmarkStart w:id="18" w:name="_Toc461003232"/>
      <w:bookmarkStart w:id="19" w:name="_Toc463347122"/>
      <w:bookmarkStart w:id="20" w:name="_Toc478482022"/>
      <w:bookmarkEnd w:id="15"/>
      <w:bookmarkEnd w:id="16"/>
      <w:r>
        <w:t>Microsoft Dynamics</w:t>
      </w:r>
      <w:bookmarkEnd w:id="17"/>
      <w:bookmarkEnd w:id="18"/>
      <w:r>
        <w:t xml:space="preserve"> 365</w:t>
      </w:r>
      <w:bookmarkEnd w:id="19"/>
      <w:bookmarkEnd w:id="20"/>
    </w:p>
    <w:p w14:paraId="1B790ADE" w14:textId="77777777"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478482023"/>
      <w:bookmarkStart w:id="24" w:name="_Toc438127029"/>
      <w:bookmarkStart w:id="25" w:name="_Toc457821509"/>
      <w:r>
        <w:t xml:space="preserve">Microsoft Dynamics </w:t>
      </w:r>
      <w:bookmarkEnd w:id="21"/>
      <w:r>
        <w:t>365 para Servicio al Cliente</w:t>
      </w:r>
      <w:bookmarkEnd w:id="22"/>
      <w:bookmarkEnd w:id="23"/>
    </w:p>
    <w:p w14:paraId="0DA2AC8F" w14:textId="77777777" w:rsidR="00176DB4" w:rsidRPr="00C84C65" w:rsidRDefault="00176DB4" w:rsidP="00176DB4">
      <w:pPr>
        <w:pStyle w:val="ProductList-Body"/>
        <w:spacing w:after="120"/>
      </w:pPr>
      <w:r>
        <w:rPr>
          <w:b/>
          <w:color w:val="00188F"/>
        </w:rPr>
        <w:t>Tiempo de Inactividad</w:t>
      </w:r>
      <w:r w:rsidRPr="00E75C7F">
        <w:rPr>
          <w:b/>
          <w:bCs/>
        </w:rPr>
        <w:t>:</w:t>
      </w:r>
      <w:r>
        <w:t xml:space="preserve"> Cualquier período en que los usuarios finales no puedan leer o escribir datos de Servicio para los que cuenten con un permiso apropiado; esto no incluye la indisponibilidad de las características adicionales del Servicio.</w:t>
      </w:r>
    </w:p>
    <w:p w14:paraId="34C2AF7C" w14:textId="68A697BC" w:rsidR="00176DB4" w:rsidRDefault="00176DB4" w:rsidP="00D159A5">
      <w:pPr>
        <w:pStyle w:val="ProductList-Body"/>
      </w:pPr>
      <w:r>
        <w:rPr>
          <w:b/>
          <w:color w:val="00188F"/>
        </w:rPr>
        <w:t>Porcentaje de Tiempo de Actividad Mensual</w:t>
      </w:r>
      <w:r w:rsidRPr="00E75C7F">
        <w:rPr>
          <w:b/>
          <w:bCs/>
        </w:rPr>
        <w:t>:</w:t>
      </w:r>
      <w:r>
        <w:t xml:space="preserve"> el Porcentaje de </w:t>
      </w:r>
      <w:r w:rsidRPr="00D159A5">
        <w:rPr>
          <w:lang w:val="es-ES_tradnl"/>
        </w:rPr>
        <w:t>Tiempo</w:t>
      </w:r>
      <w:r>
        <w:t xml:space="preserve"> de Actividad Mensual se calcula con la siguiente fórmula:</w:t>
      </w:r>
    </w:p>
    <w:p w14:paraId="5A17FEBB" w14:textId="77777777" w:rsidR="00D159A5" w:rsidRPr="00C84C65" w:rsidRDefault="00D159A5" w:rsidP="00D159A5">
      <w:pPr>
        <w:pStyle w:val="ProductList-Body"/>
      </w:pPr>
    </w:p>
    <w:p w14:paraId="2BD2F11B" w14:textId="77777777" w:rsidR="00176DB4" w:rsidRPr="00C84C65" w:rsidRDefault="002243C7"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84C65" w:rsidRDefault="00176DB4" w:rsidP="00176DB4">
      <w:pPr>
        <w:pStyle w:val="ProductList-Body"/>
      </w:pPr>
    </w:p>
    <w:p w14:paraId="5A186F9D" w14:textId="77777777" w:rsidR="00176DB4" w:rsidRPr="00C84C65" w:rsidRDefault="00176DB4" w:rsidP="00176DB4">
      <w:pPr>
        <w:pStyle w:val="ProductList-Body"/>
      </w:pPr>
      <w:r>
        <w:rPr>
          <w:b/>
          <w:color w:val="00188F"/>
        </w:rPr>
        <w:t>Crédito de Servicio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11BD84F8" w14:textId="77777777" w:rsidTr="0061679E">
        <w:trPr>
          <w:tblHeader/>
        </w:trPr>
        <w:tc>
          <w:tcPr>
            <w:tcW w:w="5400" w:type="dxa"/>
            <w:shd w:val="clear" w:color="auto" w:fill="0072C6"/>
          </w:tcPr>
          <w:p w14:paraId="767EBB5D"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6E6DD1C"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7BD22851" w14:textId="77777777" w:rsidTr="0061679E">
        <w:tc>
          <w:tcPr>
            <w:tcW w:w="5400" w:type="dxa"/>
          </w:tcPr>
          <w:p w14:paraId="2EA2D312" w14:textId="77777777" w:rsidR="00176DB4" w:rsidRPr="0076238C" w:rsidRDefault="00176DB4" w:rsidP="0061679E">
            <w:pPr>
              <w:pStyle w:val="ProductList-OfferingBody"/>
              <w:jc w:val="center"/>
            </w:pPr>
            <w:r>
              <w:t>&lt; 99,9 %</w:t>
            </w:r>
          </w:p>
        </w:tc>
        <w:tc>
          <w:tcPr>
            <w:tcW w:w="5400" w:type="dxa"/>
          </w:tcPr>
          <w:p w14:paraId="37881D20" w14:textId="77777777" w:rsidR="00176DB4" w:rsidRPr="0076238C" w:rsidRDefault="00176DB4" w:rsidP="0061679E">
            <w:pPr>
              <w:pStyle w:val="ProductList-OfferingBody"/>
              <w:jc w:val="center"/>
            </w:pPr>
            <w:r>
              <w:t>25 %</w:t>
            </w:r>
          </w:p>
        </w:tc>
      </w:tr>
      <w:tr w:rsidR="00176DB4" w:rsidRPr="009D0B2F" w14:paraId="47386B4C" w14:textId="77777777" w:rsidTr="0061679E">
        <w:tc>
          <w:tcPr>
            <w:tcW w:w="5400" w:type="dxa"/>
          </w:tcPr>
          <w:p w14:paraId="4861A782" w14:textId="77777777" w:rsidR="00176DB4" w:rsidRPr="0076238C" w:rsidRDefault="00176DB4" w:rsidP="0061679E">
            <w:pPr>
              <w:pStyle w:val="ProductList-OfferingBody"/>
              <w:jc w:val="center"/>
            </w:pPr>
            <w:r>
              <w:t>&lt; 99 %</w:t>
            </w:r>
          </w:p>
        </w:tc>
        <w:tc>
          <w:tcPr>
            <w:tcW w:w="5400" w:type="dxa"/>
          </w:tcPr>
          <w:p w14:paraId="6563F845" w14:textId="77777777" w:rsidR="00176DB4" w:rsidRPr="0076238C" w:rsidRDefault="00176DB4" w:rsidP="0061679E">
            <w:pPr>
              <w:pStyle w:val="ProductList-OfferingBody"/>
              <w:jc w:val="center"/>
            </w:pPr>
            <w:r>
              <w:t>50 %</w:t>
            </w:r>
          </w:p>
        </w:tc>
      </w:tr>
      <w:tr w:rsidR="00176DB4" w:rsidRPr="009D0B2F" w14:paraId="1447B534" w14:textId="77777777" w:rsidTr="0061679E">
        <w:tc>
          <w:tcPr>
            <w:tcW w:w="5400" w:type="dxa"/>
          </w:tcPr>
          <w:p w14:paraId="5A792297" w14:textId="77777777" w:rsidR="00176DB4" w:rsidRPr="0076238C" w:rsidRDefault="00176DB4" w:rsidP="0061679E">
            <w:pPr>
              <w:pStyle w:val="ProductList-OfferingBody"/>
              <w:jc w:val="center"/>
            </w:pPr>
            <w:r>
              <w:t>&lt; 95 %</w:t>
            </w:r>
          </w:p>
        </w:tc>
        <w:tc>
          <w:tcPr>
            <w:tcW w:w="5400" w:type="dxa"/>
          </w:tcPr>
          <w:p w14:paraId="7430EED7" w14:textId="77777777" w:rsidR="00176DB4" w:rsidRPr="0076238C" w:rsidRDefault="00176DB4" w:rsidP="0061679E">
            <w:pPr>
              <w:pStyle w:val="ProductList-OfferingBody"/>
              <w:jc w:val="center"/>
            </w:pPr>
            <w:r>
              <w:t>100 %</w:t>
            </w:r>
          </w:p>
        </w:tc>
      </w:tr>
    </w:tbl>
    <w:p w14:paraId="1DFF528D" w14:textId="77777777" w:rsidR="00176DB4" w:rsidRPr="00C84C65" w:rsidRDefault="002243C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670EA9B6" w14:textId="77777777"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26" w:name="_Toc463347124"/>
      <w:bookmarkStart w:id="27" w:name="_Toc478482024"/>
      <w:r>
        <w:t>Microsoft Dynamics 365 para Operaciones Financieras</w:t>
      </w:r>
      <w:bookmarkEnd w:id="26"/>
      <w:bookmarkEnd w:id="27"/>
    </w:p>
    <w:p w14:paraId="389197B0" w14:textId="77777777" w:rsidR="00176DB4" w:rsidRPr="00C84C65" w:rsidRDefault="00176DB4" w:rsidP="00176DB4">
      <w:pPr>
        <w:pStyle w:val="ProductList-Body"/>
        <w:spacing w:after="120"/>
      </w:pPr>
      <w:r>
        <w:rPr>
          <w:b/>
          <w:color w:val="00188F"/>
        </w:rPr>
        <w:t>Tiempo de Inactividad</w:t>
      </w:r>
      <w:r w:rsidRPr="00E75C7F">
        <w:rPr>
          <w:b/>
          <w:bCs/>
        </w:rPr>
        <w:t>:</w:t>
      </w:r>
      <w:r>
        <w:t xml:space="preserve"> Cualquier periodo en el que los usuarios finales no puedan iniciar sesión en su instancia.</w:t>
      </w:r>
    </w:p>
    <w:p w14:paraId="44751C58" w14:textId="5D6118CA" w:rsidR="00176DB4" w:rsidRDefault="00176DB4" w:rsidP="00D159A5">
      <w:pPr>
        <w:pStyle w:val="ProductList-Body"/>
      </w:pPr>
      <w:r>
        <w:rPr>
          <w:b/>
          <w:color w:val="00188F"/>
        </w:rPr>
        <w:t>Porcentaje de Tiempo de Actividad Mensual</w:t>
      </w:r>
      <w:r w:rsidRPr="00E75C7F">
        <w:rPr>
          <w:b/>
          <w:bCs/>
        </w:rPr>
        <w:t>:</w:t>
      </w:r>
      <w:r>
        <w:t xml:space="preserve"> el Porcentaje de Tiempo de Actividad Mensual se calcula con la siguiente fórmula:</w:t>
      </w:r>
    </w:p>
    <w:p w14:paraId="7100EB11" w14:textId="77777777" w:rsidR="00D159A5" w:rsidRPr="00C84C65" w:rsidRDefault="00D159A5" w:rsidP="00D159A5">
      <w:pPr>
        <w:pStyle w:val="ProductList-Body"/>
      </w:pPr>
    </w:p>
    <w:p w14:paraId="5BCD3AE7" w14:textId="77777777" w:rsidR="00176DB4" w:rsidRPr="00C84C65" w:rsidRDefault="002243C7"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B598F13"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D2BFF7" w14:textId="77777777" w:rsidR="00176DB4" w:rsidRPr="00C84C65" w:rsidRDefault="00176DB4" w:rsidP="00176DB4">
      <w:pPr>
        <w:pStyle w:val="ProductList-Body"/>
      </w:pPr>
    </w:p>
    <w:p w14:paraId="611B4E81" w14:textId="77777777" w:rsidR="00176DB4" w:rsidRPr="00C84C65" w:rsidRDefault="00176DB4" w:rsidP="00176DB4">
      <w:pPr>
        <w:pStyle w:val="ProductList-Body"/>
      </w:pPr>
      <w:r>
        <w:rPr>
          <w:b/>
          <w:color w:val="00188F"/>
        </w:rPr>
        <w:t>Crédito de Servicio</w:t>
      </w:r>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BEFD43D" w14:textId="77777777" w:rsidTr="0061679E">
        <w:trPr>
          <w:tblHeader/>
        </w:trPr>
        <w:tc>
          <w:tcPr>
            <w:tcW w:w="5400" w:type="dxa"/>
            <w:shd w:val="clear" w:color="auto" w:fill="0072C6"/>
          </w:tcPr>
          <w:p w14:paraId="6F9F9AA7"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8FCF92B"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2032A32E" w14:textId="77777777" w:rsidTr="0061679E">
        <w:tc>
          <w:tcPr>
            <w:tcW w:w="5400" w:type="dxa"/>
          </w:tcPr>
          <w:p w14:paraId="3AAE1E66" w14:textId="77777777" w:rsidR="00176DB4" w:rsidRPr="0076238C" w:rsidRDefault="00176DB4" w:rsidP="0061679E">
            <w:pPr>
              <w:pStyle w:val="ProductList-OfferingBody"/>
              <w:jc w:val="center"/>
            </w:pPr>
            <w:r>
              <w:t>&lt; 99,9 %</w:t>
            </w:r>
          </w:p>
        </w:tc>
        <w:tc>
          <w:tcPr>
            <w:tcW w:w="5400" w:type="dxa"/>
          </w:tcPr>
          <w:p w14:paraId="44D0FACF" w14:textId="77777777" w:rsidR="00176DB4" w:rsidRPr="0076238C" w:rsidRDefault="00176DB4" w:rsidP="0061679E">
            <w:pPr>
              <w:pStyle w:val="ProductList-OfferingBody"/>
              <w:jc w:val="center"/>
            </w:pPr>
            <w:r>
              <w:t>25 %</w:t>
            </w:r>
          </w:p>
        </w:tc>
      </w:tr>
      <w:tr w:rsidR="00176DB4" w:rsidRPr="009D0B2F" w14:paraId="12928B49" w14:textId="77777777" w:rsidTr="0061679E">
        <w:tc>
          <w:tcPr>
            <w:tcW w:w="5400" w:type="dxa"/>
          </w:tcPr>
          <w:p w14:paraId="51AAD63B" w14:textId="77777777" w:rsidR="00176DB4" w:rsidRPr="0076238C" w:rsidRDefault="00176DB4" w:rsidP="0061679E">
            <w:pPr>
              <w:pStyle w:val="ProductList-OfferingBody"/>
              <w:jc w:val="center"/>
            </w:pPr>
            <w:r>
              <w:t>&lt; 99 %</w:t>
            </w:r>
          </w:p>
        </w:tc>
        <w:tc>
          <w:tcPr>
            <w:tcW w:w="5400" w:type="dxa"/>
          </w:tcPr>
          <w:p w14:paraId="21E969F4" w14:textId="77777777" w:rsidR="00176DB4" w:rsidRPr="0076238C" w:rsidRDefault="00176DB4" w:rsidP="0061679E">
            <w:pPr>
              <w:pStyle w:val="ProductList-OfferingBody"/>
              <w:jc w:val="center"/>
            </w:pPr>
            <w:r>
              <w:t>50 %</w:t>
            </w:r>
          </w:p>
        </w:tc>
      </w:tr>
      <w:tr w:rsidR="00176DB4" w:rsidRPr="009D0B2F" w14:paraId="00D195A7" w14:textId="77777777" w:rsidTr="0061679E">
        <w:tc>
          <w:tcPr>
            <w:tcW w:w="5400" w:type="dxa"/>
          </w:tcPr>
          <w:p w14:paraId="1AF63A9A" w14:textId="77777777" w:rsidR="00176DB4" w:rsidRPr="0076238C" w:rsidRDefault="00176DB4" w:rsidP="0061679E">
            <w:pPr>
              <w:pStyle w:val="ProductList-OfferingBody"/>
              <w:jc w:val="center"/>
            </w:pPr>
            <w:r>
              <w:t>&lt; 95 %</w:t>
            </w:r>
          </w:p>
        </w:tc>
        <w:tc>
          <w:tcPr>
            <w:tcW w:w="5400" w:type="dxa"/>
          </w:tcPr>
          <w:p w14:paraId="7332D991" w14:textId="77777777" w:rsidR="00176DB4" w:rsidRPr="0076238C" w:rsidRDefault="00176DB4" w:rsidP="0061679E">
            <w:pPr>
              <w:pStyle w:val="ProductList-OfferingBody"/>
              <w:jc w:val="center"/>
            </w:pPr>
            <w:r>
              <w:t>100 %</w:t>
            </w:r>
          </w:p>
        </w:tc>
      </w:tr>
    </w:tbl>
    <w:p w14:paraId="0366D275" w14:textId="77777777" w:rsidR="00176DB4" w:rsidRPr="00C84C65" w:rsidRDefault="002243C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1AA47B1E" w14:textId="77777777"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28" w:name="_Toc463347125"/>
      <w:bookmarkStart w:id="29" w:name="_Toc478482025"/>
      <w:r>
        <w:t>Microsoft Dynamics 365 para Operaciones</w:t>
      </w:r>
      <w:bookmarkEnd w:id="24"/>
      <w:bookmarkEnd w:id="25"/>
      <w:bookmarkEnd w:id="28"/>
      <w:bookmarkEnd w:id="29"/>
    </w:p>
    <w:p w14:paraId="5A312497" w14:textId="77777777" w:rsidR="00EE06AE" w:rsidRPr="006D3E36" w:rsidRDefault="00EE06AE" w:rsidP="00EE06AE">
      <w:pPr>
        <w:pStyle w:val="ProductList-Body"/>
        <w:rPr>
          <w:lang w:val="es-ES_tradnl"/>
        </w:rPr>
      </w:pPr>
      <w:r w:rsidRPr="006D3E36">
        <w:rPr>
          <w:b/>
          <w:color w:val="00188F"/>
          <w:lang w:val="es-ES_tradnl"/>
        </w:rPr>
        <w:t>Definiciones Adicionales</w:t>
      </w:r>
      <w:r w:rsidRPr="006D3E36">
        <w:rPr>
          <w:b/>
          <w:lang w:val="es-ES_tradnl"/>
        </w:rPr>
        <w:t>:</w:t>
      </w:r>
    </w:p>
    <w:p w14:paraId="2A558A5A" w14:textId="77777777" w:rsidR="00EE06AE" w:rsidRPr="006D3E36" w:rsidRDefault="00EE06AE" w:rsidP="00EE06AE">
      <w:pPr>
        <w:pStyle w:val="ProductList-Body"/>
        <w:tabs>
          <w:tab w:val="clear" w:pos="360"/>
          <w:tab w:val="clear" w:pos="720"/>
          <w:tab w:val="clear" w:pos="1080"/>
        </w:tabs>
        <w:spacing w:after="40"/>
        <w:rPr>
          <w:lang w:val="es-ES_tradnl"/>
        </w:rPr>
      </w:pPr>
      <w:r w:rsidRPr="006D3E36">
        <w:rPr>
          <w:rFonts w:eastAsia="Segoe UI" w:cs="Segoe UI"/>
          <w:szCs w:val="18"/>
          <w:lang w:val="es-ES_tradnl"/>
        </w:rPr>
        <w:t>“</w:t>
      </w:r>
      <w:r w:rsidRPr="006D3E36">
        <w:rPr>
          <w:rFonts w:eastAsia="Segoe UI" w:cs="Segoe UI"/>
          <w:b/>
          <w:color w:val="00188F"/>
          <w:szCs w:val="18"/>
          <w:lang w:val="es-ES_tradnl"/>
        </w:rPr>
        <w:t>Inquilino Activo</w:t>
      </w:r>
      <w:r w:rsidRPr="006D3E36">
        <w:rPr>
          <w:rFonts w:eastAsia="Segoe UI" w:cs="Segoe UI"/>
          <w:szCs w:val="18"/>
          <w:lang w:val="es-ES_tradnl"/>
        </w:rPr>
        <w:t>”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6D3E36" w:rsidRDefault="00EE06AE" w:rsidP="00EE06AE">
      <w:pPr>
        <w:spacing w:after="40"/>
        <w:rPr>
          <w:lang w:val="es-ES_tradnl"/>
        </w:rPr>
      </w:pPr>
      <w:r w:rsidRPr="006D3E36">
        <w:rPr>
          <w:rFonts w:cs="Segoe UI"/>
          <w:sz w:val="18"/>
          <w:szCs w:val="18"/>
          <w:lang w:val="es-ES_tradnl"/>
        </w:rPr>
        <w:t>“</w:t>
      </w:r>
      <w:r w:rsidRPr="006D3E36">
        <w:rPr>
          <w:rFonts w:cs="Segoe UI"/>
          <w:b/>
          <w:color w:val="00188F"/>
          <w:sz w:val="18"/>
          <w:szCs w:val="18"/>
          <w:lang w:val="es-ES_tradnl"/>
        </w:rPr>
        <w:t>Servicio de Aplicación de Socio</w:t>
      </w:r>
      <w:r w:rsidRPr="006D3E36">
        <w:rPr>
          <w:rFonts w:cs="Segoe UI"/>
          <w:sz w:val="18"/>
          <w:szCs w:val="18"/>
          <w:lang w:val="es-ES_tradnl"/>
        </w:rPr>
        <w:t>”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EE06AE">
      <w:pPr>
        <w:pStyle w:val="ProductList-Body"/>
        <w:spacing w:after="40"/>
        <w:rPr>
          <w:lang w:val="es-ES_tradnl"/>
        </w:rPr>
      </w:pPr>
      <w:r w:rsidRPr="006D3E36">
        <w:rPr>
          <w:szCs w:val="18"/>
          <w:lang w:val="es-ES_tradnl"/>
        </w:rPr>
        <w:t>“</w:t>
      </w:r>
      <w:r w:rsidRPr="006D3E36">
        <w:rPr>
          <w:b/>
          <w:color w:val="00188F"/>
          <w:szCs w:val="18"/>
          <w:lang w:val="es-ES_tradnl"/>
        </w:rPr>
        <w:t>Máximo de Minutos Disponibles</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EE06AE">
      <w:pPr>
        <w:pStyle w:val="ProductList-Body"/>
        <w:spacing w:after="40"/>
        <w:rPr>
          <w:lang w:val="es-ES_tradnl"/>
        </w:rPr>
      </w:pPr>
      <w:r w:rsidRPr="006D3E36">
        <w:rPr>
          <w:rFonts w:cs="Segoe UI"/>
          <w:szCs w:val="18"/>
          <w:lang w:val="es-ES_tradnl"/>
        </w:rPr>
        <w:t>“</w:t>
      </w:r>
      <w:r w:rsidRPr="006D3E36">
        <w:rPr>
          <w:rFonts w:cs="Segoe UI"/>
          <w:b/>
          <w:color w:val="00188F"/>
          <w:szCs w:val="18"/>
          <w:lang w:val="es-ES_tradnl"/>
        </w:rPr>
        <w:t>Plataforma</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EE06AE">
      <w:pPr>
        <w:pStyle w:val="ProductList-Body"/>
        <w:spacing w:after="40"/>
        <w:rPr>
          <w:lang w:val="es-ES_tradnl"/>
        </w:rPr>
      </w:pPr>
      <w:r w:rsidRPr="006D3E36">
        <w:rPr>
          <w:color w:val="000000" w:themeColor="text1"/>
          <w:szCs w:val="18"/>
          <w:lang w:val="es-ES_tradnl"/>
        </w:rPr>
        <w:t>“</w:t>
      </w:r>
      <w:r w:rsidRPr="006D3E36">
        <w:rPr>
          <w:b/>
          <w:bCs/>
          <w:color w:val="00188F"/>
          <w:szCs w:val="18"/>
          <w:lang w:val="es-ES_tradnl"/>
        </w:rPr>
        <w:t>Unidad de Escalado</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EE06AE">
      <w:pPr>
        <w:pStyle w:val="ProductList-Body"/>
        <w:rPr>
          <w:lang w:val="es-ES_tradnl"/>
        </w:rPr>
      </w:pPr>
      <w:r w:rsidRPr="006D3E36">
        <w:rPr>
          <w:color w:val="000000" w:themeColor="text1"/>
          <w:szCs w:val="18"/>
          <w:lang w:val="es-ES_tradnl"/>
        </w:rPr>
        <w:t>“</w:t>
      </w:r>
      <w:r w:rsidRPr="006D3E36">
        <w:rPr>
          <w:b/>
          <w:color w:val="00188F"/>
          <w:szCs w:val="18"/>
          <w:lang w:val="es-ES_tradnl"/>
        </w:rPr>
        <w:t>Infraestructura del Servicio</w:t>
      </w:r>
      <w:r w:rsidRPr="006D3E36">
        <w:rPr>
          <w:color w:val="000000" w:themeColor="text1"/>
          <w:szCs w:val="18"/>
          <w:lang w:val="es-ES_tradnl"/>
        </w:rPr>
        <w:t>” hace referencia a los recursos de autenticación, computación y almacenamiento que Microsoft ofrece en relación con el Servicio.</w:t>
      </w:r>
    </w:p>
    <w:p w14:paraId="69E50EAB" w14:textId="77777777" w:rsidR="00EE06AE" w:rsidRPr="006D3E36" w:rsidRDefault="00EE06AE" w:rsidP="00EE06AE">
      <w:pPr>
        <w:pStyle w:val="ProductList-Body"/>
        <w:rPr>
          <w:lang w:val="es-ES_tradnl"/>
        </w:rPr>
      </w:pPr>
    </w:p>
    <w:p w14:paraId="1370A278" w14:textId="77777777" w:rsidR="00EE06AE" w:rsidRPr="006D3E36" w:rsidRDefault="00EE06AE" w:rsidP="00EE06AE">
      <w:pPr>
        <w:pStyle w:val="ProductList-Body"/>
        <w:rPr>
          <w:lang w:val="es-ES_tradnl"/>
        </w:rPr>
      </w:pPr>
      <w:r w:rsidRPr="006D3E36">
        <w:rPr>
          <w:b/>
          <w:color w:val="00188F"/>
          <w:lang w:val="es-ES_tradnl"/>
        </w:rPr>
        <w:t>Tiempo de Inactividad</w:t>
      </w:r>
      <w:r w:rsidRPr="006D3E36">
        <w:rPr>
          <w:b/>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EE06AE">
      <w:pPr>
        <w:pStyle w:val="ProductList-Body"/>
        <w:rPr>
          <w:lang w:val="es-ES_tradnl"/>
        </w:rPr>
      </w:pPr>
    </w:p>
    <w:p w14:paraId="4FF85E04" w14:textId="0702395E" w:rsidR="00EE06AE" w:rsidRDefault="00EE06AE" w:rsidP="00EE06AE">
      <w:pPr>
        <w:pStyle w:val="ProductList-Body"/>
        <w:rPr>
          <w:lang w:val="es-ES_tradnl"/>
        </w:rPr>
      </w:pPr>
      <w:r w:rsidRPr="006D3E36">
        <w:rPr>
          <w:b/>
          <w:color w:val="00188F"/>
          <w:lang w:val="es-ES_tradnl"/>
        </w:rPr>
        <w:t>Porcentaje de Tiempo de Actividad Mensual</w:t>
      </w:r>
      <w:r w:rsidRPr="006D3E36">
        <w:rPr>
          <w:b/>
          <w:lang w:val="es-ES_tradnl"/>
        </w:rPr>
        <w:t>:</w:t>
      </w:r>
      <w:r w:rsidRPr="006D3E36">
        <w:rPr>
          <w:lang w:val="es-ES_tradnl"/>
        </w:rPr>
        <w:t xml:space="preserve"> El Porcentaje de Tiempo de Actividad Mensual de un Inquilino Activo determinado durante un mes natural se calcula mediante la siguiente fórmula:</w:t>
      </w:r>
    </w:p>
    <w:p w14:paraId="7B5F9087" w14:textId="77777777" w:rsidR="00176DB4" w:rsidRPr="006D3E36" w:rsidRDefault="00176DB4" w:rsidP="00EE06AE">
      <w:pPr>
        <w:pStyle w:val="ProductList-Body"/>
        <w:rPr>
          <w:lang w:val="es-ES_tradnl"/>
        </w:rPr>
      </w:pPr>
    </w:p>
    <w:p w14:paraId="063B9D7E" w14:textId="77777777" w:rsidR="00EE06AE" w:rsidRPr="006D3E36" w:rsidRDefault="002243C7" w:rsidP="00EE06AE">
      <w:pPr>
        <w:jc w:val="both"/>
        <w:rPr>
          <w:lang w:val="es-ES_tradnl"/>
        </w:rPr>
      </w:pPr>
      <m:oMathPara>
        <m:oMathParaPr>
          <m:jc m:val="center"/>
        </m:oMathParaPr>
        <m:oMath>
          <m:f>
            <m:fPr>
              <m:ctrlPr>
                <w:rPr>
                  <w:rFonts w:ascii="Cambria Math" w:hAnsi="Cambria Math" w:cs="Calibri"/>
                  <w:i/>
                  <w:sz w:val="18"/>
                  <w:szCs w:val="18"/>
                  <w:lang w:val="es-ES_tradnl"/>
                </w:rPr>
              </m:ctrlPr>
            </m:fPr>
            <m:num>
              <m:r>
                <w:rPr>
                  <w:rFonts w:ascii="Cambria Math" w:hAnsi="Cambria Math" w:cs="Calibri"/>
                  <w:sz w:val="18"/>
                  <w:szCs w:val="18"/>
                  <w:lang w:val="es-ES_tradnl"/>
                </w:rPr>
                <m:t xml:space="preserve">Minutos por Usuario -Tiempo de inactividad </m:t>
              </m:r>
            </m:num>
            <m:den>
              <m:r>
                <w:rPr>
                  <w:rFonts w:ascii="Cambria Math" w:hAnsi="Cambria Math" w:cs="Calibri"/>
                  <w:sz w:val="18"/>
                  <w:szCs w:val="18"/>
                  <w:lang w:val="es-ES_tradnl"/>
                </w:rPr>
                <m:t>Minutos por Usuario</m:t>
              </m:r>
            </m:den>
          </m:f>
          <m:r>
            <w:rPr>
              <w:rFonts w:ascii="Cambria Math" w:hAnsi="Cambria Math" w:cs="Calibri"/>
              <w:sz w:val="18"/>
              <w:szCs w:val="18"/>
              <w:lang w:val="es-ES_tradnl"/>
            </w:rPr>
            <m:t xml:space="preserve"> x 100</m:t>
          </m:r>
        </m:oMath>
      </m:oMathPara>
    </w:p>
    <w:p w14:paraId="38159CAD" w14:textId="77777777" w:rsidR="00EE06AE" w:rsidRPr="006D3E36" w:rsidRDefault="00EE06AE" w:rsidP="00EE06AE">
      <w:pPr>
        <w:pStyle w:val="ProductList-Body"/>
        <w:rPr>
          <w:lang w:val="es-ES_tradnl"/>
        </w:rPr>
      </w:pPr>
      <w:r w:rsidRPr="006D3E36">
        <w:rPr>
          <w:b/>
          <w:color w:val="00188F"/>
          <w:lang w:val="es-ES_tradnl"/>
        </w:rPr>
        <w:t>Crédito de Servicio</w:t>
      </w:r>
      <w:r w:rsidRPr="006D3E36">
        <w:rPr>
          <w:b/>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6D3E36" w14:paraId="7BB8BE97" w14:textId="77777777" w:rsidTr="002A71E8">
        <w:trPr>
          <w:tblHeader/>
        </w:trPr>
        <w:tc>
          <w:tcPr>
            <w:tcW w:w="5400" w:type="dxa"/>
            <w:shd w:val="clear" w:color="auto" w:fill="0072C6"/>
          </w:tcPr>
          <w:p w14:paraId="302871A4"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6D3E36" w14:paraId="55157911" w14:textId="77777777" w:rsidTr="002A71E8">
        <w:tc>
          <w:tcPr>
            <w:tcW w:w="5400" w:type="dxa"/>
          </w:tcPr>
          <w:p w14:paraId="79749632" w14:textId="77777777" w:rsidR="00EE06AE" w:rsidRPr="006D3E36" w:rsidRDefault="00EE06AE" w:rsidP="002A71E8">
            <w:pPr>
              <w:pStyle w:val="ProductList-OfferingBody"/>
              <w:jc w:val="center"/>
              <w:rPr>
                <w:lang w:val="es-ES_tradnl"/>
              </w:rPr>
            </w:pPr>
            <w:r w:rsidRPr="006D3E36">
              <w:rPr>
                <w:lang w:val="es-ES_tradnl"/>
              </w:rPr>
              <w:t>&lt; 99,5 %</w:t>
            </w:r>
          </w:p>
        </w:tc>
        <w:tc>
          <w:tcPr>
            <w:tcW w:w="5400" w:type="dxa"/>
          </w:tcPr>
          <w:p w14:paraId="08B2F95F" w14:textId="77777777" w:rsidR="00EE06AE" w:rsidRPr="006D3E36" w:rsidRDefault="00EE06AE" w:rsidP="002A71E8">
            <w:pPr>
              <w:pStyle w:val="ProductList-OfferingBody"/>
              <w:jc w:val="center"/>
              <w:rPr>
                <w:lang w:val="es-ES_tradnl"/>
              </w:rPr>
            </w:pPr>
            <w:r w:rsidRPr="006D3E36">
              <w:rPr>
                <w:lang w:val="es-ES_tradnl"/>
              </w:rPr>
              <w:t>25%</w:t>
            </w:r>
          </w:p>
        </w:tc>
      </w:tr>
      <w:tr w:rsidR="00EE06AE" w:rsidRPr="006D3E36" w14:paraId="42E8D2E2" w14:textId="77777777" w:rsidTr="002A71E8">
        <w:tc>
          <w:tcPr>
            <w:tcW w:w="5400" w:type="dxa"/>
          </w:tcPr>
          <w:p w14:paraId="33D26CEC" w14:textId="77777777" w:rsidR="00EE06AE" w:rsidRPr="006D3E36" w:rsidRDefault="00EE06AE" w:rsidP="002A71E8">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2A71E8">
            <w:pPr>
              <w:pStyle w:val="ProductList-OfferingBody"/>
              <w:jc w:val="center"/>
              <w:rPr>
                <w:lang w:val="es-ES_tradnl"/>
              </w:rPr>
            </w:pPr>
            <w:r w:rsidRPr="006D3E36">
              <w:rPr>
                <w:lang w:val="es-ES_tradnl"/>
              </w:rPr>
              <w:t>50%</w:t>
            </w:r>
          </w:p>
        </w:tc>
      </w:tr>
      <w:tr w:rsidR="00EE06AE" w:rsidRPr="006D3E36" w14:paraId="4A219E7F" w14:textId="77777777" w:rsidTr="002A71E8">
        <w:tc>
          <w:tcPr>
            <w:tcW w:w="5400" w:type="dxa"/>
          </w:tcPr>
          <w:p w14:paraId="78EF0323" w14:textId="77777777" w:rsidR="00EE06AE" w:rsidRPr="006D3E36" w:rsidRDefault="00EE06AE" w:rsidP="002A71E8">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2A71E8">
            <w:pPr>
              <w:pStyle w:val="ProductList-OfferingBody"/>
              <w:jc w:val="center"/>
              <w:rPr>
                <w:lang w:val="es-ES_tradnl"/>
              </w:rPr>
            </w:pPr>
            <w:r w:rsidRPr="006D3E36">
              <w:rPr>
                <w:lang w:val="es-ES_tradnl"/>
              </w:rPr>
              <w:t>100%</w:t>
            </w:r>
          </w:p>
        </w:tc>
      </w:tr>
    </w:tbl>
    <w:bookmarkStart w:id="30" w:name="_Toc461003234"/>
    <w:bookmarkStart w:id="31" w:name="_Toc457821510"/>
    <w:bookmarkStart w:id="32" w:name="_Toc463347126"/>
    <w:p w14:paraId="31DFAF16" w14:textId="77777777" w:rsidR="00D159A5" w:rsidRPr="006D3E36"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 xml:space="preserve"> HYPERLINK \l "TOC" </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history="1">
        <w:r w:rsidRPr="006D3E36">
          <w:rPr>
            <w:rStyle w:val="Hyperlink"/>
            <w:sz w:val="16"/>
            <w:szCs w:val="16"/>
            <w:lang w:val="es-ES_tradnl"/>
          </w:rPr>
          <w:t>Definiciones</w:t>
        </w:r>
      </w:hyperlink>
    </w:p>
    <w:p w14:paraId="55D23171" w14:textId="77777777"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33" w:name="_Toc478482026"/>
      <w:r>
        <w:t xml:space="preserve">Microsoft Dynamics </w:t>
      </w:r>
      <w:bookmarkEnd w:id="30"/>
      <w:r>
        <w:t>365 para Ventas</w:t>
      </w:r>
      <w:bookmarkEnd w:id="31"/>
      <w:bookmarkEnd w:id="32"/>
      <w:bookmarkEnd w:id="33"/>
    </w:p>
    <w:p w14:paraId="08D0BEED" w14:textId="25FB1306" w:rsidR="0076238C" w:rsidRPr="006D3E36" w:rsidRDefault="0076238C" w:rsidP="0076238C">
      <w:pPr>
        <w:pStyle w:val="ProductList-Body"/>
        <w:rPr>
          <w:lang w:val="es-ES_tradnl"/>
        </w:rPr>
      </w:pPr>
      <w:r w:rsidRPr="006D3E36">
        <w:rPr>
          <w:b/>
          <w:color w:val="00188F"/>
          <w:lang w:val="es-ES_tradnl"/>
        </w:rPr>
        <w:t>Tiempo de Inactividad</w:t>
      </w:r>
      <w:r w:rsidRPr="006D3E36">
        <w:rPr>
          <w:b/>
          <w:bCs/>
          <w:color w:val="00188F"/>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76238C">
      <w:pPr>
        <w:pStyle w:val="ProductList-Body"/>
        <w:rPr>
          <w:sz w:val="16"/>
          <w:szCs w:val="20"/>
          <w:lang w:val="es-ES_tradnl"/>
        </w:rPr>
      </w:pPr>
    </w:p>
    <w:p w14:paraId="0504D0F7" w14:textId="609E3B69" w:rsidR="0076238C" w:rsidRPr="006D3E36" w:rsidRDefault="0076238C" w:rsidP="0076238C">
      <w:pPr>
        <w:pStyle w:val="ProductList-Body"/>
        <w:rPr>
          <w:lang w:val="es-ES_tradnl"/>
        </w:rPr>
      </w:pPr>
      <w:r w:rsidRPr="006D3E36">
        <w:rPr>
          <w:b/>
          <w:color w:val="00188F"/>
          <w:lang w:val="es-ES_tradnl"/>
        </w:rPr>
        <w:t>Porcentaje de Tiempo de Actividad Mensual</w:t>
      </w:r>
      <w:r w:rsidR="00D412DF"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559C24E1" w14:textId="77777777" w:rsidR="005F6763" w:rsidRPr="006D3E36" w:rsidRDefault="005F6763" w:rsidP="005F6763">
      <w:pPr>
        <w:pStyle w:val="ProductList-Body"/>
        <w:rPr>
          <w:lang w:val="es-ES_tradnl"/>
        </w:rPr>
      </w:pPr>
    </w:p>
    <w:p w14:paraId="623FA0A1" w14:textId="77777777" w:rsidR="005F6763" w:rsidRPr="006D3E36" w:rsidRDefault="002243C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76238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76238C">
      <w:pPr>
        <w:pStyle w:val="ProductList-Body"/>
        <w:rPr>
          <w:lang w:val="es-ES_tradnl"/>
        </w:rPr>
      </w:pPr>
    </w:p>
    <w:p w14:paraId="34A18328" w14:textId="2ADFAC59" w:rsidR="0076238C" w:rsidRPr="006D3E36" w:rsidRDefault="0076238C" w:rsidP="00EE06AE">
      <w:pPr>
        <w:pStyle w:val="ProductList-Body"/>
        <w:keepNext/>
        <w:rPr>
          <w:lang w:val="es-ES_tradnl"/>
        </w:rPr>
      </w:pPr>
      <w:r w:rsidRPr="006D3E36">
        <w:rPr>
          <w:b/>
          <w:color w:val="00188F"/>
          <w:lang w:val="es-ES_tradnl"/>
        </w:rPr>
        <w:t>Crédito de Servicio</w:t>
      </w:r>
      <w:r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6D3E36" w14:paraId="478E9A65" w14:textId="77777777" w:rsidTr="002A71E8">
        <w:trPr>
          <w:tblHeader/>
        </w:trPr>
        <w:tc>
          <w:tcPr>
            <w:tcW w:w="5400" w:type="dxa"/>
            <w:shd w:val="clear" w:color="auto" w:fill="0072C6"/>
          </w:tcPr>
          <w:p w14:paraId="1385A926" w14:textId="066F5E51"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6238C" w:rsidRPr="006D3E36" w14:paraId="5F18EE95" w14:textId="77777777" w:rsidTr="002A71E8">
        <w:tc>
          <w:tcPr>
            <w:tcW w:w="5400" w:type="dxa"/>
          </w:tcPr>
          <w:p w14:paraId="44C5DD72" w14:textId="76ED199E" w:rsidR="0076238C" w:rsidRPr="006D3E36" w:rsidRDefault="0076238C" w:rsidP="003034CF">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3034CF">
            <w:pPr>
              <w:pStyle w:val="ProductList-OfferingBody"/>
              <w:jc w:val="center"/>
              <w:rPr>
                <w:lang w:val="es-ES_tradnl"/>
              </w:rPr>
            </w:pPr>
            <w:r w:rsidRPr="006D3E36">
              <w:rPr>
                <w:lang w:val="es-ES_tradnl"/>
              </w:rPr>
              <w:t>25 %</w:t>
            </w:r>
          </w:p>
        </w:tc>
      </w:tr>
      <w:tr w:rsidR="0076238C" w:rsidRPr="006D3E36" w14:paraId="7F687C21" w14:textId="77777777" w:rsidTr="002A71E8">
        <w:tc>
          <w:tcPr>
            <w:tcW w:w="5400" w:type="dxa"/>
          </w:tcPr>
          <w:p w14:paraId="5A85B619" w14:textId="00FCB32B" w:rsidR="0076238C" w:rsidRPr="006D3E36" w:rsidRDefault="0076238C" w:rsidP="003034CF">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3034CF">
            <w:pPr>
              <w:pStyle w:val="ProductList-OfferingBody"/>
              <w:jc w:val="center"/>
              <w:rPr>
                <w:lang w:val="es-ES_tradnl"/>
              </w:rPr>
            </w:pPr>
            <w:r w:rsidRPr="006D3E36">
              <w:rPr>
                <w:lang w:val="es-ES_tradnl"/>
              </w:rPr>
              <w:t>50 %</w:t>
            </w:r>
          </w:p>
        </w:tc>
      </w:tr>
      <w:tr w:rsidR="0076238C" w:rsidRPr="006D3E36" w14:paraId="33EA408C" w14:textId="77777777" w:rsidTr="002A71E8">
        <w:tc>
          <w:tcPr>
            <w:tcW w:w="5400" w:type="dxa"/>
          </w:tcPr>
          <w:p w14:paraId="2ABFE0B3" w14:textId="39D2272B" w:rsidR="0076238C" w:rsidRPr="006D3E36" w:rsidRDefault="0076238C" w:rsidP="003034CF">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3034CF">
            <w:pPr>
              <w:pStyle w:val="ProductList-OfferingBody"/>
              <w:jc w:val="center"/>
              <w:rPr>
                <w:lang w:val="es-ES_tradnl"/>
              </w:rPr>
            </w:pPr>
            <w:r w:rsidRPr="006D3E36">
              <w:rPr>
                <w:lang w:val="es-ES_tradnl"/>
              </w:rPr>
              <w:t>100 %</w:t>
            </w:r>
          </w:p>
        </w:tc>
      </w:tr>
    </w:tbl>
    <w:p w14:paraId="24D14B1B" w14:textId="2FCEBBC5" w:rsidR="0076238C"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0DD0F59" w14:textId="50C907E7" w:rsidR="00774CA1" w:rsidRPr="006D3E36" w:rsidRDefault="00774CA1" w:rsidP="002024BF">
      <w:pPr>
        <w:pStyle w:val="ProductList-OfferingGroupHeading"/>
        <w:tabs>
          <w:tab w:val="clear" w:pos="360"/>
          <w:tab w:val="clear" w:pos="720"/>
          <w:tab w:val="clear" w:pos="1080"/>
        </w:tabs>
        <w:outlineLvl w:val="1"/>
        <w:rPr>
          <w:lang w:val="es-ES_tradnl"/>
        </w:rPr>
      </w:pPr>
      <w:bookmarkStart w:id="34" w:name="_Toc478482027"/>
      <w:r w:rsidRPr="006D3E36">
        <w:rPr>
          <w:lang w:val="es-ES_tradnl"/>
        </w:rPr>
        <w:t>Servicios de Office 365</w:t>
      </w:r>
      <w:bookmarkEnd w:id="34"/>
    </w:p>
    <w:p w14:paraId="3BA27431" w14:textId="0D957E31" w:rsidR="00774CA1" w:rsidRPr="006D3E36" w:rsidRDefault="0076238C" w:rsidP="002024BF">
      <w:pPr>
        <w:pStyle w:val="ProductList-Offering2Heading"/>
        <w:tabs>
          <w:tab w:val="clear" w:pos="360"/>
          <w:tab w:val="clear" w:pos="720"/>
          <w:tab w:val="clear" w:pos="1080"/>
        </w:tabs>
        <w:outlineLvl w:val="2"/>
        <w:rPr>
          <w:lang w:val="es-ES_tradnl"/>
        </w:rPr>
      </w:pPr>
      <w:bookmarkStart w:id="35" w:name="_Toc478482028"/>
      <w:r w:rsidRPr="006D3E36">
        <w:rPr>
          <w:lang w:val="es-ES_tradnl"/>
        </w:rPr>
        <w:t>Duet Enterprise Online</w:t>
      </w:r>
      <w:bookmarkEnd w:id="35"/>
    </w:p>
    <w:p w14:paraId="190CEC04" w14:textId="1FEDE5A9" w:rsidR="00457D2C" w:rsidRPr="006D3E36" w:rsidRDefault="00457D2C" w:rsidP="00457D2C">
      <w:pPr>
        <w:pStyle w:val="ProductList-Body"/>
        <w:rPr>
          <w:lang w:val="es-ES_tradnl"/>
        </w:rPr>
      </w:pPr>
      <w:r w:rsidRPr="006D3E36">
        <w:rPr>
          <w:b/>
          <w:color w:val="00188F"/>
          <w:lang w:val="es-ES_tradnl"/>
        </w:rPr>
        <w:t>Tiempo de Inactividad</w:t>
      </w:r>
      <w:r w:rsidR="00D412DF" w:rsidRPr="006D3E36">
        <w:rPr>
          <w:b/>
          <w:bCs/>
          <w:color w:val="000000"/>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457D2C">
      <w:pPr>
        <w:pStyle w:val="ProductList-Body"/>
        <w:rPr>
          <w:lang w:val="es-ES_tradnl"/>
        </w:rPr>
      </w:pPr>
    </w:p>
    <w:p w14:paraId="243E6003" w14:textId="4228651C" w:rsidR="00457D2C" w:rsidRPr="006D3E36" w:rsidRDefault="00457D2C" w:rsidP="00457D2C">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E0238F9" w14:textId="77777777" w:rsidR="005F6763" w:rsidRPr="006D3E36" w:rsidRDefault="005F6763" w:rsidP="005F6763">
      <w:pPr>
        <w:pStyle w:val="ProductList-Body"/>
        <w:rPr>
          <w:lang w:val="es-ES_tradnl"/>
        </w:rPr>
      </w:pPr>
    </w:p>
    <w:p w14:paraId="7650854A" w14:textId="77777777" w:rsidR="005F6763" w:rsidRPr="006D3E36" w:rsidRDefault="002243C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457D2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457D2C">
      <w:pPr>
        <w:pStyle w:val="ProductList-Body"/>
        <w:rPr>
          <w:lang w:val="es-ES_tradnl"/>
        </w:rPr>
      </w:pPr>
    </w:p>
    <w:p w14:paraId="7EBB7C89" w14:textId="3DF64842" w:rsidR="00457D2C" w:rsidRPr="006D3E36" w:rsidRDefault="00457D2C" w:rsidP="00457D2C">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6D3E36" w14:paraId="70C325E1" w14:textId="77777777" w:rsidTr="002A71E8">
        <w:trPr>
          <w:tblHeader/>
        </w:trPr>
        <w:tc>
          <w:tcPr>
            <w:tcW w:w="5400" w:type="dxa"/>
            <w:shd w:val="clear" w:color="auto" w:fill="0072C6"/>
          </w:tcPr>
          <w:p w14:paraId="79A58AA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6D3E36" w14:paraId="58F94D70" w14:textId="77777777" w:rsidTr="002A71E8">
        <w:tc>
          <w:tcPr>
            <w:tcW w:w="5400" w:type="dxa"/>
          </w:tcPr>
          <w:p w14:paraId="09911816" w14:textId="6F60CB41" w:rsidR="00457D2C" w:rsidRPr="006D3E36" w:rsidRDefault="00457D2C" w:rsidP="003034CF">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3034CF">
            <w:pPr>
              <w:pStyle w:val="ProductList-OfferingBody"/>
              <w:jc w:val="center"/>
              <w:rPr>
                <w:lang w:val="es-ES_tradnl"/>
              </w:rPr>
            </w:pPr>
            <w:r w:rsidRPr="006D3E36">
              <w:rPr>
                <w:lang w:val="es-ES_tradnl"/>
              </w:rPr>
              <w:t>25 %</w:t>
            </w:r>
          </w:p>
        </w:tc>
      </w:tr>
      <w:tr w:rsidR="00457D2C" w:rsidRPr="006D3E36" w14:paraId="42FEB8E8" w14:textId="77777777" w:rsidTr="002A71E8">
        <w:tc>
          <w:tcPr>
            <w:tcW w:w="5400" w:type="dxa"/>
          </w:tcPr>
          <w:p w14:paraId="6F1CA677" w14:textId="6F627B9D" w:rsidR="00457D2C" w:rsidRPr="006D3E36" w:rsidRDefault="00457D2C" w:rsidP="003034CF">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3034CF">
            <w:pPr>
              <w:pStyle w:val="ProductList-OfferingBody"/>
              <w:jc w:val="center"/>
              <w:rPr>
                <w:lang w:val="es-ES_tradnl"/>
              </w:rPr>
            </w:pPr>
            <w:r w:rsidRPr="006D3E36">
              <w:rPr>
                <w:lang w:val="es-ES_tradnl"/>
              </w:rPr>
              <w:t>50 %</w:t>
            </w:r>
          </w:p>
        </w:tc>
      </w:tr>
      <w:tr w:rsidR="00457D2C" w:rsidRPr="006D3E36" w14:paraId="04233D54" w14:textId="77777777" w:rsidTr="002A71E8">
        <w:tc>
          <w:tcPr>
            <w:tcW w:w="5400" w:type="dxa"/>
          </w:tcPr>
          <w:p w14:paraId="41087AD7" w14:textId="77777777" w:rsidR="00457D2C" w:rsidRPr="006D3E36" w:rsidRDefault="00457D2C" w:rsidP="003034CF">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3034CF">
            <w:pPr>
              <w:pStyle w:val="ProductList-OfferingBody"/>
              <w:jc w:val="center"/>
              <w:rPr>
                <w:lang w:val="es-ES_tradnl"/>
              </w:rPr>
            </w:pPr>
            <w:r w:rsidRPr="006D3E36">
              <w:rPr>
                <w:lang w:val="es-ES_tradnl"/>
              </w:rPr>
              <w:t>100 %</w:t>
            </w:r>
          </w:p>
        </w:tc>
      </w:tr>
    </w:tbl>
    <w:p w14:paraId="054A3300" w14:textId="4805DEBA" w:rsidR="00457D2C" w:rsidRPr="006D3E36" w:rsidRDefault="00457D2C" w:rsidP="007A1DD7">
      <w:pPr>
        <w:pStyle w:val="ProductList-Body"/>
        <w:rPr>
          <w:lang w:val="es-ES_tradnl"/>
        </w:rPr>
      </w:pPr>
    </w:p>
    <w:p w14:paraId="08E6E950" w14:textId="74DD9552" w:rsidR="00457D2C" w:rsidRPr="006D3E36" w:rsidRDefault="00457D2C" w:rsidP="00457D2C">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457D2C">
      <w:pPr>
        <w:pStyle w:val="ProductList-Body"/>
        <w:rPr>
          <w:lang w:val="es-ES_tradnl"/>
        </w:rPr>
      </w:pPr>
    </w:p>
    <w:p w14:paraId="0A933C0E" w14:textId="360B7CDA" w:rsidR="00457D2C" w:rsidRPr="006D3E36" w:rsidRDefault="00457D2C" w:rsidP="00457D2C">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3F585F51" w14:textId="17B09B35" w:rsidR="00045C64"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E46691" w14:textId="63634FA2" w:rsidR="00D1684A" w:rsidRPr="006D3E36" w:rsidRDefault="00457D2C" w:rsidP="00D1684A">
      <w:pPr>
        <w:pStyle w:val="ProductList-Offering2Heading"/>
        <w:rPr>
          <w:lang w:val="es-ES_tradnl"/>
        </w:rPr>
      </w:pPr>
      <w:bookmarkStart w:id="36" w:name="_Toc478482029"/>
      <w:r w:rsidRPr="006D3E36">
        <w:rPr>
          <w:lang w:val="es-ES_tradnl"/>
        </w:rPr>
        <w:t>Exchange Online</w:t>
      </w:r>
      <w:bookmarkEnd w:id="36"/>
    </w:p>
    <w:p w14:paraId="37204401" w14:textId="434C9219"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8C5EDB">
      <w:pPr>
        <w:pStyle w:val="ProductList-Body"/>
        <w:rPr>
          <w:lang w:val="es-ES_tradnl"/>
        </w:rPr>
      </w:pPr>
    </w:p>
    <w:p w14:paraId="33963DB8" w14:textId="67B4436D"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A166A1D" w14:textId="77777777" w:rsidR="005F6763" w:rsidRPr="006D3E36" w:rsidRDefault="005F6763" w:rsidP="005F6763">
      <w:pPr>
        <w:pStyle w:val="ProductList-Body"/>
        <w:rPr>
          <w:lang w:val="es-ES_tradnl"/>
        </w:rPr>
      </w:pPr>
    </w:p>
    <w:p w14:paraId="18F1822D" w14:textId="77777777" w:rsidR="005F6763" w:rsidRPr="006D3E36" w:rsidRDefault="002243C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8C5EDB">
      <w:pPr>
        <w:pStyle w:val="ProductList-Body"/>
        <w:rPr>
          <w:lang w:val="es-ES_tradnl"/>
        </w:rPr>
      </w:pPr>
    </w:p>
    <w:p w14:paraId="79B064B8" w14:textId="4E3D4879"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78C70E5C" w14:textId="77777777" w:rsidTr="002A71E8">
        <w:trPr>
          <w:tblHeader/>
        </w:trPr>
        <w:tc>
          <w:tcPr>
            <w:tcW w:w="5400" w:type="dxa"/>
            <w:shd w:val="clear" w:color="auto" w:fill="0072C6"/>
          </w:tcPr>
          <w:p w14:paraId="7F14DE0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0D8E35A8" w14:textId="77777777" w:rsidTr="002A71E8">
        <w:tc>
          <w:tcPr>
            <w:tcW w:w="5400" w:type="dxa"/>
          </w:tcPr>
          <w:p w14:paraId="077ED045" w14:textId="1ECDA385"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2C28970C" w14:textId="77777777" w:rsidTr="002A71E8">
        <w:tc>
          <w:tcPr>
            <w:tcW w:w="5400" w:type="dxa"/>
          </w:tcPr>
          <w:p w14:paraId="23AD33F1" w14:textId="5206F138"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3DFBD57" w14:textId="77777777" w:rsidTr="002A71E8">
        <w:tc>
          <w:tcPr>
            <w:tcW w:w="5400" w:type="dxa"/>
          </w:tcPr>
          <w:p w14:paraId="2C37850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3034CF">
            <w:pPr>
              <w:pStyle w:val="ProductList-OfferingBody"/>
              <w:jc w:val="center"/>
              <w:rPr>
                <w:lang w:val="es-ES_tradnl"/>
              </w:rPr>
            </w:pPr>
            <w:r w:rsidRPr="006D3E36">
              <w:rPr>
                <w:lang w:val="es-ES_tradnl"/>
              </w:rPr>
              <w:t>100 %</w:t>
            </w:r>
          </w:p>
        </w:tc>
      </w:tr>
    </w:tbl>
    <w:p w14:paraId="27051726" w14:textId="77777777" w:rsidR="00FF7F64" w:rsidRPr="006D3E36" w:rsidRDefault="00FF7F64" w:rsidP="002024BF">
      <w:pPr>
        <w:pStyle w:val="ProductList-Body"/>
        <w:tabs>
          <w:tab w:val="clear" w:pos="360"/>
          <w:tab w:val="clear" w:pos="720"/>
          <w:tab w:val="clear" w:pos="1080"/>
        </w:tabs>
        <w:rPr>
          <w:lang w:val="es-ES_tradnl"/>
        </w:rPr>
      </w:pPr>
    </w:p>
    <w:p w14:paraId="73F2E598" w14:textId="72811FF4" w:rsidR="00457D2C" w:rsidRPr="006D3E36" w:rsidRDefault="008C5EDB" w:rsidP="002024BF">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el Anexo 1: Compromiso de Nivel de Servicio para Detección y Bloqueo de Virus, Eficacia de Detección de Correo No Deseado o Falso Positivo.</w:t>
      </w:r>
    </w:p>
    <w:p w14:paraId="67A60449" w14:textId="251E8754" w:rsidR="00045C64"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4A7A089" w14:textId="0BD27785" w:rsidR="008C5EDB" w:rsidRPr="006D3E36" w:rsidRDefault="008C5EDB" w:rsidP="008C5EDB">
      <w:pPr>
        <w:pStyle w:val="ProductList-Offering2Heading"/>
        <w:rPr>
          <w:lang w:val="es-ES_tradnl"/>
        </w:rPr>
      </w:pPr>
      <w:bookmarkStart w:id="37" w:name="_Toc478482030"/>
      <w:r w:rsidRPr="006D3E36">
        <w:rPr>
          <w:lang w:val="es-ES_tradnl"/>
        </w:rPr>
        <w:t>Archivado de Exchange Online</w:t>
      </w:r>
      <w:bookmarkEnd w:id="37"/>
    </w:p>
    <w:p w14:paraId="4DC67B77" w14:textId="7D3771E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8C5EDB">
      <w:pPr>
        <w:pStyle w:val="ProductList-Body"/>
        <w:rPr>
          <w:lang w:val="es-ES_tradnl"/>
        </w:rPr>
      </w:pPr>
    </w:p>
    <w:p w14:paraId="61369152" w14:textId="1F64DE80"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41BAF33" w14:textId="77777777" w:rsidR="005F6763" w:rsidRPr="006D3E36" w:rsidRDefault="005F6763" w:rsidP="005F6763">
      <w:pPr>
        <w:pStyle w:val="ProductList-Body"/>
        <w:rPr>
          <w:lang w:val="es-ES_tradnl"/>
        </w:rPr>
      </w:pPr>
    </w:p>
    <w:p w14:paraId="351CE981" w14:textId="77777777" w:rsidR="005F6763" w:rsidRPr="006D3E36" w:rsidRDefault="002243C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8C5EDB">
      <w:pPr>
        <w:pStyle w:val="ProductList-Body"/>
        <w:rPr>
          <w:lang w:val="es-ES_tradnl"/>
        </w:rPr>
      </w:pPr>
    </w:p>
    <w:p w14:paraId="3C328F82" w14:textId="72A6E395"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A430552" w14:textId="77777777" w:rsidTr="002A71E8">
        <w:trPr>
          <w:tblHeader/>
        </w:trPr>
        <w:tc>
          <w:tcPr>
            <w:tcW w:w="5400" w:type="dxa"/>
            <w:shd w:val="clear" w:color="auto" w:fill="0072C6"/>
          </w:tcPr>
          <w:p w14:paraId="7AB84C1C"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10345B0" w14:textId="77777777" w:rsidTr="002A71E8">
        <w:tc>
          <w:tcPr>
            <w:tcW w:w="5400" w:type="dxa"/>
          </w:tcPr>
          <w:p w14:paraId="182FD6E2" w14:textId="21EC213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593FE832" w14:textId="77777777" w:rsidTr="002A71E8">
        <w:tc>
          <w:tcPr>
            <w:tcW w:w="5400" w:type="dxa"/>
          </w:tcPr>
          <w:p w14:paraId="55956A3F" w14:textId="7AC2D0B5"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5D8417F0" w14:textId="77777777" w:rsidTr="002A71E8">
        <w:tc>
          <w:tcPr>
            <w:tcW w:w="5400" w:type="dxa"/>
          </w:tcPr>
          <w:p w14:paraId="03BBBEA7"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3034CF">
            <w:pPr>
              <w:pStyle w:val="ProductList-OfferingBody"/>
              <w:jc w:val="center"/>
              <w:rPr>
                <w:lang w:val="es-ES_tradnl"/>
              </w:rPr>
            </w:pPr>
            <w:r w:rsidRPr="006D3E36">
              <w:rPr>
                <w:lang w:val="es-ES_tradnl"/>
              </w:rPr>
              <w:t>100 %</w:t>
            </w:r>
          </w:p>
        </w:tc>
      </w:tr>
    </w:tbl>
    <w:p w14:paraId="2F97468D" w14:textId="77777777" w:rsidR="008C5EDB" w:rsidRPr="006D3E36" w:rsidRDefault="008C5EDB" w:rsidP="008C5EDB">
      <w:pPr>
        <w:pStyle w:val="ProductList-Body"/>
        <w:tabs>
          <w:tab w:val="clear" w:pos="360"/>
          <w:tab w:val="clear" w:pos="720"/>
          <w:tab w:val="clear" w:pos="1080"/>
        </w:tabs>
        <w:rPr>
          <w:lang w:val="es-ES_tradnl"/>
        </w:rPr>
      </w:pPr>
    </w:p>
    <w:p w14:paraId="597A6C6F" w14:textId="4BBE9C5E"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489EB6AA" w14:textId="1FA13A7E" w:rsidR="008C5EDB"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2BB32" w14:textId="123C632E" w:rsidR="008C5EDB" w:rsidRPr="006D3E36" w:rsidRDefault="008C5EDB" w:rsidP="008C5EDB">
      <w:pPr>
        <w:pStyle w:val="ProductList-Offering2Heading"/>
        <w:rPr>
          <w:lang w:val="es-ES_tradnl"/>
        </w:rPr>
      </w:pPr>
      <w:bookmarkStart w:id="38" w:name="_Toc478482031"/>
      <w:r w:rsidRPr="006D3E36">
        <w:rPr>
          <w:lang w:val="es-ES_tradnl"/>
        </w:rPr>
        <w:t>Exchange Online Protection</w:t>
      </w:r>
      <w:bookmarkEnd w:id="38"/>
    </w:p>
    <w:p w14:paraId="5F043877" w14:textId="3805EE78"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8C5EDB">
      <w:pPr>
        <w:pStyle w:val="ProductList-Body"/>
        <w:rPr>
          <w:lang w:val="es-ES_tradnl"/>
        </w:rPr>
      </w:pPr>
    </w:p>
    <w:p w14:paraId="05FECAE0" w14:textId="5898AABB"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136D99F" w14:textId="77777777" w:rsidR="005F6763" w:rsidRPr="006D3E36" w:rsidRDefault="005F6763" w:rsidP="005F6763">
      <w:pPr>
        <w:pStyle w:val="ProductList-Body"/>
        <w:rPr>
          <w:lang w:val="es-ES_tradnl"/>
        </w:rPr>
      </w:pPr>
    </w:p>
    <w:p w14:paraId="204787D9" w14:textId="77777777" w:rsidR="005F6763" w:rsidRPr="006D3E36" w:rsidRDefault="002243C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8C5EDB">
      <w:pPr>
        <w:pStyle w:val="ProductList-Body"/>
        <w:rPr>
          <w:lang w:val="es-ES_tradnl"/>
        </w:rPr>
      </w:pPr>
    </w:p>
    <w:p w14:paraId="3ED24468" w14:textId="25F2D54D"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0F78EA0F" w14:textId="77777777" w:rsidTr="002A71E8">
        <w:trPr>
          <w:tblHeader/>
        </w:trPr>
        <w:tc>
          <w:tcPr>
            <w:tcW w:w="5400" w:type="dxa"/>
            <w:shd w:val="clear" w:color="auto" w:fill="0072C6"/>
          </w:tcPr>
          <w:p w14:paraId="23971F47"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A9DF485" w14:textId="77777777" w:rsidTr="002A71E8">
        <w:tc>
          <w:tcPr>
            <w:tcW w:w="5400" w:type="dxa"/>
          </w:tcPr>
          <w:p w14:paraId="2CB7FA06" w14:textId="6D5AB9F1"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CC7860E" w14:textId="77777777" w:rsidTr="002A71E8">
        <w:tc>
          <w:tcPr>
            <w:tcW w:w="5400" w:type="dxa"/>
          </w:tcPr>
          <w:p w14:paraId="48BA7A04" w14:textId="4C9C441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1675CFBB" w14:textId="77777777" w:rsidTr="002A71E8">
        <w:tc>
          <w:tcPr>
            <w:tcW w:w="5400" w:type="dxa"/>
          </w:tcPr>
          <w:p w14:paraId="4D6E8DE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3034CF">
            <w:pPr>
              <w:pStyle w:val="ProductList-OfferingBody"/>
              <w:jc w:val="center"/>
              <w:rPr>
                <w:lang w:val="es-ES_tradnl"/>
              </w:rPr>
            </w:pPr>
            <w:r w:rsidRPr="006D3E36">
              <w:rPr>
                <w:lang w:val="es-ES_tradnl"/>
              </w:rPr>
              <w:t>100 %</w:t>
            </w:r>
          </w:p>
        </w:tc>
      </w:tr>
    </w:tbl>
    <w:p w14:paraId="40AEF4BA" w14:textId="77777777" w:rsidR="008C5EDB" w:rsidRPr="006D3E36" w:rsidRDefault="008C5EDB" w:rsidP="008C5EDB">
      <w:pPr>
        <w:pStyle w:val="ProductList-Body"/>
        <w:tabs>
          <w:tab w:val="clear" w:pos="360"/>
          <w:tab w:val="clear" w:pos="720"/>
          <w:tab w:val="clear" w:pos="1080"/>
        </w:tabs>
        <w:rPr>
          <w:lang w:val="es-ES_tradnl"/>
        </w:rPr>
      </w:pPr>
    </w:p>
    <w:p w14:paraId="12EF5B77" w14:textId="0D42CCA8"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8C5EDB">
      <w:pPr>
        <w:pStyle w:val="ProductList-Body"/>
        <w:rPr>
          <w:lang w:val="es-ES_tradnl"/>
        </w:rPr>
      </w:pPr>
    </w:p>
    <w:p w14:paraId="40D25923" w14:textId="03D7E86C" w:rsidR="008C5EDB" w:rsidRPr="006D3E36" w:rsidRDefault="008C5EDB" w:rsidP="008C5EDB">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(i) el Anexo 1: Compromiso de Nivel de Servicio para Detección y Bloqueo de Virus, Eficacia de Detección de Correo No Deseado o Falso Positivo y (ii) Anexo 2: Compromiso de Nivel de Servicio para Tiempo de Actividad y Entrega de Correo Electrónico.</w:t>
      </w:r>
    </w:p>
    <w:p w14:paraId="03949A2F" w14:textId="4E3A98B1" w:rsidR="008C5EDB"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7BD061E" w14:textId="77777777" w:rsidR="004276F7" w:rsidRPr="00E82568" w:rsidRDefault="004276F7" w:rsidP="004276F7">
      <w:pPr>
        <w:pStyle w:val="ProductList-Offering2Heading"/>
        <w:outlineLvl w:val="2"/>
      </w:pPr>
      <w:bookmarkStart w:id="39" w:name="_Toc463094232"/>
      <w:bookmarkStart w:id="40" w:name="_Toc465333695"/>
      <w:bookmarkStart w:id="41" w:name="_Toc478482032"/>
      <w:r>
        <w:t>Equipos de Microsoft</w:t>
      </w:r>
      <w:bookmarkEnd w:id="39"/>
      <w:bookmarkEnd w:id="40"/>
      <w:bookmarkEnd w:id="41"/>
    </w:p>
    <w:p w14:paraId="59A09F3D" w14:textId="77777777" w:rsidR="004276F7" w:rsidRPr="00E82568" w:rsidRDefault="004276F7" w:rsidP="004276F7">
      <w:pPr>
        <w:pStyle w:val="ProductList-Body"/>
      </w:pPr>
      <w:r>
        <w:rPr>
          <w:b/>
          <w:color w:val="00188F"/>
        </w:rPr>
        <w:t>Tiempo de Inactividad</w:t>
      </w:r>
      <w:r w:rsidRPr="004D07B2">
        <w:rPr>
          <w:b/>
          <w:bCs/>
        </w:rPr>
        <w:t>:</w:t>
      </w:r>
      <w:r>
        <w:t xml:space="preserve"> cualquier periodo en que los usuarios finales no puedan leer o realizar publicaciones en conversaciones para las que cuenten con los permisos correspondientes.</w:t>
      </w:r>
    </w:p>
    <w:p w14:paraId="0209C80C" w14:textId="77777777" w:rsidR="004276F7" w:rsidRPr="00E82568" w:rsidRDefault="004276F7" w:rsidP="004276F7">
      <w:pPr>
        <w:pStyle w:val="ProductList-Body"/>
      </w:pPr>
    </w:p>
    <w:p w14:paraId="4C4C2284" w14:textId="77777777" w:rsidR="004276F7" w:rsidRPr="00E82568" w:rsidRDefault="004276F7" w:rsidP="004276F7">
      <w:pPr>
        <w:pStyle w:val="ProductList-Body"/>
      </w:pPr>
      <w:r>
        <w:rPr>
          <w:b/>
          <w:color w:val="00188F"/>
        </w:rPr>
        <w:t>Porcentaje de Tiempo de Actividad Mensual</w:t>
      </w:r>
      <w:r w:rsidRPr="004D07B2">
        <w:rPr>
          <w:b/>
          <w:bCs/>
        </w:rPr>
        <w:t>:</w:t>
      </w:r>
      <w:r>
        <w:t xml:space="preserve"> el Porcentaje de Tiempo de Actividad Mensual se calcula con la siguiente fórmula:</w:t>
      </w:r>
    </w:p>
    <w:p w14:paraId="1FD4F79A" w14:textId="77777777" w:rsidR="004276F7" w:rsidRPr="00E82568" w:rsidRDefault="004276F7" w:rsidP="004276F7">
      <w:pPr>
        <w:pStyle w:val="ProductList-Body"/>
      </w:pPr>
    </w:p>
    <w:p w14:paraId="482B8AAA" w14:textId="77777777" w:rsidR="004276F7" w:rsidRPr="00E82568" w:rsidRDefault="002243C7" w:rsidP="004276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E82568" w:rsidRDefault="004276F7" w:rsidP="004276F7">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E82568" w:rsidRDefault="004276F7" w:rsidP="004276F7">
      <w:pPr>
        <w:pStyle w:val="ProductList-Body"/>
      </w:pPr>
    </w:p>
    <w:p w14:paraId="36B99E04" w14:textId="77777777" w:rsidR="004276F7" w:rsidRPr="00E82568" w:rsidRDefault="004276F7" w:rsidP="004276F7">
      <w:pPr>
        <w:pStyle w:val="ProductList-Body"/>
      </w:pPr>
      <w:r>
        <w:rPr>
          <w:b/>
          <w:color w:val="00188F"/>
        </w:rPr>
        <w:t>Crédito de Servicio</w:t>
      </w:r>
      <w:r w:rsidRPr="004D07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9D0B2F" w14:paraId="239DE991" w14:textId="77777777" w:rsidTr="00427A17">
        <w:trPr>
          <w:tblHeader/>
        </w:trPr>
        <w:tc>
          <w:tcPr>
            <w:tcW w:w="5400" w:type="dxa"/>
            <w:shd w:val="clear" w:color="auto" w:fill="0072C6"/>
          </w:tcPr>
          <w:p w14:paraId="09EFC79D" w14:textId="77777777" w:rsidR="004276F7" w:rsidRPr="001A0074" w:rsidRDefault="004276F7" w:rsidP="00427A17">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EC98270" w14:textId="77777777" w:rsidR="004276F7" w:rsidRPr="001A0074" w:rsidRDefault="004276F7" w:rsidP="00427A17">
            <w:pPr>
              <w:pStyle w:val="ProductList-OfferingBody"/>
              <w:jc w:val="center"/>
              <w:rPr>
                <w:color w:val="FFFFFF" w:themeColor="background1"/>
              </w:rPr>
            </w:pPr>
            <w:r>
              <w:rPr>
                <w:color w:val="FFFFFF" w:themeColor="background1"/>
              </w:rPr>
              <w:t>Crédito de Servicio</w:t>
            </w:r>
          </w:p>
        </w:tc>
      </w:tr>
      <w:tr w:rsidR="004276F7" w:rsidRPr="009D0B2F" w14:paraId="31AF8598" w14:textId="77777777" w:rsidTr="00427A17">
        <w:tc>
          <w:tcPr>
            <w:tcW w:w="5400" w:type="dxa"/>
          </w:tcPr>
          <w:p w14:paraId="7C162235" w14:textId="77777777" w:rsidR="004276F7" w:rsidRPr="0076238C" w:rsidRDefault="004276F7" w:rsidP="00427A17">
            <w:pPr>
              <w:pStyle w:val="ProductList-OfferingBody"/>
              <w:jc w:val="center"/>
            </w:pPr>
            <w:r>
              <w:t>&lt; 99,9 %</w:t>
            </w:r>
          </w:p>
        </w:tc>
        <w:tc>
          <w:tcPr>
            <w:tcW w:w="5400" w:type="dxa"/>
          </w:tcPr>
          <w:p w14:paraId="782B56D8" w14:textId="77777777" w:rsidR="004276F7" w:rsidRPr="0076238C" w:rsidRDefault="004276F7" w:rsidP="00427A17">
            <w:pPr>
              <w:pStyle w:val="ProductList-OfferingBody"/>
              <w:jc w:val="center"/>
            </w:pPr>
            <w:r>
              <w:t>25 %</w:t>
            </w:r>
          </w:p>
        </w:tc>
      </w:tr>
      <w:tr w:rsidR="004276F7" w:rsidRPr="009D0B2F" w14:paraId="293B9666" w14:textId="77777777" w:rsidTr="00427A17">
        <w:tc>
          <w:tcPr>
            <w:tcW w:w="5400" w:type="dxa"/>
          </w:tcPr>
          <w:p w14:paraId="35A4EC11" w14:textId="77777777" w:rsidR="004276F7" w:rsidRPr="0076238C" w:rsidRDefault="004276F7" w:rsidP="00427A17">
            <w:pPr>
              <w:pStyle w:val="ProductList-OfferingBody"/>
              <w:jc w:val="center"/>
            </w:pPr>
            <w:r>
              <w:t>&lt; 99 %</w:t>
            </w:r>
          </w:p>
        </w:tc>
        <w:tc>
          <w:tcPr>
            <w:tcW w:w="5400" w:type="dxa"/>
          </w:tcPr>
          <w:p w14:paraId="13010578" w14:textId="77777777" w:rsidR="004276F7" w:rsidRPr="0076238C" w:rsidRDefault="004276F7" w:rsidP="00427A17">
            <w:pPr>
              <w:pStyle w:val="ProductList-OfferingBody"/>
              <w:jc w:val="center"/>
            </w:pPr>
            <w:r>
              <w:t>50 %</w:t>
            </w:r>
          </w:p>
        </w:tc>
      </w:tr>
      <w:tr w:rsidR="004276F7" w:rsidRPr="009D0B2F" w14:paraId="5E102873" w14:textId="77777777" w:rsidTr="00427A17">
        <w:tc>
          <w:tcPr>
            <w:tcW w:w="5400" w:type="dxa"/>
          </w:tcPr>
          <w:p w14:paraId="6E059DAB" w14:textId="77777777" w:rsidR="004276F7" w:rsidRPr="0076238C" w:rsidRDefault="004276F7" w:rsidP="00427A17">
            <w:pPr>
              <w:pStyle w:val="ProductList-OfferingBody"/>
              <w:jc w:val="center"/>
            </w:pPr>
            <w:r>
              <w:t>&lt; 95 %</w:t>
            </w:r>
          </w:p>
        </w:tc>
        <w:tc>
          <w:tcPr>
            <w:tcW w:w="5400" w:type="dxa"/>
          </w:tcPr>
          <w:p w14:paraId="687EA86C" w14:textId="77777777" w:rsidR="004276F7" w:rsidRPr="0076238C" w:rsidRDefault="004276F7" w:rsidP="00427A17">
            <w:pPr>
              <w:pStyle w:val="ProductList-OfferingBody"/>
              <w:jc w:val="center"/>
            </w:pPr>
            <w:r>
              <w:t>100 %</w:t>
            </w:r>
          </w:p>
        </w:tc>
      </w:tr>
    </w:tbl>
    <w:p w14:paraId="2CECAF3A" w14:textId="77777777" w:rsidR="004276F7" w:rsidRPr="00E82568" w:rsidRDefault="002243C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6F7">
          <w:rPr>
            <w:rStyle w:val="Hyperlink"/>
            <w:sz w:val="16"/>
            <w:szCs w:val="16"/>
          </w:rPr>
          <w:t>Tabla de contenido</w:t>
        </w:r>
      </w:hyperlink>
      <w:r w:rsidR="004276F7">
        <w:rPr>
          <w:sz w:val="16"/>
          <w:szCs w:val="16"/>
        </w:rPr>
        <w:t xml:space="preserve"> / </w:t>
      </w:r>
      <w:hyperlink w:anchor="Definitions" w:history="1">
        <w:r w:rsidR="004276F7">
          <w:rPr>
            <w:rStyle w:val="Hyperlink"/>
            <w:sz w:val="16"/>
            <w:szCs w:val="16"/>
          </w:rPr>
          <w:t>Definiciones</w:t>
        </w:r>
      </w:hyperlink>
    </w:p>
    <w:p w14:paraId="3F8166D8" w14:textId="77777777" w:rsidR="00D159A5" w:rsidRPr="00CF0C9D" w:rsidRDefault="00D159A5" w:rsidP="00D159A5">
      <w:pPr>
        <w:pStyle w:val="ProductList-Offering2Heading"/>
        <w:keepNext/>
        <w:outlineLvl w:val="2"/>
        <w:rPr>
          <w:lang w:val="es-ES"/>
        </w:rPr>
      </w:pPr>
      <w:bookmarkStart w:id="42" w:name="_Toc468346539"/>
      <w:bookmarkStart w:id="43" w:name="_Toc478482033"/>
      <w:r w:rsidRPr="00CF0C9D">
        <w:rPr>
          <w:lang w:val="es-ES"/>
        </w:rPr>
        <w:t>Microsoft MyAnalytics</w:t>
      </w:r>
      <w:bookmarkEnd w:id="42"/>
      <w:bookmarkEnd w:id="43"/>
    </w:p>
    <w:p w14:paraId="6253548B" w14:textId="77777777" w:rsidR="00D159A5" w:rsidRPr="00CF0C9D" w:rsidRDefault="00D159A5" w:rsidP="00D159A5">
      <w:pPr>
        <w:pStyle w:val="ProductList-Body"/>
        <w:rPr>
          <w:lang w:val="es-ES"/>
        </w:rPr>
      </w:pPr>
      <w:r w:rsidRPr="00CF0C9D">
        <w:rPr>
          <w:b/>
          <w:color w:val="00188F"/>
          <w:lang w:val="es-ES"/>
        </w:rPr>
        <w:t>Tiempo de Inactividad</w:t>
      </w:r>
      <w:r w:rsidRPr="00CF0C9D">
        <w:rPr>
          <w:b/>
          <w:bCs/>
          <w:lang w:val="es-ES"/>
        </w:rPr>
        <w:t>:</w:t>
      </w:r>
      <w:r w:rsidRPr="00CF0C9D">
        <w:rPr>
          <w:lang w:val="es-ES"/>
        </w:rPr>
        <w:t xml:space="preserve"> </w:t>
      </w:r>
      <w:r w:rsidRPr="00CF0C9D">
        <w:rPr>
          <w:iCs/>
          <w:lang w:val="es-ES"/>
        </w:rPr>
        <w:t>Cualquier periodo en el que los usuarios no puedan acceder al panel de MyAnalytics</w:t>
      </w:r>
      <w:r w:rsidRPr="00CF0C9D">
        <w:rPr>
          <w:i/>
          <w:iCs/>
          <w:lang w:val="es-ES"/>
        </w:rPr>
        <w:t>.</w:t>
      </w:r>
    </w:p>
    <w:p w14:paraId="31DF3DCD" w14:textId="77777777" w:rsidR="00D159A5" w:rsidRPr="00CF0C9D" w:rsidRDefault="00D159A5" w:rsidP="00D159A5">
      <w:pPr>
        <w:pStyle w:val="ProductList-Body"/>
        <w:rPr>
          <w:lang w:val="es-ES"/>
        </w:rPr>
      </w:pPr>
    </w:p>
    <w:p w14:paraId="5C52AB20" w14:textId="77777777" w:rsidR="00D159A5" w:rsidRPr="00CF0C9D" w:rsidRDefault="00D159A5" w:rsidP="00D159A5">
      <w:pPr>
        <w:pStyle w:val="ProductList-Body"/>
        <w:rPr>
          <w:lang w:val="es-ES"/>
        </w:rPr>
      </w:pPr>
      <w:r w:rsidRPr="00CF0C9D">
        <w:rPr>
          <w:b/>
          <w:color w:val="00188F"/>
          <w:lang w:val="es-ES"/>
        </w:rPr>
        <w:t>Porcentaje de Tiempo de Actividad Mensual</w:t>
      </w:r>
      <w:r w:rsidRPr="00CF0C9D">
        <w:rPr>
          <w:b/>
          <w:bCs/>
          <w:lang w:val="es-ES"/>
        </w:rPr>
        <w:t>:</w:t>
      </w:r>
      <w:r w:rsidRPr="00CF0C9D">
        <w:rPr>
          <w:lang w:val="es-ES"/>
        </w:rPr>
        <w:t xml:space="preserve"> el Porcentaje de Tiempo de Actividad Mensual se calcula con la siguiente fórmula:</w:t>
      </w:r>
    </w:p>
    <w:p w14:paraId="6A7BD9AB" w14:textId="77777777" w:rsidR="00D159A5" w:rsidRPr="00CF0C9D" w:rsidRDefault="00D159A5" w:rsidP="00D159A5">
      <w:pPr>
        <w:pStyle w:val="ProductList-Body"/>
        <w:rPr>
          <w:lang w:val="es-ES"/>
        </w:rPr>
      </w:pPr>
    </w:p>
    <w:p w14:paraId="2C5A564E" w14:textId="77777777" w:rsidR="00D159A5" w:rsidRPr="00CF0C9D" w:rsidRDefault="002243C7" w:rsidP="00D159A5">
      <w:pPr>
        <w:jc w:val="both"/>
        <w:rPr>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D159A5">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D159A5">
      <w:pPr>
        <w:pStyle w:val="ProductList-Body"/>
        <w:rPr>
          <w:lang w:val="es-ES"/>
        </w:rPr>
      </w:pPr>
    </w:p>
    <w:p w14:paraId="2199AA47" w14:textId="77777777" w:rsidR="00D159A5" w:rsidRPr="00CF0C9D" w:rsidRDefault="00D159A5" w:rsidP="00D159A5">
      <w:pPr>
        <w:pStyle w:val="ProductList-Body"/>
        <w:keepNext/>
        <w:rPr>
          <w:lang w:val="es-ES"/>
        </w:rPr>
      </w:pPr>
      <w:r w:rsidRPr="00CF0C9D">
        <w:rPr>
          <w:b/>
          <w:color w:val="00188F"/>
          <w:lang w:val="es-ES"/>
        </w:rPr>
        <w:t>Crédito de Servicio</w:t>
      </w:r>
      <w:r w:rsidRPr="00CF0C9D">
        <w:rPr>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0C8C2D69" w14:textId="77777777" w:rsidTr="00884623">
        <w:trPr>
          <w:tblHeader/>
        </w:trPr>
        <w:tc>
          <w:tcPr>
            <w:tcW w:w="5400" w:type="dxa"/>
            <w:shd w:val="clear" w:color="auto" w:fill="0072C6"/>
          </w:tcPr>
          <w:p w14:paraId="1F2631B3" w14:textId="77777777" w:rsidR="00D159A5" w:rsidRPr="00CF0C9D" w:rsidRDefault="00D159A5" w:rsidP="00884623">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884623">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CF0C9D" w14:paraId="124F3976" w14:textId="77777777" w:rsidTr="00884623">
        <w:tc>
          <w:tcPr>
            <w:tcW w:w="5400" w:type="dxa"/>
          </w:tcPr>
          <w:p w14:paraId="78B6C40C" w14:textId="77777777" w:rsidR="00D159A5" w:rsidRPr="00CF0C9D" w:rsidRDefault="00D159A5" w:rsidP="00884623">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884623">
            <w:pPr>
              <w:pStyle w:val="ProductList-OfferingBody"/>
              <w:jc w:val="center"/>
              <w:rPr>
                <w:lang w:val="es-ES"/>
              </w:rPr>
            </w:pPr>
            <w:r w:rsidRPr="00CF0C9D">
              <w:rPr>
                <w:lang w:val="es-ES"/>
              </w:rPr>
              <w:t>25</w:t>
            </w:r>
            <w:r>
              <w:rPr>
                <w:lang w:val="es-ES"/>
              </w:rPr>
              <w:t> </w:t>
            </w:r>
            <w:r w:rsidRPr="00CF0C9D">
              <w:rPr>
                <w:lang w:val="es-ES"/>
              </w:rPr>
              <w:t>%</w:t>
            </w:r>
          </w:p>
        </w:tc>
      </w:tr>
      <w:tr w:rsidR="00D159A5" w:rsidRPr="00CF0C9D" w14:paraId="57E8D31D" w14:textId="77777777" w:rsidTr="00884623">
        <w:tc>
          <w:tcPr>
            <w:tcW w:w="5400" w:type="dxa"/>
          </w:tcPr>
          <w:p w14:paraId="045C2236" w14:textId="77777777" w:rsidR="00D159A5" w:rsidRPr="00CF0C9D" w:rsidRDefault="00D159A5" w:rsidP="00884623">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884623">
            <w:pPr>
              <w:pStyle w:val="ProductList-OfferingBody"/>
              <w:jc w:val="center"/>
              <w:rPr>
                <w:lang w:val="es-ES"/>
              </w:rPr>
            </w:pPr>
            <w:r w:rsidRPr="00CF0C9D">
              <w:rPr>
                <w:lang w:val="es-ES"/>
              </w:rPr>
              <w:t>50</w:t>
            </w:r>
            <w:r>
              <w:rPr>
                <w:lang w:val="es-ES"/>
              </w:rPr>
              <w:t> </w:t>
            </w:r>
            <w:r w:rsidRPr="00CF0C9D">
              <w:rPr>
                <w:lang w:val="es-ES"/>
              </w:rPr>
              <w:t>%</w:t>
            </w:r>
          </w:p>
        </w:tc>
      </w:tr>
      <w:tr w:rsidR="00D159A5" w:rsidRPr="00CF0C9D" w14:paraId="3F7E16E8" w14:textId="77777777" w:rsidTr="00884623">
        <w:tc>
          <w:tcPr>
            <w:tcW w:w="5400" w:type="dxa"/>
          </w:tcPr>
          <w:p w14:paraId="19F7DDB9" w14:textId="77777777" w:rsidR="00D159A5" w:rsidRPr="00CF0C9D" w:rsidRDefault="00D159A5" w:rsidP="00884623">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884623">
            <w:pPr>
              <w:pStyle w:val="ProductList-OfferingBody"/>
              <w:jc w:val="center"/>
              <w:rPr>
                <w:lang w:val="es-ES"/>
              </w:rPr>
            </w:pPr>
            <w:r w:rsidRPr="00CF0C9D">
              <w:rPr>
                <w:lang w:val="es-ES"/>
              </w:rPr>
              <w:t>100</w:t>
            </w:r>
            <w:r>
              <w:rPr>
                <w:lang w:val="es-ES"/>
              </w:rPr>
              <w:t> </w:t>
            </w:r>
            <w:r w:rsidRPr="00CF0C9D">
              <w:rPr>
                <w:lang w:val="es-ES"/>
              </w:rPr>
              <w:t>%</w:t>
            </w:r>
          </w:p>
        </w:tc>
      </w:tr>
    </w:tbl>
    <w:p w14:paraId="6341A63C" w14:textId="77777777" w:rsidR="00D159A5" w:rsidRPr="00CF0C9D"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2C31189D" w14:textId="2C916C8C" w:rsidR="008C5EDB" w:rsidRPr="006D3E36" w:rsidRDefault="008C5EDB" w:rsidP="006E5449">
      <w:pPr>
        <w:pStyle w:val="ProductList-Offering2Heading"/>
        <w:keepNext/>
        <w:rPr>
          <w:lang w:val="es-ES_tradnl"/>
        </w:rPr>
      </w:pPr>
      <w:bookmarkStart w:id="44" w:name="_Toc478482034"/>
      <w:r w:rsidRPr="006D3E36">
        <w:rPr>
          <w:lang w:val="es-ES_tradnl"/>
        </w:rPr>
        <w:t>Office 365 Business</w:t>
      </w:r>
      <w:bookmarkEnd w:id="44"/>
    </w:p>
    <w:p w14:paraId="7289F7AE" w14:textId="07FED49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8C5EDB">
      <w:pPr>
        <w:pStyle w:val="ProductList-Body"/>
        <w:rPr>
          <w:lang w:val="es-ES_tradnl"/>
        </w:rPr>
      </w:pPr>
    </w:p>
    <w:p w14:paraId="53E63742" w14:textId="471CF34C"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3335690" w14:textId="77777777" w:rsidR="005F6763" w:rsidRPr="006D3E36" w:rsidRDefault="005F6763" w:rsidP="005F6763">
      <w:pPr>
        <w:pStyle w:val="ProductList-Body"/>
        <w:rPr>
          <w:lang w:val="es-ES_tradnl"/>
        </w:rPr>
      </w:pPr>
    </w:p>
    <w:p w14:paraId="138CBE23" w14:textId="77777777" w:rsidR="005F6763" w:rsidRPr="006D3E36" w:rsidRDefault="002243C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8C5EDB">
      <w:pPr>
        <w:pStyle w:val="ProductList-Body"/>
        <w:rPr>
          <w:lang w:val="es-ES_tradnl"/>
        </w:rPr>
      </w:pPr>
    </w:p>
    <w:p w14:paraId="11375DC1" w14:textId="0F01F71B"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465FECB" w14:textId="77777777" w:rsidTr="002A71E8">
        <w:trPr>
          <w:tblHeader/>
        </w:trPr>
        <w:tc>
          <w:tcPr>
            <w:tcW w:w="5400" w:type="dxa"/>
            <w:shd w:val="clear" w:color="auto" w:fill="0072C6"/>
          </w:tcPr>
          <w:p w14:paraId="14148105"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7F314A2F" w14:textId="77777777" w:rsidTr="002A71E8">
        <w:tc>
          <w:tcPr>
            <w:tcW w:w="5400" w:type="dxa"/>
          </w:tcPr>
          <w:p w14:paraId="27EC60BA" w14:textId="491322A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B51D863" w14:textId="77777777" w:rsidTr="002A71E8">
        <w:tc>
          <w:tcPr>
            <w:tcW w:w="5400" w:type="dxa"/>
          </w:tcPr>
          <w:p w14:paraId="20F7F18D" w14:textId="7E2505C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129A967" w14:textId="77777777" w:rsidTr="002A71E8">
        <w:tc>
          <w:tcPr>
            <w:tcW w:w="5400" w:type="dxa"/>
          </w:tcPr>
          <w:p w14:paraId="4DE7318B"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3034CF">
            <w:pPr>
              <w:pStyle w:val="ProductList-OfferingBody"/>
              <w:jc w:val="center"/>
              <w:rPr>
                <w:lang w:val="es-ES_tradnl"/>
              </w:rPr>
            </w:pPr>
            <w:r w:rsidRPr="006D3E36">
              <w:rPr>
                <w:lang w:val="es-ES_tradnl"/>
              </w:rPr>
              <w:t>100 %</w:t>
            </w:r>
          </w:p>
        </w:tc>
      </w:tr>
    </w:tbl>
    <w:p w14:paraId="1624D350" w14:textId="65A2FCB7" w:rsidR="008C5EDB"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32305CB" w14:textId="77777777" w:rsidR="007359BF" w:rsidRPr="006D3E36" w:rsidRDefault="007359BF" w:rsidP="00176DB4">
      <w:pPr>
        <w:pStyle w:val="ProductList-Offering2Heading"/>
        <w:keepNext/>
        <w:rPr>
          <w:lang w:val="es-ES_tradnl"/>
        </w:rPr>
      </w:pPr>
      <w:bookmarkStart w:id="45" w:name="_Toc433975816"/>
      <w:bookmarkStart w:id="46" w:name="_Toc478482035"/>
      <w:r w:rsidRPr="006D3E36">
        <w:rPr>
          <w:lang w:val="es-ES_tradnl"/>
        </w:rPr>
        <w:t>Office 365 Customer Lockbox</w:t>
      </w:r>
      <w:bookmarkEnd w:id="45"/>
      <w:bookmarkEnd w:id="46"/>
    </w:p>
    <w:p w14:paraId="21A2262C" w14:textId="77777777" w:rsidR="007359BF" w:rsidRPr="006D3E36" w:rsidRDefault="007359BF" w:rsidP="007359BF">
      <w:pPr>
        <w:pStyle w:val="ProductList-Body"/>
        <w:tabs>
          <w:tab w:val="clear" w:pos="360"/>
        </w:tabs>
        <w:rPr>
          <w:lang w:val="es-ES_tradnl"/>
        </w:rPr>
      </w:pPr>
      <w:r w:rsidRPr="006D3E36">
        <w:rPr>
          <w:b/>
          <w:bCs/>
          <w:color w:val="00188F"/>
          <w:lang w:val="es-ES_tradnl"/>
        </w:rPr>
        <w:t>Tiempo de Inactividad</w:t>
      </w:r>
      <w:r w:rsidRPr="006D3E36">
        <w:rPr>
          <w:b/>
          <w:bCs/>
          <w:lang w:val="es-ES_tradnl"/>
        </w:rPr>
        <w:t>:</w:t>
      </w:r>
      <w:r w:rsidRPr="006D3E36">
        <w:rPr>
          <w:lang w:val="es-ES_tradnl"/>
        </w:rPr>
        <w:t xml:space="preserve"> Todo periodo en que Customer Lockbox se ajusta en el modo de funcionalidad reducida debido a un problema con Office 365.</w:t>
      </w:r>
    </w:p>
    <w:p w14:paraId="649F2F56" w14:textId="77777777" w:rsidR="007359BF" w:rsidRPr="006D3E36" w:rsidRDefault="007359BF" w:rsidP="007359BF">
      <w:pPr>
        <w:pStyle w:val="ProductList-Body"/>
        <w:ind w:left="360"/>
        <w:rPr>
          <w:lang w:val="es-ES_tradnl"/>
        </w:rPr>
      </w:pPr>
    </w:p>
    <w:p w14:paraId="49E7EFC7" w14:textId="77777777" w:rsidR="007359BF" w:rsidRPr="006D3E36" w:rsidRDefault="007359BF" w:rsidP="007359BF">
      <w:pPr>
        <w:pStyle w:val="ProductList-Body"/>
        <w:tabs>
          <w:tab w:val="clear" w:pos="360"/>
        </w:tabs>
        <w:rPr>
          <w:lang w:val="es-ES_tradnl"/>
        </w:rPr>
      </w:pPr>
      <w:r w:rsidRPr="006D3E36">
        <w:rPr>
          <w:b/>
          <w:bCs/>
          <w:color w:val="00188F"/>
          <w:lang w:val="es-ES_tradnl"/>
        </w:rPr>
        <w:t>Porcentaje de Tiempo de Actividad Mensual</w:t>
      </w:r>
      <w:r w:rsidRPr="006D3E36">
        <w:rPr>
          <w:b/>
          <w:bCs/>
          <w:lang w:val="es-ES_tradnl"/>
        </w:rPr>
        <w:t>:</w:t>
      </w:r>
      <w:r w:rsidRPr="006D3E36">
        <w:rPr>
          <w:lang w:val="es-ES_tradnl"/>
        </w:rPr>
        <w:t xml:space="preserve"> que se calcula mediante la siguiente fórmula:</w:t>
      </w:r>
    </w:p>
    <w:p w14:paraId="61E67098" w14:textId="77777777" w:rsidR="007359BF" w:rsidRPr="006D3E36" w:rsidRDefault="007359BF" w:rsidP="007359BF">
      <w:pPr>
        <w:pStyle w:val="ProductList-Body"/>
        <w:ind w:left="360"/>
        <w:rPr>
          <w:lang w:val="es-ES_tradnl"/>
        </w:rPr>
      </w:pPr>
    </w:p>
    <w:p w14:paraId="607A661C" w14:textId="77777777" w:rsidR="007359BF" w:rsidRPr="006D3E36" w:rsidRDefault="002243C7" w:rsidP="007359BF">
      <w:pPr>
        <w:ind w:left="360"/>
        <w:jc w:val="both"/>
        <w:rPr>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7359BF">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7359BF">
      <w:pPr>
        <w:pStyle w:val="ProductList-Body"/>
        <w:ind w:left="360"/>
        <w:rPr>
          <w:lang w:val="es-ES_tradnl"/>
        </w:rPr>
      </w:pPr>
    </w:p>
    <w:p w14:paraId="6A0591DE" w14:textId="77777777" w:rsidR="007359BF" w:rsidRPr="006D3E36" w:rsidRDefault="007359BF" w:rsidP="007359BF">
      <w:pPr>
        <w:pStyle w:val="ProductList-Body"/>
        <w:rPr>
          <w:lang w:val="es-ES_tradnl"/>
        </w:rPr>
      </w:pPr>
      <w:r w:rsidRPr="006D3E36">
        <w:rPr>
          <w:b/>
          <w:bCs/>
          <w:color w:val="00188F"/>
          <w:lang w:val="es-ES_tradnl"/>
        </w:rPr>
        <w:t>Crédito de Servicio</w:t>
      </w:r>
      <w:r w:rsidRPr="006D3E36">
        <w:rPr>
          <w:b/>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24330E31" w14:textId="77777777" w:rsidTr="002A71E8">
        <w:trPr>
          <w:tblHeader/>
        </w:trPr>
        <w:tc>
          <w:tcPr>
            <w:tcW w:w="5400" w:type="dxa"/>
            <w:shd w:val="clear" w:color="auto" w:fill="0072C6"/>
          </w:tcPr>
          <w:p w14:paraId="72B9EBA1"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676D92CB" w14:textId="77777777" w:rsidTr="002A71E8">
        <w:tc>
          <w:tcPr>
            <w:tcW w:w="5400" w:type="dxa"/>
          </w:tcPr>
          <w:p w14:paraId="55B423E6" w14:textId="77777777" w:rsidR="007359BF" w:rsidRPr="006D3E36" w:rsidRDefault="007359BF" w:rsidP="002A71E8">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2A71E8">
            <w:pPr>
              <w:pStyle w:val="ProductList-OfferingBody"/>
              <w:jc w:val="center"/>
              <w:rPr>
                <w:lang w:val="es-ES_tradnl"/>
              </w:rPr>
            </w:pPr>
            <w:r w:rsidRPr="006D3E36">
              <w:rPr>
                <w:lang w:val="es-ES_tradnl"/>
              </w:rPr>
              <w:t>25 %</w:t>
            </w:r>
          </w:p>
        </w:tc>
      </w:tr>
      <w:tr w:rsidR="007359BF" w:rsidRPr="006D3E36" w14:paraId="08CC0D9D" w14:textId="77777777" w:rsidTr="002A71E8">
        <w:tc>
          <w:tcPr>
            <w:tcW w:w="5400" w:type="dxa"/>
          </w:tcPr>
          <w:p w14:paraId="71A55115"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2A71E8">
            <w:pPr>
              <w:pStyle w:val="ProductList-OfferingBody"/>
              <w:jc w:val="center"/>
              <w:rPr>
                <w:lang w:val="es-ES_tradnl"/>
              </w:rPr>
            </w:pPr>
            <w:r w:rsidRPr="006D3E36">
              <w:rPr>
                <w:lang w:val="es-ES_tradnl"/>
              </w:rPr>
              <w:t>50 %</w:t>
            </w:r>
          </w:p>
        </w:tc>
      </w:tr>
      <w:tr w:rsidR="007359BF" w:rsidRPr="006D3E36" w14:paraId="44A90F4C" w14:textId="77777777" w:rsidTr="002A71E8">
        <w:tc>
          <w:tcPr>
            <w:tcW w:w="5400" w:type="dxa"/>
          </w:tcPr>
          <w:p w14:paraId="1732FD67" w14:textId="77777777" w:rsidR="007359BF" w:rsidRPr="006D3E36" w:rsidRDefault="007359BF" w:rsidP="002A71E8">
            <w:pPr>
              <w:pStyle w:val="ProductList-OfferingBody"/>
              <w:jc w:val="center"/>
              <w:rPr>
                <w:lang w:val="es-ES_tradnl"/>
              </w:rPr>
            </w:pPr>
            <w:r w:rsidRPr="006D3E36">
              <w:rPr>
                <w:lang w:val="es-ES_tradnl"/>
              </w:rPr>
              <w:t>&lt; 95 %</w:t>
            </w:r>
          </w:p>
        </w:tc>
        <w:tc>
          <w:tcPr>
            <w:tcW w:w="5400" w:type="dxa"/>
          </w:tcPr>
          <w:p w14:paraId="1A302931" w14:textId="77777777" w:rsidR="007359BF" w:rsidRPr="006D3E36" w:rsidRDefault="007359BF" w:rsidP="002A71E8">
            <w:pPr>
              <w:pStyle w:val="ProductList-OfferingBody"/>
              <w:jc w:val="center"/>
              <w:rPr>
                <w:lang w:val="es-ES_tradnl"/>
              </w:rPr>
            </w:pPr>
            <w:r w:rsidRPr="006D3E36">
              <w:rPr>
                <w:lang w:val="es-ES_tradnl"/>
              </w:rPr>
              <w:t>100 %</w:t>
            </w:r>
          </w:p>
        </w:tc>
      </w:tr>
    </w:tbl>
    <w:p w14:paraId="24BCAFED" w14:textId="77777777" w:rsidR="007359BF"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5FC93245" w14:textId="295203CD" w:rsidR="000C13D4" w:rsidRPr="006D3E36" w:rsidRDefault="000C13D4" w:rsidP="007359BF">
      <w:pPr>
        <w:pStyle w:val="ProductList-Offering2Heading"/>
        <w:keepNext/>
        <w:rPr>
          <w:lang w:val="es-ES_tradnl"/>
        </w:rPr>
      </w:pPr>
      <w:bookmarkStart w:id="47" w:name="_Toc478482036"/>
      <w:r w:rsidRPr="006D3E36">
        <w:rPr>
          <w:lang w:val="es-ES_tradnl"/>
        </w:rPr>
        <w:t>Office 365 ProPlus</w:t>
      </w:r>
      <w:bookmarkEnd w:id="47"/>
    </w:p>
    <w:p w14:paraId="449A5D9A" w14:textId="73B1BA11"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0C13D4">
      <w:pPr>
        <w:pStyle w:val="ProductList-Body"/>
        <w:rPr>
          <w:lang w:val="es-ES_tradnl"/>
        </w:rPr>
      </w:pPr>
    </w:p>
    <w:p w14:paraId="05221919" w14:textId="0D4FF010"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96706E1" w14:textId="77777777" w:rsidR="005F6763" w:rsidRPr="006D3E36" w:rsidRDefault="005F6763" w:rsidP="005F6763">
      <w:pPr>
        <w:pStyle w:val="ProductList-Body"/>
        <w:rPr>
          <w:lang w:val="es-ES_tradnl"/>
        </w:rPr>
      </w:pPr>
    </w:p>
    <w:p w14:paraId="207FA821" w14:textId="77777777" w:rsidR="005F6763" w:rsidRPr="006D3E36" w:rsidRDefault="002243C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0C13D4">
      <w:pPr>
        <w:pStyle w:val="ProductList-Body"/>
        <w:rPr>
          <w:lang w:val="es-ES_tradnl"/>
        </w:rPr>
      </w:pPr>
    </w:p>
    <w:p w14:paraId="4D7C630A" w14:textId="36CCFB94"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2444FD24" w14:textId="77777777" w:rsidTr="002A71E8">
        <w:trPr>
          <w:tblHeader/>
        </w:trPr>
        <w:tc>
          <w:tcPr>
            <w:tcW w:w="5400" w:type="dxa"/>
            <w:shd w:val="clear" w:color="auto" w:fill="0072C6"/>
          </w:tcPr>
          <w:p w14:paraId="37F043F6"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5277ABA6" w14:textId="77777777" w:rsidTr="002A71E8">
        <w:tc>
          <w:tcPr>
            <w:tcW w:w="5400" w:type="dxa"/>
          </w:tcPr>
          <w:p w14:paraId="05B0041B" w14:textId="445FE07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C8A9049" w14:textId="77777777" w:rsidTr="002A71E8">
        <w:tc>
          <w:tcPr>
            <w:tcW w:w="5400" w:type="dxa"/>
          </w:tcPr>
          <w:p w14:paraId="5400DA44" w14:textId="2D3443A0"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7BC013DA" w14:textId="77777777" w:rsidTr="002A71E8">
        <w:tc>
          <w:tcPr>
            <w:tcW w:w="5400" w:type="dxa"/>
          </w:tcPr>
          <w:p w14:paraId="0ACE145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3034CF">
            <w:pPr>
              <w:pStyle w:val="ProductList-OfferingBody"/>
              <w:jc w:val="center"/>
              <w:rPr>
                <w:lang w:val="es-ES_tradnl"/>
              </w:rPr>
            </w:pPr>
            <w:r w:rsidRPr="006D3E36">
              <w:rPr>
                <w:lang w:val="es-ES_tradnl"/>
              </w:rPr>
              <w:t>100 %</w:t>
            </w:r>
          </w:p>
        </w:tc>
      </w:tr>
    </w:tbl>
    <w:p w14:paraId="32876738" w14:textId="1B867E68" w:rsidR="000C13D4"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F8FB09B" w14:textId="6E361585" w:rsidR="000C13D4" w:rsidRPr="006D3E36" w:rsidRDefault="004F25AA" w:rsidP="0069322C">
      <w:pPr>
        <w:pStyle w:val="ProductList-Offering2Heading"/>
        <w:keepNext/>
        <w:rPr>
          <w:lang w:val="es-ES_tradnl"/>
        </w:rPr>
      </w:pPr>
      <w:bookmarkStart w:id="48" w:name="_Toc478482037"/>
      <w:r w:rsidRPr="006D3E36">
        <w:rPr>
          <w:lang w:val="es-ES_tradnl"/>
        </w:rPr>
        <w:t>Office Online</w:t>
      </w:r>
      <w:bookmarkEnd w:id="48"/>
    </w:p>
    <w:p w14:paraId="1676D4F2" w14:textId="4B7B063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0C13D4">
      <w:pPr>
        <w:pStyle w:val="ProductList-Body"/>
        <w:rPr>
          <w:lang w:val="es-ES_tradnl"/>
        </w:rPr>
      </w:pPr>
    </w:p>
    <w:p w14:paraId="4C684597" w14:textId="3A8C5A61"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C61AAEA" w14:textId="77777777" w:rsidR="005F6763" w:rsidRPr="006D3E36" w:rsidRDefault="005F6763" w:rsidP="005F6763">
      <w:pPr>
        <w:pStyle w:val="ProductList-Body"/>
        <w:rPr>
          <w:lang w:val="es-ES_tradnl"/>
        </w:rPr>
      </w:pPr>
    </w:p>
    <w:p w14:paraId="29E6C44D" w14:textId="77777777" w:rsidR="005F6763" w:rsidRPr="006D3E36" w:rsidRDefault="002243C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0C13D4">
      <w:pPr>
        <w:pStyle w:val="ProductList-Body"/>
        <w:rPr>
          <w:lang w:val="es-ES_tradnl"/>
        </w:rPr>
      </w:pPr>
    </w:p>
    <w:p w14:paraId="5C67B0F7" w14:textId="40903AFE"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497068E" w14:textId="77777777" w:rsidTr="002A71E8">
        <w:trPr>
          <w:tblHeader/>
        </w:trPr>
        <w:tc>
          <w:tcPr>
            <w:tcW w:w="5400" w:type="dxa"/>
            <w:shd w:val="clear" w:color="auto" w:fill="0072C6"/>
          </w:tcPr>
          <w:p w14:paraId="10FCEBB2"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A2E8D8F" w14:textId="77777777" w:rsidTr="002A71E8">
        <w:tc>
          <w:tcPr>
            <w:tcW w:w="5400" w:type="dxa"/>
          </w:tcPr>
          <w:p w14:paraId="20E340F7" w14:textId="24EBE8E7"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521E17F9" w14:textId="77777777" w:rsidTr="002A71E8">
        <w:tc>
          <w:tcPr>
            <w:tcW w:w="5400" w:type="dxa"/>
          </w:tcPr>
          <w:p w14:paraId="26F97999" w14:textId="0952B113"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9DF70FE" w14:textId="77777777" w:rsidTr="002A71E8">
        <w:tc>
          <w:tcPr>
            <w:tcW w:w="5400" w:type="dxa"/>
          </w:tcPr>
          <w:p w14:paraId="678A7C14"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3034CF">
            <w:pPr>
              <w:pStyle w:val="ProductList-OfferingBody"/>
              <w:jc w:val="center"/>
              <w:rPr>
                <w:lang w:val="es-ES_tradnl"/>
              </w:rPr>
            </w:pPr>
            <w:r w:rsidRPr="006D3E36">
              <w:rPr>
                <w:lang w:val="es-ES_tradnl"/>
              </w:rPr>
              <w:t>100 %</w:t>
            </w:r>
          </w:p>
        </w:tc>
      </w:tr>
    </w:tbl>
    <w:p w14:paraId="6BFEAD24" w14:textId="13F70471" w:rsidR="000C13D4"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D4E9369" w14:textId="591EABAD" w:rsidR="000C13D4" w:rsidRPr="006D3E36" w:rsidRDefault="000C13D4" w:rsidP="000C13D4">
      <w:pPr>
        <w:pStyle w:val="ProductList-Offering2Heading"/>
        <w:rPr>
          <w:lang w:val="es-ES_tradnl"/>
        </w:rPr>
      </w:pPr>
      <w:bookmarkStart w:id="49" w:name="_Toc478482038"/>
      <w:r w:rsidRPr="006D3E36">
        <w:rPr>
          <w:lang w:val="es-ES_tradnl"/>
        </w:rPr>
        <w:t>Vídeo de Office 365</w:t>
      </w:r>
      <w:bookmarkEnd w:id="49"/>
    </w:p>
    <w:p w14:paraId="3A79F112" w14:textId="7A8756C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0C13D4">
      <w:pPr>
        <w:pStyle w:val="ProductList-Body"/>
        <w:rPr>
          <w:lang w:val="es-ES_tradnl"/>
        </w:rPr>
      </w:pPr>
    </w:p>
    <w:p w14:paraId="7DAA761D" w14:textId="34F59CE3"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5058A07" w14:textId="77777777" w:rsidR="005F6763" w:rsidRPr="006D3E36" w:rsidRDefault="005F6763" w:rsidP="005F6763">
      <w:pPr>
        <w:pStyle w:val="ProductList-Body"/>
        <w:rPr>
          <w:lang w:val="es-ES_tradnl"/>
        </w:rPr>
      </w:pPr>
    </w:p>
    <w:p w14:paraId="108CF009" w14:textId="77777777" w:rsidR="005F6763" w:rsidRPr="006D3E36" w:rsidRDefault="002243C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0C13D4">
      <w:pPr>
        <w:pStyle w:val="ProductList-Body"/>
        <w:rPr>
          <w:lang w:val="es-ES_tradnl"/>
        </w:rPr>
      </w:pPr>
    </w:p>
    <w:p w14:paraId="16D54A3F" w14:textId="3B8CD5BA" w:rsidR="000C13D4" w:rsidRPr="006D3E36" w:rsidRDefault="000C13D4" w:rsidP="000C13D4">
      <w:pPr>
        <w:pStyle w:val="ProductList-Body"/>
        <w:rPr>
          <w:lang w:val="es-ES_tradnl"/>
        </w:rPr>
      </w:pPr>
      <w:r w:rsidRPr="006D3E36">
        <w:rPr>
          <w:b/>
          <w:color w:val="00188F"/>
          <w:lang w:val="es-ES_tradnl"/>
        </w:rPr>
        <w:t>Compromiso de Nivel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5BF1439" w14:textId="77777777" w:rsidTr="002A71E8">
        <w:trPr>
          <w:tblHeader/>
        </w:trPr>
        <w:tc>
          <w:tcPr>
            <w:tcW w:w="5400" w:type="dxa"/>
            <w:shd w:val="clear" w:color="auto" w:fill="0072C6"/>
          </w:tcPr>
          <w:p w14:paraId="0F8E223D"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5535E60" w14:textId="77777777" w:rsidTr="002A71E8">
        <w:tc>
          <w:tcPr>
            <w:tcW w:w="5400" w:type="dxa"/>
          </w:tcPr>
          <w:p w14:paraId="7E778ED8" w14:textId="31E565B6"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6F5A79E8" w14:textId="77777777" w:rsidTr="002A71E8">
        <w:tc>
          <w:tcPr>
            <w:tcW w:w="5400" w:type="dxa"/>
          </w:tcPr>
          <w:p w14:paraId="5A5850A8" w14:textId="487BB396"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0CD9FEA" w14:textId="77777777" w:rsidTr="002A71E8">
        <w:tc>
          <w:tcPr>
            <w:tcW w:w="5400" w:type="dxa"/>
          </w:tcPr>
          <w:p w14:paraId="7D03A04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3034CF">
            <w:pPr>
              <w:pStyle w:val="ProductList-OfferingBody"/>
              <w:jc w:val="center"/>
              <w:rPr>
                <w:lang w:val="es-ES_tradnl"/>
              </w:rPr>
            </w:pPr>
            <w:r w:rsidRPr="006D3E36">
              <w:rPr>
                <w:lang w:val="es-ES_tradnl"/>
              </w:rPr>
              <w:t>100 %</w:t>
            </w:r>
          </w:p>
        </w:tc>
      </w:tr>
    </w:tbl>
    <w:p w14:paraId="7B7CC0A7" w14:textId="6152D0A9" w:rsidR="000C13D4"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FA062E2" w14:textId="2C218826" w:rsidR="000C13D4" w:rsidRPr="006D3E36" w:rsidRDefault="000C13D4" w:rsidP="000C13D4">
      <w:pPr>
        <w:pStyle w:val="ProductList-Offering2Heading"/>
        <w:rPr>
          <w:lang w:val="es-ES_tradnl"/>
        </w:rPr>
      </w:pPr>
      <w:bookmarkStart w:id="50" w:name="_Toc478482039"/>
      <w:r w:rsidRPr="006D3E36">
        <w:rPr>
          <w:lang w:val="es-ES_tradnl"/>
        </w:rPr>
        <w:t>OneDrive para la Empresa</w:t>
      </w:r>
      <w:bookmarkEnd w:id="50"/>
    </w:p>
    <w:p w14:paraId="46FE7562" w14:textId="287FF359"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0C13D4">
      <w:pPr>
        <w:pStyle w:val="ProductList-Body"/>
        <w:rPr>
          <w:lang w:val="es-ES_tradnl"/>
        </w:rPr>
      </w:pPr>
    </w:p>
    <w:p w14:paraId="6DEA7661" w14:textId="62077908"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9E1334F" w14:textId="77777777" w:rsidR="005F6763" w:rsidRPr="006D3E36" w:rsidRDefault="005F6763" w:rsidP="005F6763">
      <w:pPr>
        <w:pStyle w:val="ProductList-Body"/>
        <w:rPr>
          <w:lang w:val="es-ES_tradnl"/>
        </w:rPr>
      </w:pPr>
    </w:p>
    <w:p w14:paraId="1F7A0D5B" w14:textId="77777777" w:rsidR="005F6763" w:rsidRPr="006D3E36" w:rsidRDefault="002243C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0C13D4">
      <w:pPr>
        <w:pStyle w:val="ProductList-Body"/>
        <w:rPr>
          <w:lang w:val="es-ES_tradnl"/>
        </w:rPr>
      </w:pPr>
    </w:p>
    <w:p w14:paraId="6CD91602" w14:textId="4B160D57"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7837DA2D" w14:textId="77777777" w:rsidTr="002A71E8">
        <w:trPr>
          <w:tblHeader/>
        </w:trPr>
        <w:tc>
          <w:tcPr>
            <w:tcW w:w="5400" w:type="dxa"/>
            <w:shd w:val="clear" w:color="auto" w:fill="0072C6"/>
          </w:tcPr>
          <w:p w14:paraId="5F2E29BC"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0D0F33A9" w14:textId="77777777" w:rsidTr="002A71E8">
        <w:tc>
          <w:tcPr>
            <w:tcW w:w="5400" w:type="dxa"/>
          </w:tcPr>
          <w:p w14:paraId="11B9D86D" w14:textId="4CA54B5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5FDE30A" w14:textId="77777777" w:rsidTr="002A71E8">
        <w:tc>
          <w:tcPr>
            <w:tcW w:w="5400" w:type="dxa"/>
          </w:tcPr>
          <w:p w14:paraId="1B3D9EF5" w14:textId="7C495918"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12DA71F" w14:textId="77777777" w:rsidTr="002A71E8">
        <w:tc>
          <w:tcPr>
            <w:tcW w:w="5400" w:type="dxa"/>
          </w:tcPr>
          <w:p w14:paraId="47FBA730"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3034CF">
            <w:pPr>
              <w:pStyle w:val="ProductList-OfferingBody"/>
              <w:jc w:val="center"/>
              <w:rPr>
                <w:lang w:val="es-ES_tradnl"/>
              </w:rPr>
            </w:pPr>
            <w:r w:rsidRPr="006D3E36">
              <w:rPr>
                <w:lang w:val="es-ES_tradnl"/>
              </w:rPr>
              <w:t>100 %</w:t>
            </w:r>
          </w:p>
        </w:tc>
      </w:tr>
    </w:tbl>
    <w:p w14:paraId="5F71363D" w14:textId="658FBAE8" w:rsidR="000C13D4"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5750250" w14:textId="6E020F9B" w:rsidR="00C86427" w:rsidRPr="006D3E36" w:rsidRDefault="00C86427" w:rsidP="00C86427">
      <w:pPr>
        <w:pStyle w:val="ProductList-Offering2Heading"/>
        <w:rPr>
          <w:lang w:val="es-ES_tradnl"/>
        </w:rPr>
      </w:pPr>
      <w:bookmarkStart w:id="51" w:name="_Toc478482040"/>
      <w:r w:rsidRPr="006D3E36">
        <w:rPr>
          <w:lang w:val="es-ES_tradnl"/>
        </w:rPr>
        <w:t>Project Online</w:t>
      </w:r>
      <w:bookmarkEnd w:id="51"/>
    </w:p>
    <w:p w14:paraId="14E68B6F" w14:textId="3909BFA2"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C86427">
      <w:pPr>
        <w:pStyle w:val="ProductList-Body"/>
        <w:rPr>
          <w:lang w:val="es-ES_tradnl"/>
        </w:rPr>
      </w:pPr>
    </w:p>
    <w:p w14:paraId="251BAB3A" w14:textId="72A6F628"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285F239E" w14:textId="77777777" w:rsidR="005F6763" w:rsidRPr="006D3E36" w:rsidRDefault="005F6763" w:rsidP="005F6763">
      <w:pPr>
        <w:pStyle w:val="ProductList-Body"/>
        <w:rPr>
          <w:lang w:val="es-ES_tradnl"/>
        </w:rPr>
      </w:pPr>
    </w:p>
    <w:p w14:paraId="64E629C8" w14:textId="77777777" w:rsidR="005F6763" w:rsidRPr="006D3E36" w:rsidRDefault="002243C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C86427">
      <w:pPr>
        <w:pStyle w:val="ProductList-Body"/>
        <w:rPr>
          <w:lang w:val="es-ES_tradnl"/>
        </w:rPr>
      </w:pPr>
    </w:p>
    <w:p w14:paraId="429909F8" w14:textId="12CF28C6"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47439D22" w14:textId="77777777" w:rsidTr="002A71E8">
        <w:trPr>
          <w:tblHeader/>
        </w:trPr>
        <w:tc>
          <w:tcPr>
            <w:tcW w:w="5400" w:type="dxa"/>
            <w:shd w:val="clear" w:color="auto" w:fill="0072C6"/>
          </w:tcPr>
          <w:p w14:paraId="04204677"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51125E5A" w14:textId="77777777" w:rsidTr="002A71E8">
        <w:tc>
          <w:tcPr>
            <w:tcW w:w="5400" w:type="dxa"/>
          </w:tcPr>
          <w:p w14:paraId="07F00995" w14:textId="576DCEA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BFFAB67" w14:textId="77777777" w:rsidTr="002A71E8">
        <w:tc>
          <w:tcPr>
            <w:tcW w:w="5400" w:type="dxa"/>
          </w:tcPr>
          <w:p w14:paraId="48BA927D" w14:textId="2A9F073D"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0A14F4B" w14:textId="77777777" w:rsidTr="002A71E8">
        <w:tc>
          <w:tcPr>
            <w:tcW w:w="5400" w:type="dxa"/>
          </w:tcPr>
          <w:p w14:paraId="4A5F7DB0"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3034CF">
            <w:pPr>
              <w:pStyle w:val="ProductList-OfferingBody"/>
              <w:jc w:val="center"/>
              <w:rPr>
                <w:lang w:val="es-ES_tradnl"/>
              </w:rPr>
            </w:pPr>
            <w:r w:rsidRPr="006D3E36">
              <w:rPr>
                <w:lang w:val="es-ES_tradnl"/>
              </w:rPr>
              <w:t>100 %</w:t>
            </w:r>
          </w:p>
        </w:tc>
      </w:tr>
    </w:tbl>
    <w:p w14:paraId="776BD8C5" w14:textId="31E7EE4A" w:rsidR="00C86427"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51EC5D" w14:textId="20237168" w:rsidR="00C86427" w:rsidRPr="006D3E36" w:rsidRDefault="00C86427" w:rsidP="00C86427">
      <w:pPr>
        <w:pStyle w:val="ProductList-Offering2Heading"/>
        <w:rPr>
          <w:lang w:val="es-ES_tradnl"/>
        </w:rPr>
      </w:pPr>
      <w:bookmarkStart w:id="52" w:name="_Toc478482041"/>
      <w:r w:rsidRPr="006D3E36">
        <w:rPr>
          <w:lang w:val="es-ES_tradnl"/>
        </w:rPr>
        <w:t>SharePoint Online</w:t>
      </w:r>
      <w:bookmarkEnd w:id="52"/>
    </w:p>
    <w:p w14:paraId="41E58B9E" w14:textId="4FB27EFF"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C86427">
      <w:pPr>
        <w:pStyle w:val="ProductList-Body"/>
        <w:rPr>
          <w:lang w:val="es-ES_tradnl"/>
        </w:rPr>
      </w:pPr>
    </w:p>
    <w:p w14:paraId="4F12AEC0" w14:textId="6F8F9CF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DDBF23" w14:textId="77777777" w:rsidR="005F6763" w:rsidRPr="006D3E36" w:rsidRDefault="005F6763" w:rsidP="005F6763">
      <w:pPr>
        <w:pStyle w:val="ProductList-Body"/>
        <w:rPr>
          <w:lang w:val="es-ES_tradnl"/>
        </w:rPr>
      </w:pPr>
    </w:p>
    <w:p w14:paraId="11FA879F" w14:textId="77777777" w:rsidR="005F6763" w:rsidRPr="006D3E36" w:rsidRDefault="002243C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C86427">
      <w:pPr>
        <w:pStyle w:val="ProductList-Body"/>
        <w:rPr>
          <w:lang w:val="es-ES_tradnl"/>
        </w:rPr>
      </w:pPr>
    </w:p>
    <w:p w14:paraId="7AE68D73" w14:textId="62523682"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2A3F63FE" w14:textId="77777777" w:rsidTr="002A71E8">
        <w:trPr>
          <w:tblHeader/>
        </w:trPr>
        <w:tc>
          <w:tcPr>
            <w:tcW w:w="5400" w:type="dxa"/>
            <w:shd w:val="clear" w:color="auto" w:fill="0072C6"/>
          </w:tcPr>
          <w:p w14:paraId="79CD7DD1"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92393E9" w14:textId="77777777" w:rsidTr="002A71E8">
        <w:tc>
          <w:tcPr>
            <w:tcW w:w="5400" w:type="dxa"/>
          </w:tcPr>
          <w:p w14:paraId="5CEBDE30" w14:textId="512D833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42E7780" w14:textId="77777777" w:rsidTr="002A71E8">
        <w:tc>
          <w:tcPr>
            <w:tcW w:w="5400" w:type="dxa"/>
          </w:tcPr>
          <w:p w14:paraId="54EE1142" w14:textId="5A10F40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4478D49" w14:textId="77777777" w:rsidTr="002A71E8">
        <w:tc>
          <w:tcPr>
            <w:tcW w:w="5400" w:type="dxa"/>
          </w:tcPr>
          <w:p w14:paraId="35AB4E0E"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3034CF">
            <w:pPr>
              <w:pStyle w:val="ProductList-OfferingBody"/>
              <w:jc w:val="center"/>
              <w:rPr>
                <w:lang w:val="es-ES_tradnl"/>
              </w:rPr>
            </w:pPr>
            <w:r w:rsidRPr="006D3E36">
              <w:rPr>
                <w:lang w:val="es-ES_tradnl"/>
              </w:rPr>
              <w:t>100 %</w:t>
            </w:r>
          </w:p>
        </w:tc>
      </w:tr>
    </w:tbl>
    <w:p w14:paraId="78042513" w14:textId="7BEE9D04" w:rsidR="00C86427"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2865B7" w14:textId="0CEF977F" w:rsidR="00C86427" w:rsidRPr="006D3E36" w:rsidRDefault="00C86427" w:rsidP="00C86427">
      <w:pPr>
        <w:pStyle w:val="ProductList-Offering2Heading"/>
        <w:rPr>
          <w:lang w:val="es-ES_tradnl"/>
        </w:rPr>
      </w:pPr>
      <w:bookmarkStart w:id="53" w:name="_Toc478482042"/>
      <w:r w:rsidRPr="006D3E36">
        <w:rPr>
          <w:lang w:val="es-ES_tradnl"/>
        </w:rPr>
        <w:t>Skype Empresarial Online</w:t>
      </w:r>
      <w:bookmarkEnd w:id="53"/>
    </w:p>
    <w:p w14:paraId="40D3082E" w14:textId="3A862BFA" w:rsidR="00C86427" w:rsidRPr="006D3E36" w:rsidRDefault="00C86427" w:rsidP="00E07E2C">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C86427">
      <w:pPr>
        <w:pStyle w:val="ProductList-Body"/>
        <w:rPr>
          <w:lang w:val="es-ES_tradnl"/>
        </w:rPr>
      </w:pPr>
    </w:p>
    <w:p w14:paraId="082157A9" w14:textId="7E21975B"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331936F" w14:textId="77777777" w:rsidR="005F6763" w:rsidRPr="006D3E36" w:rsidRDefault="005F6763" w:rsidP="005F6763">
      <w:pPr>
        <w:pStyle w:val="ProductList-Body"/>
        <w:rPr>
          <w:lang w:val="es-ES_tradnl"/>
        </w:rPr>
      </w:pPr>
    </w:p>
    <w:p w14:paraId="2FF1FDC4" w14:textId="77777777" w:rsidR="005F6763" w:rsidRPr="006D3E36" w:rsidRDefault="002243C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C86427">
      <w:pPr>
        <w:pStyle w:val="ProductList-Body"/>
        <w:rPr>
          <w:lang w:val="es-ES_tradnl"/>
        </w:rPr>
      </w:pPr>
    </w:p>
    <w:p w14:paraId="1A0B8BDB" w14:textId="63AB9AB6" w:rsidR="00C86427" w:rsidRPr="006D3E36" w:rsidRDefault="00C86427" w:rsidP="00E1228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323C86C4" w14:textId="77777777" w:rsidTr="002A71E8">
        <w:trPr>
          <w:tblHeader/>
        </w:trPr>
        <w:tc>
          <w:tcPr>
            <w:tcW w:w="5400" w:type="dxa"/>
            <w:shd w:val="clear" w:color="auto" w:fill="0072C6"/>
          </w:tcPr>
          <w:p w14:paraId="480118B7"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6D3E36" w14:paraId="48E7D968" w14:textId="77777777" w:rsidTr="002A71E8">
        <w:tc>
          <w:tcPr>
            <w:tcW w:w="5400" w:type="dxa"/>
          </w:tcPr>
          <w:p w14:paraId="570ACFD0" w14:textId="31FB822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1CC4E932" w14:textId="77777777" w:rsidTr="002A71E8">
        <w:tc>
          <w:tcPr>
            <w:tcW w:w="5400" w:type="dxa"/>
          </w:tcPr>
          <w:p w14:paraId="018C37F6" w14:textId="18BE221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C87C82D" w14:textId="77777777" w:rsidTr="002A71E8">
        <w:tc>
          <w:tcPr>
            <w:tcW w:w="5400" w:type="dxa"/>
          </w:tcPr>
          <w:p w14:paraId="4932E3FA"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3034CF">
            <w:pPr>
              <w:pStyle w:val="ProductList-OfferingBody"/>
              <w:jc w:val="center"/>
              <w:rPr>
                <w:lang w:val="es-ES_tradnl"/>
              </w:rPr>
            </w:pPr>
            <w:r w:rsidRPr="006D3E36">
              <w:rPr>
                <w:lang w:val="es-ES_tradnl"/>
              </w:rPr>
              <w:t>100 %</w:t>
            </w:r>
          </w:p>
        </w:tc>
      </w:tr>
    </w:tbl>
    <w:p w14:paraId="1754AB40" w14:textId="65AF8711" w:rsidR="00A0350E" w:rsidRPr="006D3E36" w:rsidRDefault="00A0350E" w:rsidP="00A0350E">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p w14:paraId="601750E5" w14:textId="0BC1BECE" w:rsidR="00C86427"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D4B2713" w14:textId="77777777" w:rsidR="00F000B5" w:rsidRPr="006D3E36" w:rsidRDefault="00F000B5" w:rsidP="00F000B5">
      <w:pPr>
        <w:pStyle w:val="ProductList-Offering2Heading"/>
        <w:rPr>
          <w:lang w:val="es-ES_tradnl"/>
        </w:rPr>
      </w:pPr>
      <w:bookmarkStart w:id="54" w:name="_Toc440269628"/>
      <w:bookmarkStart w:id="55" w:name="SfB_PSTN"/>
      <w:bookmarkStart w:id="56" w:name="_Toc441215707"/>
      <w:bookmarkStart w:id="57" w:name="_Toc478482043"/>
      <w:r w:rsidRPr="006D3E36">
        <w:rPr>
          <w:lang w:val="es-ES_tradnl"/>
        </w:rPr>
        <w:t>Skype Empresarial Online – PSTN Calling</w:t>
      </w:r>
      <w:bookmarkEnd w:id="54"/>
      <w:r w:rsidRPr="006D3E36">
        <w:rPr>
          <w:lang w:val="es-ES_tradnl"/>
        </w:rPr>
        <w:t xml:space="preserve"> y PSTN Conferencing</w:t>
      </w:r>
      <w:bookmarkEnd w:id="55"/>
      <w:bookmarkEnd w:id="56"/>
      <w:bookmarkEnd w:id="57"/>
    </w:p>
    <w:p w14:paraId="47270B99"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lang w:val="es-ES_tradnl"/>
        </w:rPr>
        <w:t xml:space="preserve">Tiempo de </w:t>
      </w:r>
      <w:r w:rsidRPr="006D3E36">
        <w:rPr>
          <w:rFonts w:ascii="Calibri" w:eastAsia="Calibri" w:hAnsi="Calibri" w:cs="Times New Roman"/>
          <w:b/>
          <w:color w:val="00188F"/>
          <w:sz w:val="18"/>
          <w:szCs w:val="18"/>
          <w:lang w:val="es-ES_tradnl"/>
        </w:rPr>
        <w:t xml:space="preserve">Inactividad: </w:t>
      </w:r>
      <w:r w:rsidRPr="006D3E36">
        <w:rPr>
          <w:rFonts w:ascii="Calibri" w:eastAsia="Calibri" w:hAnsi="Calibri" w:cs="Times New Roman"/>
          <w:sz w:val="18"/>
          <w:szCs w:val="18"/>
          <w:lang w:val="es-ES_tradnl"/>
        </w:rPr>
        <w:t>Cualquier periodo en el que los usuarios finales no puedan iniciar una llamada PSTN o marcar una conferencia PSTN.</w:t>
      </w:r>
    </w:p>
    <w:p w14:paraId="3FF4C4A0" w14:textId="77777777" w:rsidR="00F000B5" w:rsidRPr="006D3E36" w:rsidRDefault="00F000B5" w:rsidP="00F000B5">
      <w:pPr>
        <w:spacing w:after="0" w:line="240" w:lineRule="auto"/>
        <w:rPr>
          <w:sz w:val="18"/>
          <w:szCs w:val="18"/>
          <w:lang w:val="es-ES_tradnl"/>
        </w:rPr>
      </w:pPr>
    </w:p>
    <w:p w14:paraId="2C27F2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p>
    <w:p w14:paraId="137C264C" w14:textId="77777777" w:rsidR="00F000B5" w:rsidRPr="006D3E36" w:rsidRDefault="00F000B5" w:rsidP="00F000B5">
      <w:pPr>
        <w:spacing w:after="0" w:line="240" w:lineRule="auto"/>
        <w:rPr>
          <w:sz w:val="18"/>
          <w:szCs w:val="18"/>
          <w:lang w:val="es-ES_tradnl"/>
        </w:rPr>
      </w:pPr>
    </w:p>
    <w:p w14:paraId="1CD5F6D8" w14:textId="77777777" w:rsidR="00F000B5" w:rsidRPr="006D3E36" w:rsidRDefault="002243C7"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F000B5">
      <w:pPr>
        <w:spacing w:after="0" w:line="240" w:lineRule="auto"/>
        <w:rPr>
          <w:sz w:val="18"/>
          <w:szCs w:val="18"/>
          <w:lang w:val="es-ES_tradnl"/>
        </w:rPr>
      </w:pPr>
    </w:p>
    <w:p w14:paraId="681C251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457C2C00" w14:textId="77777777" w:rsidTr="002A71E8">
        <w:trPr>
          <w:tblHeader/>
        </w:trPr>
        <w:tc>
          <w:tcPr>
            <w:tcW w:w="5400" w:type="dxa"/>
            <w:shd w:val="clear" w:color="auto" w:fill="0072C6"/>
          </w:tcPr>
          <w:p w14:paraId="1AC7921D"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600F60DF" w14:textId="77777777" w:rsidTr="002A71E8">
        <w:tc>
          <w:tcPr>
            <w:tcW w:w="5400" w:type="dxa"/>
          </w:tcPr>
          <w:p w14:paraId="47B0D923"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9D150EE" w14:textId="77777777" w:rsidTr="002A71E8">
        <w:tc>
          <w:tcPr>
            <w:tcW w:w="5400" w:type="dxa"/>
          </w:tcPr>
          <w:p w14:paraId="490429B9"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496807B0" w14:textId="77777777" w:rsidTr="002A71E8">
        <w:tc>
          <w:tcPr>
            <w:tcW w:w="5400" w:type="dxa"/>
          </w:tcPr>
          <w:p w14:paraId="6E1AA109"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2A71E8">
            <w:pPr>
              <w:pStyle w:val="ProductList-OfferingBody"/>
              <w:jc w:val="center"/>
              <w:rPr>
                <w:lang w:val="es-ES_tradnl"/>
              </w:rPr>
            </w:pPr>
            <w:r w:rsidRPr="006D3E36">
              <w:rPr>
                <w:lang w:val="es-ES_tradnl"/>
              </w:rPr>
              <w:t>100 %</w:t>
            </w:r>
          </w:p>
        </w:tc>
      </w:tr>
    </w:tbl>
    <w:p w14:paraId="36FBD556" w14:textId="77777777" w:rsidR="00F000B5"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6D6AB198" w14:textId="77777777" w:rsidR="002A71E8" w:rsidRPr="006F2194" w:rsidRDefault="002A71E8" w:rsidP="00D159A5">
      <w:pPr>
        <w:pStyle w:val="ProductList-Offering2Heading"/>
        <w:keepNext/>
        <w:rPr>
          <w:lang w:val="es-ES"/>
        </w:rPr>
      </w:pPr>
      <w:bookmarkStart w:id="58" w:name="_Toc444249041"/>
      <w:bookmarkStart w:id="59" w:name="_Toc478482044"/>
      <w:r w:rsidRPr="006F2194">
        <w:rPr>
          <w:lang w:val="es-ES"/>
        </w:rPr>
        <w:t>Skype Empresarial Online – Calidad de voz</w:t>
      </w:r>
      <w:bookmarkEnd w:id="58"/>
      <w:bookmarkEnd w:id="59"/>
    </w:p>
    <w:p w14:paraId="312BF763" w14:textId="77777777" w:rsidR="002A71E8" w:rsidRPr="006F2194" w:rsidRDefault="002A71E8" w:rsidP="002A71E8">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2A71E8">
      <w:pPr>
        <w:pStyle w:val="ProductList-Body"/>
        <w:rPr>
          <w:b/>
          <w:color w:val="00188F"/>
          <w:lang w:val="es-ES"/>
        </w:rPr>
      </w:pPr>
    </w:p>
    <w:p w14:paraId="698478F9" w14:textId="77777777" w:rsidR="002A71E8" w:rsidRPr="006F2194" w:rsidRDefault="002A71E8" w:rsidP="002A71E8">
      <w:pPr>
        <w:pStyle w:val="ProductList-Body"/>
        <w:rPr>
          <w:lang w:val="es-ES"/>
        </w:rPr>
      </w:pPr>
      <w:r w:rsidRPr="006F2194">
        <w:rPr>
          <w:b/>
          <w:color w:val="00188F"/>
          <w:lang w:val="es-ES"/>
        </w:rPr>
        <w:t>Definiciones adicionales</w:t>
      </w:r>
      <w:r w:rsidRPr="006F2194">
        <w:rPr>
          <w:b/>
          <w:bCs/>
          <w:lang w:val="es-ES"/>
        </w:rPr>
        <w:t>:</w:t>
      </w:r>
    </w:p>
    <w:p w14:paraId="1A21D016" w14:textId="77777777" w:rsidR="002A71E8" w:rsidRPr="006F2194" w:rsidRDefault="002A71E8" w:rsidP="002A71E8">
      <w:pPr>
        <w:pStyle w:val="ProductList-Body"/>
        <w:rPr>
          <w:lang w:val="es-ES"/>
        </w:rPr>
      </w:pPr>
      <w:r>
        <w:rPr>
          <w:lang w:val="es-ES"/>
        </w:rPr>
        <w:t>“</w:t>
      </w:r>
      <w:r w:rsidRPr="006F2194">
        <w:rPr>
          <w:b/>
          <w:color w:val="00188F"/>
          <w:lang w:val="es-ES"/>
        </w:rPr>
        <w:t>Llamada elegible</w:t>
      </w:r>
      <w:r>
        <w:rPr>
          <w:lang w:val="es-ES"/>
        </w:rPr>
        <w:t>”</w:t>
      </w:r>
      <w:r w:rsidRPr="006F2194">
        <w:rPr>
          <w:lang w:val="es-ES"/>
        </w:rPr>
        <w:t xml:space="preserve"> es una llamada realizada por Skype Empresarial (dentro de una suscripción) que cumpla las dos siguientes condiciones: </w:t>
      </w:r>
    </w:p>
    <w:p w14:paraId="1E38977D" w14:textId="77777777" w:rsidR="002A71E8" w:rsidRPr="006F2194" w:rsidRDefault="002A71E8" w:rsidP="002A71E8">
      <w:pPr>
        <w:pStyle w:val="ProductList-Body"/>
        <w:numPr>
          <w:ilvl w:val="0"/>
          <w:numId w:val="14"/>
        </w:numPr>
        <w:rPr>
          <w:lang w:val="es-ES"/>
        </w:rPr>
      </w:pPr>
      <w:r w:rsidRPr="006F2194">
        <w:rPr>
          <w:lang w:val="es-ES"/>
        </w:rPr>
        <w:t>La llamada fue realizada desde teléfonos IP de escritorio certificados de Skype Empresarial en Ethernet por cable</w:t>
      </w:r>
    </w:p>
    <w:p w14:paraId="7C18526D" w14:textId="77777777" w:rsidR="002A71E8" w:rsidRPr="006F2194" w:rsidRDefault="002A71E8" w:rsidP="002A71E8">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2A71E8">
      <w:pPr>
        <w:pStyle w:val="ProductList-Body"/>
        <w:rPr>
          <w:lang w:val="es-ES"/>
        </w:rPr>
      </w:pPr>
      <w:r>
        <w:rPr>
          <w:lang w:val="es-ES"/>
        </w:rPr>
        <w:t>“</w:t>
      </w:r>
      <w:r w:rsidRPr="006F2194">
        <w:rPr>
          <w:b/>
          <w:color w:val="00188F"/>
          <w:lang w:val="es-ES"/>
        </w:rPr>
        <w:t>Llamadas Totales</w:t>
      </w:r>
      <w:r>
        <w:rPr>
          <w:lang w:val="es-ES"/>
        </w:rPr>
        <w:t>”</w:t>
      </w:r>
      <w:r w:rsidRPr="006F2194">
        <w:rPr>
          <w:lang w:val="es-ES"/>
        </w:rPr>
        <w:t xml:space="preserve"> es la cantidad total de Llamadas Elegibles</w:t>
      </w:r>
    </w:p>
    <w:p w14:paraId="5E2B4EA3" w14:textId="77777777" w:rsidR="002A71E8" w:rsidRPr="006F2194" w:rsidRDefault="002A71E8" w:rsidP="002A71E8">
      <w:pPr>
        <w:pStyle w:val="ProductList-Body"/>
        <w:rPr>
          <w:lang w:val="es-ES"/>
        </w:rPr>
      </w:pPr>
      <w:r>
        <w:rPr>
          <w:lang w:val="es-ES"/>
        </w:rPr>
        <w:t>“</w:t>
      </w:r>
      <w:r w:rsidRPr="006F2194">
        <w:rPr>
          <w:b/>
          <w:color w:val="00188F"/>
          <w:lang w:val="es-ES"/>
        </w:rPr>
        <w:t>Llamadas de Baja Calidad</w:t>
      </w:r>
      <w:r>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y Skype Empresarial y la evolución de Dispositivos, Algoritmos y calificaciones del usuario final.</w:t>
      </w:r>
    </w:p>
    <w:p w14:paraId="122FF51E" w14:textId="77777777" w:rsidR="00F000B5" w:rsidRPr="006D3E36" w:rsidRDefault="00F000B5" w:rsidP="00F000B5">
      <w:pPr>
        <w:pStyle w:val="ProductList-Body"/>
        <w:rPr>
          <w:szCs w:val="18"/>
          <w:lang w:val="es-ES_tradnl"/>
        </w:rPr>
      </w:pPr>
    </w:p>
    <w:p w14:paraId="54DB45F5"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p>
    <w:p w14:paraId="7B179B79" w14:textId="77777777" w:rsidR="00F000B5" w:rsidRPr="006D3E36" w:rsidRDefault="00F000B5" w:rsidP="00F000B5">
      <w:pPr>
        <w:spacing w:after="0" w:line="240" w:lineRule="auto"/>
        <w:rPr>
          <w:sz w:val="18"/>
          <w:szCs w:val="18"/>
          <w:lang w:val="es-ES_tradnl"/>
        </w:rPr>
      </w:pPr>
    </w:p>
    <w:p w14:paraId="53B45822" w14:textId="77777777" w:rsidR="00F000B5" w:rsidRPr="006D3E36" w:rsidRDefault="002243C7"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7F3F8320" w14:textId="77777777" w:rsidTr="002A71E8">
        <w:trPr>
          <w:tblHeader/>
        </w:trPr>
        <w:tc>
          <w:tcPr>
            <w:tcW w:w="5400" w:type="dxa"/>
            <w:shd w:val="clear" w:color="auto" w:fill="0072C6"/>
          </w:tcPr>
          <w:p w14:paraId="20C86375"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18CD207B" w14:textId="77777777" w:rsidTr="002A71E8">
        <w:tc>
          <w:tcPr>
            <w:tcW w:w="5400" w:type="dxa"/>
          </w:tcPr>
          <w:p w14:paraId="42966094"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DE62371" w14:textId="77777777" w:rsidTr="002A71E8">
        <w:tc>
          <w:tcPr>
            <w:tcW w:w="5400" w:type="dxa"/>
          </w:tcPr>
          <w:p w14:paraId="1063CD8D"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29E28ABE" w14:textId="77777777" w:rsidTr="002A71E8">
        <w:tc>
          <w:tcPr>
            <w:tcW w:w="5400" w:type="dxa"/>
          </w:tcPr>
          <w:p w14:paraId="00EAAD3A"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2A71E8">
            <w:pPr>
              <w:pStyle w:val="ProductList-OfferingBody"/>
              <w:jc w:val="center"/>
              <w:rPr>
                <w:lang w:val="es-ES_tradnl"/>
              </w:rPr>
            </w:pPr>
            <w:r w:rsidRPr="006D3E36">
              <w:rPr>
                <w:lang w:val="es-ES_tradnl"/>
              </w:rPr>
              <w:t>100 %</w:t>
            </w:r>
          </w:p>
        </w:tc>
      </w:tr>
    </w:tbl>
    <w:p w14:paraId="72F17130" w14:textId="77777777" w:rsidR="00F000B5"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386C3629" w14:textId="0314E538" w:rsidR="00C86427" w:rsidRPr="006D3E36" w:rsidRDefault="00C86427" w:rsidP="00C86427">
      <w:pPr>
        <w:pStyle w:val="ProductList-Offering2Heading"/>
        <w:rPr>
          <w:lang w:val="es-ES_tradnl"/>
        </w:rPr>
      </w:pPr>
      <w:bookmarkStart w:id="60" w:name="_Toc478482045"/>
      <w:r w:rsidRPr="006D3E36">
        <w:rPr>
          <w:lang w:val="es-ES_tradnl"/>
        </w:rPr>
        <w:t>Yammer Enterprise</w:t>
      </w:r>
      <w:bookmarkEnd w:id="60"/>
    </w:p>
    <w:p w14:paraId="2A669564" w14:textId="48B5342E"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C86427">
      <w:pPr>
        <w:pStyle w:val="ProductList-Body"/>
        <w:rPr>
          <w:lang w:val="es-ES_tradnl"/>
        </w:rPr>
      </w:pPr>
    </w:p>
    <w:p w14:paraId="476BDF33" w14:textId="50D73197"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71A10604" w14:textId="77777777" w:rsidR="005F6763" w:rsidRPr="006D3E36" w:rsidRDefault="005F6763" w:rsidP="005F6763">
      <w:pPr>
        <w:pStyle w:val="ProductList-Body"/>
        <w:rPr>
          <w:lang w:val="es-ES_tradnl"/>
        </w:rPr>
      </w:pPr>
    </w:p>
    <w:p w14:paraId="4970C209" w14:textId="77777777" w:rsidR="005F6763" w:rsidRPr="006D3E36" w:rsidRDefault="002243C7"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C86427">
      <w:pPr>
        <w:pStyle w:val="ProductList-Body"/>
        <w:rPr>
          <w:lang w:val="es-ES_tradnl"/>
        </w:rPr>
      </w:pPr>
    </w:p>
    <w:p w14:paraId="3CB8DA5D" w14:textId="214F3497"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1977F559" w14:textId="77777777" w:rsidTr="002A71E8">
        <w:trPr>
          <w:tblHeader/>
        </w:trPr>
        <w:tc>
          <w:tcPr>
            <w:tcW w:w="5400" w:type="dxa"/>
            <w:shd w:val="clear" w:color="auto" w:fill="0072C6"/>
          </w:tcPr>
          <w:p w14:paraId="1A9DFE79"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6C555692" w14:textId="77777777" w:rsidTr="002A71E8">
        <w:tc>
          <w:tcPr>
            <w:tcW w:w="5400" w:type="dxa"/>
          </w:tcPr>
          <w:p w14:paraId="2A0C0D6F" w14:textId="79723A54"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022003C" w14:textId="77777777" w:rsidTr="002A71E8">
        <w:tc>
          <w:tcPr>
            <w:tcW w:w="5400" w:type="dxa"/>
          </w:tcPr>
          <w:p w14:paraId="20E720BE" w14:textId="2E34B42F"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70A5AC6" w14:textId="77777777" w:rsidTr="002A71E8">
        <w:tc>
          <w:tcPr>
            <w:tcW w:w="5400" w:type="dxa"/>
          </w:tcPr>
          <w:p w14:paraId="636FF5C1"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3034CF">
            <w:pPr>
              <w:pStyle w:val="ProductList-OfferingBody"/>
              <w:jc w:val="center"/>
              <w:rPr>
                <w:lang w:val="es-ES_tradnl"/>
              </w:rPr>
            </w:pPr>
            <w:r w:rsidRPr="006D3E36">
              <w:rPr>
                <w:lang w:val="es-ES_tradnl"/>
              </w:rPr>
              <w:t>100 %</w:t>
            </w:r>
          </w:p>
        </w:tc>
      </w:tr>
    </w:tbl>
    <w:p w14:paraId="23492530" w14:textId="768FF728" w:rsidR="00C86427"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D6378AE" w14:textId="47A8D9EC" w:rsidR="00DA6241" w:rsidRPr="006D3E36" w:rsidRDefault="00DA6241" w:rsidP="00F000B5">
      <w:pPr>
        <w:pStyle w:val="ProductList-OfferingGroupHeading"/>
        <w:keepNext/>
        <w:tabs>
          <w:tab w:val="clear" w:pos="360"/>
          <w:tab w:val="clear" w:pos="720"/>
          <w:tab w:val="clear" w:pos="1080"/>
        </w:tabs>
        <w:outlineLvl w:val="1"/>
        <w:rPr>
          <w:lang w:val="es-ES_tradnl"/>
        </w:rPr>
      </w:pPr>
      <w:bookmarkStart w:id="61" w:name="_Toc478482046"/>
      <w:r w:rsidRPr="006D3E36">
        <w:rPr>
          <w:lang w:val="es-ES_tradnl"/>
        </w:rPr>
        <w:t>Servicios de Microsoft Azure</w:t>
      </w:r>
      <w:bookmarkEnd w:id="61"/>
    </w:p>
    <w:p w14:paraId="1AA712A4" w14:textId="77777777" w:rsidR="00E007F4" w:rsidRPr="00171176" w:rsidRDefault="00E007F4" w:rsidP="00E007F4">
      <w:pPr>
        <w:pStyle w:val="ProductList-Offering2Heading"/>
        <w:tabs>
          <w:tab w:val="clear" w:pos="360"/>
          <w:tab w:val="clear" w:pos="720"/>
          <w:tab w:val="clear" w:pos="1080"/>
        </w:tabs>
        <w:outlineLvl w:val="2"/>
      </w:pPr>
      <w:bookmarkStart w:id="62" w:name="_Toc464226287"/>
      <w:bookmarkStart w:id="63" w:name="_Toc478482047"/>
      <w:r>
        <w:t>Servicios de Dominio de AD</w:t>
      </w:r>
      <w:bookmarkEnd w:id="62"/>
      <w:bookmarkEnd w:id="63"/>
    </w:p>
    <w:p w14:paraId="1682E536" w14:textId="77777777" w:rsidR="00E007F4" w:rsidRPr="00171176" w:rsidRDefault="00E007F4" w:rsidP="00E007F4">
      <w:pPr>
        <w:pStyle w:val="ProductList-Body"/>
      </w:pPr>
      <w:r>
        <w:rPr>
          <w:b/>
          <w:color w:val="00188F"/>
        </w:rPr>
        <w:t>Definiciones adicionales</w:t>
      </w:r>
      <w:r w:rsidRPr="001E0A1F">
        <w:rPr>
          <w:b/>
        </w:rPr>
        <w:t>:</w:t>
      </w:r>
    </w:p>
    <w:p w14:paraId="36A014F8"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Dominio Administrado</w:t>
      </w:r>
      <w:r>
        <w:rPr>
          <w:b/>
          <w:color w:val="00188F"/>
          <w:sz w:val="18"/>
          <w:lang w:val="es-ES"/>
        </w:rPr>
        <w:t>”</w:t>
      </w:r>
      <w:r w:rsidRPr="00604CD6">
        <w:rPr>
          <w:sz w:val="18"/>
          <w:lang w:val="es-ES"/>
        </w:rPr>
        <w:t xml:space="preserve"> se refiere a un dominio de Active Directory que es aprovisionado y administrado por los Servicios de Dominio de Azure Active Directory.</w:t>
      </w:r>
    </w:p>
    <w:p w14:paraId="67C8876A" w14:textId="790B6DEE"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Máximo de Minutos Disponibles</w:t>
      </w:r>
      <w:r>
        <w:rPr>
          <w:b/>
          <w:color w:val="00188F"/>
          <w:sz w:val="18"/>
          <w:lang w:val="es-ES"/>
        </w:rPr>
        <w:t>”</w:t>
      </w:r>
      <w:r w:rsidRPr="00604CD6">
        <w:rPr>
          <w:sz w:val="18"/>
          <w:lang w:val="es-ES"/>
        </w:rPr>
        <w:t xml:space="preserve"> se refiere al número total de minutos que un Dominio Administrado determinado estuvo implementado en Microsoft Azure durante un mes de facturación en una determinada suscripción a Microsoft Azure. </w:t>
      </w:r>
    </w:p>
    <w:p w14:paraId="12FFEB64"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Tiempo de Inactividad</w:t>
      </w:r>
      <w:r>
        <w:rPr>
          <w:b/>
          <w:color w:val="00188F"/>
          <w:sz w:val="18"/>
          <w:lang w:val="es-ES"/>
        </w:rPr>
        <w:t>”</w:t>
      </w:r>
      <w:r w:rsidRPr="00604CD6">
        <w:rPr>
          <w:sz w:val="18"/>
          <w:lang w:val="es-ES"/>
        </w:rPr>
        <w:t xml:space="preserve"> es el total acumulado de minutos de una determinada suscripción a Microsoft Azure en un mes de facturación durante los cuales un Dominio Administrado determinado no está disponible. Se considera que un minuto está no disponible si todas las solicitudes de autenticación de dominio para cuentas de usuarios que pertenezcan al Dominio Administrado, vinculación LDAP al DSE de raíz o búsqueda DNS de registros, realizadas desde la red virtual en la que está habilitado el Dominio Administrado, arrojan un Código de Error o no arrojan un Código de Correcto dentro de 30 segundos.</w:t>
      </w:r>
    </w:p>
    <w:p w14:paraId="7EF614CB" w14:textId="77777777" w:rsidR="00E007F4" w:rsidRPr="00604CD6" w:rsidRDefault="00E007F4" w:rsidP="00E007F4">
      <w:pPr>
        <w:pStyle w:val="ProductList-Body"/>
        <w:rPr>
          <w:lang w:val="es-ES"/>
        </w:rPr>
      </w:pPr>
    </w:p>
    <w:p w14:paraId="4188BC29"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 xml:space="preserve">el Porcentaje de Tiempo de Actividad Mensual se calcula con la siguiente fórmula: </w:t>
      </w:r>
    </w:p>
    <w:p w14:paraId="35A75A05" w14:textId="77777777" w:rsidR="00E007F4" w:rsidRPr="00604CD6" w:rsidRDefault="00E007F4" w:rsidP="00E007F4">
      <w:pPr>
        <w:pStyle w:val="ProductList-Body"/>
        <w:rPr>
          <w:lang w:val="es-ES"/>
        </w:rPr>
      </w:pPr>
    </w:p>
    <w:p w14:paraId="70354595" w14:textId="77777777" w:rsidR="00E007F4" w:rsidRPr="00C26A61" w:rsidRDefault="002243C7" w:rsidP="00E007F4">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BB682E" w14:textId="77777777" w:rsidR="00E007F4" w:rsidRPr="00604CD6" w:rsidRDefault="00E007F4" w:rsidP="00E007F4">
      <w:pPr>
        <w:pStyle w:val="ProductList-Body"/>
        <w:rPr>
          <w:lang w:val="es-ES"/>
        </w:rPr>
      </w:pPr>
      <w:r w:rsidRPr="00604CD6">
        <w:rPr>
          <w:b/>
          <w:color w:val="00188F"/>
          <w:lang w:val="es-ES"/>
        </w:rPr>
        <w:t>Los Niveles de Servicio y Créditos de Servicio se aplican al uso del Servicio de Dominio de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9D0B2F" w14:paraId="0BA9EFDC" w14:textId="77777777" w:rsidTr="00D21FE5">
        <w:trPr>
          <w:tblHeader/>
        </w:trPr>
        <w:tc>
          <w:tcPr>
            <w:tcW w:w="5400" w:type="dxa"/>
            <w:shd w:val="clear" w:color="auto" w:fill="0072C6"/>
          </w:tcPr>
          <w:p w14:paraId="1E987AB7"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5AA87554" w14:textId="77777777" w:rsidR="00E007F4" w:rsidRPr="001A0074" w:rsidRDefault="00E007F4" w:rsidP="00D21FE5">
            <w:pPr>
              <w:pStyle w:val="ProductList-OfferingBody"/>
              <w:jc w:val="center"/>
              <w:rPr>
                <w:color w:val="FFFFFF" w:themeColor="background1"/>
              </w:rPr>
            </w:pPr>
            <w:r>
              <w:rPr>
                <w:color w:val="FFFFFF" w:themeColor="background1"/>
              </w:rPr>
              <w:t>Crédito de Servicio</w:t>
            </w:r>
          </w:p>
        </w:tc>
      </w:tr>
      <w:tr w:rsidR="00E007F4" w:rsidRPr="009D0B2F" w14:paraId="4518C652" w14:textId="77777777" w:rsidTr="00D21FE5">
        <w:tc>
          <w:tcPr>
            <w:tcW w:w="5400" w:type="dxa"/>
          </w:tcPr>
          <w:p w14:paraId="11638452" w14:textId="77777777" w:rsidR="00E007F4" w:rsidRPr="0076238C" w:rsidRDefault="00E007F4" w:rsidP="00D21FE5">
            <w:pPr>
              <w:pStyle w:val="ProductList-OfferingBody"/>
              <w:jc w:val="center"/>
            </w:pPr>
            <w:r>
              <w:t>&lt; 99,9 %</w:t>
            </w:r>
          </w:p>
        </w:tc>
        <w:tc>
          <w:tcPr>
            <w:tcW w:w="5400" w:type="dxa"/>
          </w:tcPr>
          <w:p w14:paraId="31D7F683" w14:textId="77777777" w:rsidR="00E007F4" w:rsidRPr="0076238C" w:rsidRDefault="00E007F4" w:rsidP="00D21FE5">
            <w:pPr>
              <w:pStyle w:val="ProductList-OfferingBody"/>
              <w:jc w:val="center"/>
            </w:pPr>
            <w:r>
              <w:t>10 %</w:t>
            </w:r>
          </w:p>
        </w:tc>
      </w:tr>
      <w:tr w:rsidR="00E007F4" w:rsidRPr="009D0B2F" w14:paraId="2E2D870B" w14:textId="77777777" w:rsidTr="00D21FE5">
        <w:tc>
          <w:tcPr>
            <w:tcW w:w="5400" w:type="dxa"/>
          </w:tcPr>
          <w:p w14:paraId="627D239C" w14:textId="77777777" w:rsidR="00E007F4" w:rsidRPr="0076238C" w:rsidRDefault="00E007F4" w:rsidP="00D21FE5">
            <w:pPr>
              <w:pStyle w:val="ProductList-OfferingBody"/>
              <w:jc w:val="center"/>
            </w:pPr>
            <w:r>
              <w:t>&lt; 99 %</w:t>
            </w:r>
          </w:p>
        </w:tc>
        <w:tc>
          <w:tcPr>
            <w:tcW w:w="5400" w:type="dxa"/>
          </w:tcPr>
          <w:p w14:paraId="75CC001E" w14:textId="77777777" w:rsidR="00E007F4" w:rsidRPr="0076238C" w:rsidRDefault="00E007F4" w:rsidP="00D21FE5">
            <w:pPr>
              <w:pStyle w:val="ProductList-OfferingBody"/>
              <w:jc w:val="center"/>
            </w:pPr>
            <w:r>
              <w:t>25 %</w:t>
            </w:r>
          </w:p>
        </w:tc>
      </w:tr>
    </w:tbl>
    <w:p w14:paraId="23A28C7C" w14:textId="77777777" w:rsidR="00E007F4" w:rsidRPr="00912457"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4C198C8B" w14:textId="1AC8E2E4" w:rsidR="00DA6241" w:rsidRPr="006D3E36" w:rsidRDefault="00DA6241" w:rsidP="00F000B5">
      <w:pPr>
        <w:pStyle w:val="ProductList-Offering2Heading"/>
        <w:keepNext/>
        <w:tabs>
          <w:tab w:val="clear" w:pos="360"/>
          <w:tab w:val="clear" w:pos="720"/>
          <w:tab w:val="clear" w:pos="1080"/>
        </w:tabs>
        <w:outlineLvl w:val="2"/>
        <w:rPr>
          <w:lang w:val="es-ES_tradnl"/>
        </w:rPr>
      </w:pPr>
      <w:bookmarkStart w:id="64" w:name="_Toc478482048"/>
      <w:r w:rsidRPr="006D3E36">
        <w:rPr>
          <w:lang w:val="es-ES_tradnl"/>
        </w:rPr>
        <w:t>Servicios de Administración de API</w:t>
      </w:r>
      <w:bookmarkEnd w:id="64"/>
    </w:p>
    <w:p w14:paraId="2CC7525C" w14:textId="761F6C88" w:rsidR="00DA6241" w:rsidRPr="006D3E36" w:rsidRDefault="00DA6241"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5AF6FBB" w14:textId="2D8247E2"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Minutos de Implementación</w:t>
      </w:r>
      <w:r w:rsidRPr="006D3E36">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Máximo de Minutos Disponibles</w:t>
      </w:r>
      <w:r w:rsidRPr="006D3E36">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Proxy</w:t>
      </w:r>
      <w:r w:rsidRPr="006D3E36">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DA6241">
      <w:pPr>
        <w:pStyle w:val="ProductList-Body"/>
        <w:rPr>
          <w:lang w:val="es-ES_tradnl"/>
        </w:rPr>
      </w:pPr>
    </w:p>
    <w:p w14:paraId="064CFA27" w14:textId="6D99D7DE" w:rsidR="00DA6241" w:rsidRPr="006D3E36" w:rsidRDefault="00DA6241" w:rsidP="00DA624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DA6241">
      <w:pPr>
        <w:pStyle w:val="ProductList-Body"/>
        <w:rPr>
          <w:lang w:val="es-ES_tradnl"/>
        </w:rPr>
      </w:pPr>
    </w:p>
    <w:p w14:paraId="7F489DC3"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 </w:t>
      </w:r>
    </w:p>
    <w:p w14:paraId="1FD93E13" w14:textId="77777777" w:rsidR="003E4E6D" w:rsidRPr="006D3E36" w:rsidRDefault="003E4E6D" w:rsidP="003E4E6D">
      <w:pPr>
        <w:pStyle w:val="ProductList-Body"/>
        <w:rPr>
          <w:lang w:val="es-ES_tradnl"/>
        </w:rPr>
      </w:pPr>
    </w:p>
    <w:p w14:paraId="6C2F18AB" w14:textId="77777777" w:rsidR="003E4E6D" w:rsidRPr="006D3E36" w:rsidRDefault="002243C7" w:rsidP="003E4E6D">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07B6012B" w14:textId="4B179A29" w:rsidR="00DA6241" w:rsidRPr="006D3E36" w:rsidRDefault="00DA6241" w:rsidP="006E5449">
      <w:pPr>
        <w:pStyle w:val="ProductList-Body"/>
        <w:keepNext/>
        <w:rPr>
          <w:lang w:val="es-ES_tradnl"/>
        </w:rPr>
      </w:pPr>
      <w:r w:rsidRPr="006D3E36">
        <w:rPr>
          <w:b/>
          <w:color w:val="00188F"/>
          <w:lang w:val="es-ES_tradnl"/>
        </w:rPr>
        <w:t>Crédito de Servicio para el Nivel Estándar</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541D7ED8" w14:textId="77777777" w:rsidTr="002A71E8">
        <w:trPr>
          <w:tblHeader/>
        </w:trPr>
        <w:tc>
          <w:tcPr>
            <w:tcW w:w="5400" w:type="dxa"/>
            <w:shd w:val="clear" w:color="auto" w:fill="0072C6"/>
          </w:tcPr>
          <w:p w14:paraId="6C5783F8"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77704E8" w14:textId="77777777" w:rsidTr="002A71E8">
        <w:tc>
          <w:tcPr>
            <w:tcW w:w="5400" w:type="dxa"/>
          </w:tcPr>
          <w:p w14:paraId="0A98031B" w14:textId="5A29681F"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4D17223A" w14:textId="77777777" w:rsidTr="002A71E8">
        <w:tc>
          <w:tcPr>
            <w:tcW w:w="5400" w:type="dxa"/>
          </w:tcPr>
          <w:p w14:paraId="6C03F81E" w14:textId="018C5976"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3034CF">
            <w:pPr>
              <w:pStyle w:val="ProductList-OfferingBody"/>
              <w:jc w:val="center"/>
              <w:rPr>
                <w:lang w:val="es-ES_tradnl"/>
              </w:rPr>
            </w:pPr>
            <w:r w:rsidRPr="006D3E36">
              <w:rPr>
                <w:lang w:val="es-ES_tradnl"/>
              </w:rPr>
              <w:t>25 %</w:t>
            </w:r>
          </w:p>
        </w:tc>
      </w:tr>
    </w:tbl>
    <w:p w14:paraId="26781FF4" w14:textId="77777777" w:rsidR="00A071CE" w:rsidRPr="006D3E36" w:rsidRDefault="00A071CE" w:rsidP="00A071CE">
      <w:pPr>
        <w:pStyle w:val="ProductList-Body"/>
        <w:rPr>
          <w:lang w:val="es-ES_tradnl"/>
        </w:rPr>
      </w:pPr>
    </w:p>
    <w:p w14:paraId="39906667" w14:textId="0A8FF2E3" w:rsidR="00A071CE" w:rsidRPr="006D3E36" w:rsidRDefault="00A071CE" w:rsidP="00285141">
      <w:pPr>
        <w:pStyle w:val="ProductList-Body"/>
        <w:keepNext/>
        <w:rPr>
          <w:lang w:val="es-ES_tradnl"/>
        </w:rPr>
      </w:pPr>
      <w:r w:rsidRPr="006D3E36">
        <w:rPr>
          <w:b/>
          <w:color w:val="00188F"/>
          <w:lang w:val="es-ES_tradnl"/>
        </w:rPr>
        <w:t>Implementaciones de Crédito de Servicio para el Nivel Premium adaptadas en dos o más regiones</w:t>
      </w:r>
      <w:r w:rsidR="00254F10" w:rsidRPr="006D3E36">
        <w:rPr>
          <w:b/>
          <w:bCs/>
          <w:color w:val="00188F"/>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6D3E36" w14:paraId="0F32E689" w14:textId="77777777" w:rsidTr="002A71E8">
        <w:trPr>
          <w:tblHeader/>
        </w:trPr>
        <w:tc>
          <w:tcPr>
            <w:tcW w:w="5400" w:type="dxa"/>
            <w:shd w:val="clear" w:color="auto" w:fill="0072C6"/>
          </w:tcPr>
          <w:p w14:paraId="394F2508"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6D3E36" w14:paraId="799DD959" w14:textId="77777777" w:rsidTr="002A71E8">
        <w:tc>
          <w:tcPr>
            <w:tcW w:w="5400" w:type="dxa"/>
          </w:tcPr>
          <w:p w14:paraId="2EC2C055" w14:textId="0050C270" w:rsidR="00A071CE" w:rsidRPr="006D3E36" w:rsidRDefault="00A071CE" w:rsidP="003034CF">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3034CF">
            <w:pPr>
              <w:pStyle w:val="ProductList-OfferingBody"/>
              <w:jc w:val="center"/>
              <w:rPr>
                <w:lang w:val="es-ES_tradnl"/>
              </w:rPr>
            </w:pPr>
            <w:r w:rsidRPr="006D3E36">
              <w:rPr>
                <w:lang w:val="es-ES_tradnl"/>
              </w:rPr>
              <w:t>10 %</w:t>
            </w:r>
          </w:p>
        </w:tc>
      </w:tr>
      <w:tr w:rsidR="00A071CE" w:rsidRPr="006D3E36" w14:paraId="55EE3580" w14:textId="77777777" w:rsidTr="002A71E8">
        <w:tc>
          <w:tcPr>
            <w:tcW w:w="5400" w:type="dxa"/>
          </w:tcPr>
          <w:p w14:paraId="37A819B4" w14:textId="353FE981" w:rsidR="00A071CE" w:rsidRPr="006D3E36" w:rsidRDefault="00A071CE" w:rsidP="003034CF">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3034CF">
            <w:pPr>
              <w:pStyle w:val="ProductList-OfferingBody"/>
              <w:jc w:val="center"/>
              <w:rPr>
                <w:lang w:val="es-ES_tradnl"/>
              </w:rPr>
            </w:pPr>
            <w:r w:rsidRPr="006D3E36">
              <w:rPr>
                <w:lang w:val="es-ES_tradnl"/>
              </w:rPr>
              <w:t>25 %</w:t>
            </w:r>
          </w:p>
        </w:tc>
      </w:tr>
    </w:tbl>
    <w:p w14:paraId="59D9AF3F" w14:textId="30AD7B38" w:rsidR="00DA6241"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BD8B1F1" w14:textId="77777777" w:rsidR="007359BF" w:rsidRPr="006D3E36" w:rsidRDefault="007359BF" w:rsidP="007359BF">
      <w:pPr>
        <w:pStyle w:val="ProductList-Offering2Heading"/>
        <w:tabs>
          <w:tab w:val="clear" w:pos="360"/>
          <w:tab w:val="clear" w:pos="720"/>
          <w:tab w:val="clear" w:pos="1080"/>
        </w:tabs>
        <w:outlineLvl w:val="2"/>
        <w:rPr>
          <w:lang w:val="es-ES_tradnl"/>
        </w:rPr>
      </w:pPr>
      <w:bookmarkStart w:id="65" w:name="_Toc478482049"/>
      <w:bookmarkStart w:id="66" w:name="_Toc433975835"/>
      <w:bookmarkStart w:id="67" w:name="_Toc430180030"/>
      <w:bookmarkStart w:id="68" w:name="_Toc425256416"/>
      <w:r w:rsidRPr="006D3E36">
        <w:rPr>
          <w:lang w:val="es-ES_tradnl"/>
        </w:rPr>
        <w:t>Servicio de aplicaciones</w:t>
      </w:r>
      <w:bookmarkEnd w:id="65"/>
    </w:p>
    <w:p w14:paraId="67FB79AD" w14:textId="77777777" w:rsidR="002838EE" w:rsidRPr="0072127E" w:rsidRDefault="002838EE" w:rsidP="002838EE">
      <w:pPr>
        <w:pStyle w:val="ProductList-Body"/>
      </w:pPr>
      <w:r>
        <w:rPr>
          <w:b/>
          <w:color w:val="00188F"/>
        </w:rPr>
        <w:t>Definiciones adicionales</w:t>
      </w:r>
      <w:r w:rsidRPr="008F54C9">
        <w:rPr>
          <w:b/>
          <w:bCs/>
        </w:rPr>
        <w:t>:</w:t>
      </w:r>
    </w:p>
    <w:p w14:paraId="3577BD69" w14:textId="77777777" w:rsidR="002838EE" w:rsidRPr="0072127E" w:rsidRDefault="002838EE" w:rsidP="002838EE">
      <w:pPr>
        <w:pStyle w:val="ProductList-Body"/>
        <w:spacing w:after="40"/>
      </w:pPr>
      <w:r>
        <w:t>“</w:t>
      </w:r>
      <w:r>
        <w:rPr>
          <w:b/>
          <w:color w:val="00188F"/>
        </w:rPr>
        <w:t>Aplicación</w:t>
      </w:r>
      <w:r>
        <w:t>” es una Aplicación de API, Aplicación Lógica, Aplicación Web o Aplicación Móvil implementada por el Cliente en el Servicio de Aplicaciones, a excepción de las aplicaciones web correspondientes a los niveles Gratis y Compartido.</w:t>
      </w:r>
    </w:p>
    <w:p w14:paraId="4DAA3DA2" w14:textId="77777777" w:rsidR="002838EE" w:rsidRPr="0072127E" w:rsidRDefault="002838EE" w:rsidP="002838EE">
      <w:pPr>
        <w:pStyle w:val="ProductList-Body"/>
        <w:spacing w:after="40"/>
      </w:pPr>
      <w:r>
        <w:t>“</w:t>
      </w:r>
      <w:r>
        <w:rPr>
          <w:b/>
          <w:color w:val="00188F"/>
        </w:rPr>
        <w:t>Minutos de Implementación</w:t>
      </w:r>
      <w:r>
        <w:t xml:space="preserve">” </w:t>
      </w:r>
      <w:r>
        <w:rPr>
          <w:rFonts w:eastAsia="Tahoma" w:cs="Tahoma"/>
        </w:rPr>
        <w:t xml:space="preserve">es el </w:t>
      </w:r>
      <w: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w:t>
      </w:r>
    </w:p>
    <w:p w14:paraId="52306D92" w14:textId="5D802877" w:rsidR="007359BF" w:rsidRPr="006D3E36" w:rsidRDefault="007359BF" w:rsidP="002838EE">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7359BF">
      <w:pPr>
        <w:pStyle w:val="ProductList-Body"/>
        <w:rPr>
          <w:lang w:val="es-ES_tradnl"/>
        </w:rPr>
      </w:pPr>
    </w:p>
    <w:p w14:paraId="3C8D11E4" w14:textId="77777777" w:rsidR="007359BF" w:rsidRPr="006D3E36" w:rsidRDefault="007359BF" w:rsidP="007359BF">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7359BF">
      <w:pPr>
        <w:pStyle w:val="ProductList-Body"/>
        <w:rPr>
          <w:lang w:val="es-ES_tradnl"/>
        </w:rPr>
      </w:pPr>
    </w:p>
    <w:p w14:paraId="530B96D9" w14:textId="77777777" w:rsidR="007359BF" w:rsidRPr="006D3E36" w:rsidRDefault="007359BF" w:rsidP="007359BF">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w:t>
      </w:r>
    </w:p>
    <w:p w14:paraId="7EA6DB78" w14:textId="77777777" w:rsidR="007359BF" w:rsidRPr="006D3E36" w:rsidRDefault="007359BF" w:rsidP="007359BF">
      <w:pPr>
        <w:pStyle w:val="ProductList-Body"/>
        <w:rPr>
          <w:lang w:val="es-ES_tradnl"/>
        </w:rPr>
      </w:pPr>
    </w:p>
    <w:p w14:paraId="623E8639" w14:textId="77777777" w:rsidR="007359BF" w:rsidRPr="006D3E36" w:rsidRDefault="002243C7" w:rsidP="007359BF">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F000B5">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51010224" w14:textId="77777777" w:rsidTr="002A71E8">
        <w:trPr>
          <w:tblHeader/>
        </w:trPr>
        <w:tc>
          <w:tcPr>
            <w:tcW w:w="5400" w:type="dxa"/>
            <w:shd w:val="clear" w:color="auto" w:fill="0072C6"/>
          </w:tcPr>
          <w:p w14:paraId="68DAA774"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5B53D023" w14:textId="77777777" w:rsidTr="002A71E8">
        <w:tc>
          <w:tcPr>
            <w:tcW w:w="5400" w:type="dxa"/>
          </w:tcPr>
          <w:p w14:paraId="2EBC014F" w14:textId="77777777" w:rsidR="007359BF" w:rsidRPr="006D3E36" w:rsidRDefault="007359BF" w:rsidP="002A71E8">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2A71E8">
            <w:pPr>
              <w:pStyle w:val="ProductList-OfferingBody"/>
              <w:jc w:val="center"/>
              <w:rPr>
                <w:lang w:val="es-ES_tradnl"/>
              </w:rPr>
            </w:pPr>
            <w:r w:rsidRPr="006D3E36">
              <w:rPr>
                <w:lang w:val="es-ES_tradnl"/>
              </w:rPr>
              <w:t>10 %</w:t>
            </w:r>
          </w:p>
        </w:tc>
      </w:tr>
      <w:tr w:rsidR="007359BF" w:rsidRPr="006D3E36" w14:paraId="21EBA9FA" w14:textId="77777777" w:rsidTr="002A71E8">
        <w:tc>
          <w:tcPr>
            <w:tcW w:w="5400" w:type="dxa"/>
          </w:tcPr>
          <w:p w14:paraId="3964C6FA"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2A71E8">
            <w:pPr>
              <w:pStyle w:val="ProductList-OfferingBody"/>
              <w:jc w:val="center"/>
              <w:rPr>
                <w:lang w:val="es-ES_tradnl"/>
              </w:rPr>
            </w:pPr>
            <w:r w:rsidRPr="006D3E36">
              <w:rPr>
                <w:lang w:val="es-ES_tradnl"/>
              </w:rPr>
              <w:t>25 %</w:t>
            </w:r>
          </w:p>
        </w:tc>
      </w:tr>
    </w:tbl>
    <w:p w14:paraId="68E4A8B2" w14:textId="77777777" w:rsidR="007359BF" w:rsidRPr="006D3E36" w:rsidRDefault="007359BF" w:rsidP="007359BF">
      <w:pPr>
        <w:pStyle w:val="ProductList-Body"/>
        <w:rPr>
          <w:lang w:val="es-ES_tradnl"/>
        </w:rPr>
      </w:pPr>
    </w:p>
    <w:p w14:paraId="27289C71" w14:textId="24E0995F" w:rsidR="007359BF" w:rsidRPr="006D3E36" w:rsidRDefault="00F77784" w:rsidP="007359BF">
      <w:pPr>
        <w:pStyle w:val="ProductList-Body"/>
        <w:rPr>
          <w:lang w:val="es-ES_tradnl"/>
        </w:rPr>
      </w:pPr>
      <w:r w:rsidRPr="006D3E36">
        <w:rPr>
          <w:b/>
          <w:bCs/>
          <w:color w:val="00188F"/>
          <w:lang w:val="es-ES_tradnl"/>
        </w:rPr>
        <w:t xml:space="preserve">Términos Adicionales: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bookmarkStart w:id="69" w:name="_Toc468346556"/>
    <w:bookmarkEnd w:id="66"/>
    <w:bookmarkEnd w:id="67"/>
    <w:p w14:paraId="738ABF6F" w14:textId="77777777" w:rsidR="00D159A5" w:rsidRPr="00CF0C9D"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r>
        <w:fldChar w:fldCharType="begin"/>
      </w:r>
      <w:r>
        <w:instrText xml:space="preserve"> HYPERLINK \l "TOC" </w:instrText>
      </w:r>
      <w:r>
        <w:fldChar w:fldCharType="separate"/>
      </w:r>
      <w:r w:rsidRPr="00CF0C9D">
        <w:rPr>
          <w:rStyle w:val="Hyperlink"/>
          <w:sz w:val="16"/>
          <w:szCs w:val="16"/>
          <w:lang w:val="es-ES"/>
        </w:rPr>
        <w:t>Tabla de contenido</w:t>
      </w:r>
      <w:r>
        <w:rPr>
          <w:rStyle w:val="Hyperlink"/>
          <w:sz w:val="16"/>
          <w:szCs w:val="16"/>
          <w:lang w:val="es-ES"/>
        </w:rPr>
        <w:fldChar w:fldCharType="end"/>
      </w:r>
      <w:r w:rsidRPr="00CF0C9D">
        <w:rPr>
          <w:sz w:val="16"/>
          <w:szCs w:val="16"/>
          <w:lang w:val="es-ES"/>
        </w:rPr>
        <w:t xml:space="preserve"> / </w:t>
      </w:r>
      <w:hyperlink w:anchor="Definitions" w:history="1">
        <w:r w:rsidRPr="00CF0C9D">
          <w:rPr>
            <w:rStyle w:val="Hyperlink"/>
            <w:sz w:val="16"/>
            <w:szCs w:val="16"/>
            <w:lang w:val="es-ES"/>
          </w:rPr>
          <w:t>Definiciones</w:t>
        </w:r>
      </w:hyperlink>
    </w:p>
    <w:p w14:paraId="36C8394F" w14:textId="06D8C9C1" w:rsidR="0069322C" w:rsidRPr="006D3E36" w:rsidRDefault="0069322C" w:rsidP="0069322C">
      <w:pPr>
        <w:pStyle w:val="ProductList-Offering2Heading"/>
        <w:tabs>
          <w:tab w:val="clear" w:pos="360"/>
          <w:tab w:val="clear" w:pos="720"/>
          <w:tab w:val="clear" w:pos="1080"/>
        </w:tabs>
        <w:outlineLvl w:val="2"/>
        <w:rPr>
          <w:lang w:val="es-ES_tradnl"/>
        </w:rPr>
      </w:pPr>
      <w:bookmarkStart w:id="70" w:name="_Toc478482050"/>
      <w:bookmarkEnd w:id="69"/>
      <w:r w:rsidRPr="006D3E36">
        <w:rPr>
          <w:lang w:val="es-ES_tradnl"/>
        </w:rPr>
        <w:t>Application Gateway</w:t>
      </w:r>
      <w:bookmarkEnd w:id="68"/>
      <w:bookmarkEnd w:id="70"/>
    </w:p>
    <w:p w14:paraId="3A4B4C23" w14:textId="77777777" w:rsidR="0069322C" w:rsidRPr="006D3E36" w:rsidRDefault="0069322C" w:rsidP="0069322C">
      <w:pPr>
        <w:pStyle w:val="ProductList-Body"/>
        <w:rPr>
          <w:lang w:val="es-ES_tradnl"/>
        </w:rPr>
      </w:pPr>
      <w:r w:rsidRPr="006D3E36">
        <w:rPr>
          <w:b/>
          <w:color w:val="00188F"/>
          <w:lang w:val="es-ES_tradnl"/>
        </w:rPr>
        <w:t>Definiciones Adicionales:</w:t>
      </w:r>
    </w:p>
    <w:p w14:paraId="75B4BC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nube de Puerta de Enlace de Aplicación</w:t>
      </w:r>
      <w:r w:rsidRPr="006D3E36">
        <w:rPr>
          <w:lang w:val="es-ES_tradnl"/>
        </w:rPr>
        <w:t>” se refiere a una recopilación de una o más instancias de Puerta de Enlace de Aplicación configuradas para realizar servicios de equilibrio de carga HTTP.</w:t>
      </w:r>
    </w:p>
    <w:p w14:paraId="31B5EF4B"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9322C">
      <w:pPr>
        <w:pStyle w:val="ProductList-Body"/>
        <w:rPr>
          <w:lang w:val="es-ES_tradnl"/>
        </w:rPr>
      </w:pPr>
    </w:p>
    <w:p w14:paraId="2D054804"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9322C">
      <w:pPr>
        <w:pStyle w:val="ProductList-Body"/>
        <w:rPr>
          <w:lang w:val="es-ES_tradnl"/>
        </w:rPr>
      </w:pPr>
    </w:p>
    <w:p w14:paraId="62803EC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6CF4C988" w14:textId="77777777" w:rsidR="0069322C" w:rsidRPr="006D3E36" w:rsidRDefault="0069322C" w:rsidP="0069322C">
      <w:pPr>
        <w:pStyle w:val="ProductList-Body"/>
        <w:rPr>
          <w:lang w:val="es-ES_tradnl"/>
        </w:rPr>
      </w:pPr>
    </w:p>
    <w:p w14:paraId="05E44891" w14:textId="77777777" w:rsidR="0069322C" w:rsidRPr="006D3E36" w:rsidRDefault="002243C7"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285141">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B3C1D92" w14:textId="77777777" w:rsidTr="002A71E8">
        <w:trPr>
          <w:tblHeader/>
        </w:trPr>
        <w:tc>
          <w:tcPr>
            <w:tcW w:w="5400" w:type="dxa"/>
            <w:shd w:val="clear" w:color="auto" w:fill="0072C6"/>
          </w:tcPr>
          <w:p w14:paraId="74082AF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6F851870" w14:textId="77777777" w:rsidTr="002A71E8">
        <w:tc>
          <w:tcPr>
            <w:tcW w:w="5400" w:type="dxa"/>
          </w:tcPr>
          <w:p w14:paraId="0C4744A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921651D" w14:textId="77777777" w:rsidTr="002A71E8">
        <w:tc>
          <w:tcPr>
            <w:tcW w:w="5400" w:type="dxa"/>
          </w:tcPr>
          <w:p w14:paraId="60077905"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2A71E8">
            <w:pPr>
              <w:pStyle w:val="ProductList-OfferingBody"/>
              <w:jc w:val="center"/>
              <w:rPr>
                <w:lang w:val="es-ES_tradnl"/>
              </w:rPr>
            </w:pPr>
            <w:r w:rsidRPr="006D3E36">
              <w:rPr>
                <w:lang w:val="es-ES_tradnl"/>
              </w:rPr>
              <w:t>25 %</w:t>
            </w:r>
          </w:p>
        </w:tc>
      </w:tr>
    </w:tbl>
    <w:p w14:paraId="0130CE8C" w14:textId="77777777" w:rsidR="0069322C"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1CE8AA02" w14:textId="77777777" w:rsidR="00066D66" w:rsidRPr="00CF0C9D" w:rsidRDefault="00066D66" w:rsidP="00066D66">
      <w:pPr>
        <w:pStyle w:val="ProductList-Offering2Heading"/>
        <w:outlineLvl w:val="2"/>
        <w:rPr>
          <w:lang w:val="es-ES"/>
        </w:rPr>
      </w:pPr>
      <w:bookmarkStart w:id="71" w:name="_Toc478482051"/>
      <w:bookmarkStart w:id="72" w:name="_Toc441215719"/>
      <w:bookmarkStart w:id="73" w:name="_Toc440269641"/>
      <w:bookmarkStart w:id="74" w:name="ServiciodeAutomatización"/>
      <w:bookmarkStart w:id="75" w:name="_Toc441217624"/>
      <w:r w:rsidRPr="00CF0C9D">
        <w:rPr>
          <w:lang w:val="es-ES"/>
        </w:rPr>
        <w:t>Application Insights</w:t>
      </w:r>
      <w:bookmarkEnd w:id="71"/>
    </w:p>
    <w:p w14:paraId="24CEDEFA" w14:textId="77777777" w:rsidR="00066D66" w:rsidRPr="00CF0C9D" w:rsidRDefault="00066D66" w:rsidP="00066D66">
      <w:pPr>
        <w:pStyle w:val="ProductList-Body"/>
        <w:rPr>
          <w:szCs w:val="18"/>
          <w:lang w:val="es-ES"/>
        </w:rPr>
      </w:pPr>
      <w:r w:rsidRPr="00CF0C9D">
        <w:rPr>
          <w:b/>
          <w:color w:val="00188F"/>
          <w:szCs w:val="18"/>
          <w:lang w:val="es-ES"/>
        </w:rPr>
        <w:t>Definiciones adicionales</w:t>
      </w:r>
      <w:r w:rsidRPr="00CF0C9D">
        <w:rPr>
          <w:b/>
          <w:bCs/>
          <w:szCs w:val="18"/>
          <w:lang w:val="es-ES"/>
        </w:rPr>
        <w:t>:</w:t>
      </w:r>
    </w:p>
    <w:p w14:paraId="2F4CE4E7"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Recurso de Application Insights</w:t>
      </w:r>
      <w:r w:rsidRPr="00CF0C9D">
        <w:rPr>
          <w:sz w:val="18"/>
          <w:szCs w:val="18"/>
          <w:lang w:val="es-ES"/>
        </w:rPr>
        <w:t>” es el contenedor en Application Insights que recolecta, procesa y almacena los datos para una clave de instrumentación única.</w:t>
      </w:r>
    </w:p>
    <w:p w14:paraId="33F641B8"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Máximo de Minutos Disponibles</w:t>
      </w:r>
      <w:r w:rsidRPr="00CF0C9D">
        <w:rPr>
          <w:sz w:val="18"/>
          <w:szCs w:val="18"/>
          <w:lang w:val="es-ES"/>
        </w:rPr>
        <w:t>” se refiere a la cantidad total de minutos que los Recursos de Application Insights han estado implementados en una suscripción a Microsoft Azure durante un mes de facturación.</w:t>
      </w:r>
    </w:p>
    <w:p w14:paraId="0943F47B"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Latencia de Datos</w:t>
      </w:r>
      <w:r w:rsidRPr="00CF0C9D">
        <w:rPr>
          <w:sz w:val="18"/>
          <w:szCs w:val="18"/>
          <w:lang w:val="es-ES"/>
        </w:rPr>
        <w:t>” es la cantidad de minutos que se demoran los datos recibidos de la instrumentación en la aplicación del Cliente en aparecer en el servicio Application Insights, donde la demora es mayor a 2 horas.</w:t>
      </w:r>
    </w:p>
    <w:p w14:paraId="0F06D4D9"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Tiempo de Inactividad</w:t>
      </w:r>
      <w:r w:rsidRPr="00CF0C9D">
        <w:rPr>
          <w:sz w:val="18"/>
          <w:szCs w:val="18"/>
          <w:lang w:val="es-ES"/>
        </w:rPr>
        <w:t>” es la cantidad total de minutos acumulados que forman parte de los Minutos Disponibles Máximos que experimentan Latencia de Datos.</w:t>
      </w:r>
    </w:p>
    <w:p w14:paraId="14204B39" w14:textId="77777777" w:rsidR="00066D66" w:rsidRPr="00CF0C9D" w:rsidRDefault="00066D66" w:rsidP="00066D66">
      <w:pPr>
        <w:pStyle w:val="ProductList-Body"/>
        <w:rPr>
          <w:szCs w:val="18"/>
          <w:lang w:val="es-ES"/>
        </w:rPr>
      </w:pPr>
    </w:p>
    <w:p w14:paraId="35F27AA3" w14:textId="77777777" w:rsidR="00066D66" w:rsidRPr="00CF0C9D" w:rsidRDefault="00066D66" w:rsidP="00066D66">
      <w:pPr>
        <w:pStyle w:val="ProductList-Body"/>
        <w:rPr>
          <w:szCs w:val="18"/>
          <w:lang w:val="es-ES"/>
        </w:rPr>
      </w:pPr>
      <w:r w:rsidRPr="00CF0C9D">
        <w:rPr>
          <w:b/>
          <w:color w:val="00188F"/>
          <w:szCs w:val="18"/>
          <w:lang w:val="es-ES"/>
        </w:rPr>
        <w:t>Porcentaje de Tiempo de Actividad Mensual</w:t>
      </w:r>
      <w:r w:rsidRPr="00CF0C9D">
        <w:rPr>
          <w:b/>
          <w:bCs/>
          <w:szCs w:val="18"/>
          <w:lang w:val="es-ES"/>
        </w:rPr>
        <w:t>:</w:t>
      </w:r>
      <w:r w:rsidRPr="00CF0C9D">
        <w:rPr>
          <w:szCs w:val="18"/>
          <w:lang w:val="es-ES"/>
        </w:rPr>
        <w:t xml:space="preserve"> el Porcentaje de Tiempo de Actividad Mensual se calcula con la siguiente fórmula:</w:t>
      </w:r>
    </w:p>
    <w:p w14:paraId="32578A25" w14:textId="77777777" w:rsidR="00066D66" w:rsidRPr="00CF0C9D" w:rsidRDefault="00066D66" w:rsidP="00066D66">
      <w:pPr>
        <w:pStyle w:val="ProductList-Body"/>
        <w:rPr>
          <w:szCs w:val="18"/>
          <w:lang w:val="es-ES"/>
        </w:rPr>
      </w:pPr>
    </w:p>
    <w:p w14:paraId="635B797E" w14:textId="77777777" w:rsidR="00066D66" w:rsidRPr="00CF0C9D" w:rsidRDefault="002243C7" w:rsidP="00066D66">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50BEA0" w14:textId="77777777" w:rsidR="00066D66" w:rsidRPr="00CF0C9D" w:rsidRDefault="00066D66" w:rsidP="00066D66">
      <w:pPr>
        <w:pStyle w:val="ProductList-Body"/>
        <w:rPr>
          <w:lang w:val="es-ES"/>
        </w:rPr>
      </w:pPr>
      <w:r w:rsidRPr="00CF0C9D">
        <w:rPr>
          <w:b/>
          <w:color w:val="00188F"/>
          <w:lang w:val="es-ES"/>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CF0C9D" w14:paraId="1AE0EC96" w14:textId="77777777" w:rsidTr="00BE670B">
        <w:trPr>
          <w:trHeight w:val="249"/>
          <w:tblHeader/>
        </w:trPr>
        <w:tc>
          <w:tcPr>
            <w:tcW w:w="5400" w:type="dxa"/>
            <w:shd w:val="clear" w:color="auto" w:fill="0072C6"/>
          </w:tcPr>
          <w:p w14:paraId="7FADD085" w14:textId="77777777" w:rsidR="00066D66" w:rsidRPr="00CF0C9D" w:rsidRDefault="00066D66" w:rsidP="00BE670B">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4A257AB2" w14:textId="77777777" w:rsidR="00066D66" w:rsidRPr="00CF0C9D" w:rsidRDefault="00066D66" w:rsidP="00BE670B">
            <w:pPr>
              <w:pStyle w:val="ProductList-OfferingBody"/>
              <w:jc w:val="center"/>
              <w:rPr>
                <w:color w:val="FFFFFF" w:themeColor="background1"/>
                <w:lang w:val="es-ES"/>
              </w:rPr>
            </w:pPr>
            <w:r w:rsidRPr="00CF0C9D">
              <w:rPr>
                <w:color w:val="FFFFFF" w:themeColor="background1"/>
                <w:lang w:val="es-ES"/>
              </w:rPr>
              <w:t>Crédito de Servicio</w:t>
            </w:r>
          </w:p>
        </w:tc>
      </w:tr>
      <w:tr w:rsidR="00066D66" w:rsidRPr="00CF0C9D" w14:paraId="77ED3475" w14:textId="77777777" w:rsidTr="00BE670B">
        <w:trPr>
          <w:trHeight w:val="242"/>
        </w:trPr>
        <w:tc>
          <w:tcPr>
            <w:tcW w:w="5400" w:type="dxa"/>
          </w:tcPr>
          <w:p w14:paraId="41E0FBE0" w14:textId="77777777" w:rsidR="00066D66" w:rsidRPr="00CF0C9D" w:rsidRDefault="00066D66" w:rsidP="00BE670B">
            <w:pPr>
              <w:pStyle w:val="ProductList-OfferingBody"/>
              <w:jc w:val="center"/>
              <w:rPr>
                <w:lang w:val="es-ES"/>
              </w:rPr>
            </w:pPr>
            <w:r w:rsidRPr="00CF0C9D">
              <w:rPr>
                <w:lang w:val="es-ES"/>
              </w:rPr>
              <w:t>&lt; 99,9 %</w:t>
            </w:r>
          </w:p>
        </w:tc>
        <w:tc>
          <w:tcPr>
            <w:tcW w:w="5400" w:type="dxa"/>
          </w:tcPr>
          <w:p w14:paraId="6F2BA1DB" w14:textId="77777777" w:rsidR="00066D66" w:rsidRPr="00CF0C9D" w:rsidRDefault="00066D66" w:rsidP="00BE670B">
            <w:pPr>
              <w:pStyle w:val="ProductList-OfferingBody"/>
              <w:jc w:val="center"/>
              <w:rPr>
                <w:lang w:val="es-ES"/>
              </w:rPr>
            </w:pPr>
            <w:r w:rsidRPr="00CF0C9D">
              <w:rPr>
                <w:lang w:val="es-ES"/>
              </w:rPr>
              <w:t>10</w:t>
            </w:r>
            <w:r>
              <w:rPr>
                <w:lang w:val="es-ES"/>
              </w:rPr>
              <w:t> </w:t>
            </w:r>
            <w:r w:rsidRPr="00CF0C9D">
              <w:rPr>
                <w:lang w:val="es-ES"/>
              </w:rPr>
              <w:t>%</w:t>
            </w:r>
          </w:p>
        </w:tc>
      </w:tr>
      <w:tr w:rsidR="00066D66" w:rsidRPr="00CF0C9D" w14:paraId="1C72061C" w14:textId="77777777" w:rsidTr="00BE670B">
        <w:trPr>
          <w:trHeight w:val="249"/>
        </w:trPr>
        <w:tc>
          <w:tcPr>
            <w:tcW w:w="5400" w:type="dxa"/>
          </w:tcPr>
          <w:p w14:paraId="62026DE7" w14:textId="77777777" w:rsidR="00066D66" w:rsidRPr="00CF0C9D" w:rsidRDefault="00066D66" w:rsidP="00BE670B">
            <w:pPr>
              <w:pStyle w:val="ProductList-OfferingBody"/>
              <w:jc w:val="center"/>
              <w:rPr>
                <w:lang w:val="es-ES"/>
              </w:rPr>
            </w:pPr>
            <w:r w:rsidRPr="00CF0C9D">
              <w:rPr>
                <w:lang w:val="es-ES"/>
              </w:rPr>
              <w:t>&lt; 99 %</w:t>
            </w:r>
          </w:p>
        </w:tc>
        <w:tc>
          <w:tcPr>
            <w:tcW w:w="5400" w:type="dxa"/>
          </w:tcPr>
          <w:p w14:paraId="123F2B6F" w14:textId="77777777" w:rsidR="00066D66" w:rsidRPr="00CF0C9D" w:rsidRDefault="00066D66" w:rsidP="00BE670B">
            <w:pPr>
              <w:pStyle w:val="ProductList-OfferingBody"/>
              <w:jc w:val="center"/>
              <w:rPr>
                <w:lang w:val="es-ES"/>
              </w:rPr>
            </w:pPr>
            <w:r w:rsidRPr="00CF0C9D">
              <w:rPr>
                <w:lang w:val="es-ES"/>
              </w:rPr>
              <w:t>25</w:t>
            </w:r>
            <w:r>
              <w:rPr>
                <w:lang w:val="es-ES"/>
              </w:rPr>
              <w:t> </w:t>
            </w:r>
            <w:r w:rsidRPr="00CF0C9D">
              <w:rPr>
                <w:lang w:val="es-ES"/>
              </w:rPr>
              <w:t>%</w:t>
            </w:r>
          </w:p>
        </w:tc>
      </w:tr>
    </w:tbl>
    <w:p w14:paraId="5D613045" w14:textId="77777777" w:rsidR="00066D66" w:rsidRPr="00CF0C9D" w:rsidRDefault="002243C7" w:rsidP="00066D66">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066D66" w:rsidRPr="00CF0C9D">
          <w:rPr>
            <w:rStyle w:val="Hyperlink"/>
            <w:sz w:val="16"/>
            <w:szCs w:val="16"/>
            <w:lang w:val="es-ES"/>
          </w:rPr>
          <w:t>Tabla de contenido</w:t>
        </w:r>
      </w:hyperlink>
      <w:r w:rsidR="00066D66" w:rsidRPr="00CF0C9D">
        <w:rPr>
          <w:sz w:val="16"/>
          <w:szCs w:val="16"/>
          <w:lang w:val="es-ES"/>
        </w:rPr>
        <w:t xml:space="preserve"> / </w:t>
      </w:r>
      <w:hyperlink w:anchor="Definitions" w:history="1">
        <w:r w:rsidR="00066D66" w:rsidRPr="00CF0C9D">
          <w:rPr>
            <w:rStyle w:val="Hyperlink"/>
            <w:sz w:val="16"/>
            <w:szCs w:val="16"/>
            <w:lang w:val="es-ES"/>
          </w:rPr>
          <w:t>Definiciones</w:t>
        </w:r>
      </w:hyperlink>
    </w:p>
    <w:p w14:paraId="2C2F3BA5" w14:textId="14913B62" w:rsidR="006D3E36" w:rsidRPr="006D3E36" w:rsidRDefault="006D3E36" w:rsidP="006D3E36">
      <w:pPr>
        <w:pStyle w:val="ProductList-Offering2Heading"/>
        <w:tabs>
          <w:tab w:val="clear" w:pos="360"/>
          <w:tab w:val="clear" w:pos="720"/>
          <w:tab w:val="clear" w:pos="1080"/>
        </w:tabs>
        <w:outlineLvl w:val="2"/>
        <w:rPr>
          <w:lang w:val="es-ES_tradnl"/>
        </w:rPr>
      </w:pPr>
      <w:bookmarkStart w:id="76" w:name="_Toc478482052"/>
      <w:r w:rsidRPr="006D3E36">
        <w:rPr>
          <w:lang w:val="es-ES_tradnl"/>
        </w:rPr>
        <w:t>Servicio de Automatización</w:t>
      </w:r>
      <w:bookmarkEnd w:id="72"/>
      <w:bookmarkEnd w:id="73"/>
      <w:bookmarkEnd w:id="74"/>
      <w:r w:rsidRPr="006D3E36">
        <w:rPr>
          <w:lang w:val="es-ES_tradnl"/>
        </w:rPr>
        <w:t>: Configuración del Estado Deseado (DSC)</w:t>
      </w:r>
      <w:bookmarkEnd w:id="75"/>
      <w:bookmarkEnd w:id="76"/>
    </w:p>
    <w:p w14:paraId="2B1003E8" w14:textId="77777777" w:rsidR="006D3E36" w:rsidRPr="006D3E36" w:rsidRDefault="006D3E36" w:rsidP="006D3E36">
      <w:pPr>
        <w:pStyle w:val="ProductList-Body"/>
        <w:rPr>
          <w:lang w:val="es-ES_tradnl"/>
        </w:rPr>
      </w:pPr>
      <w:r w:rsidRPr="006D3E36">
        <w:rPr>
          <w:b/>
          <w:color w:val="00188F"/>
          <w:lang w:val="es-ES_tradnl"/>
        </w:rPr>
        <w:t>Definiciones Adicionales</w:t>
      </w:r>
      <w:r w:rsidRPr="006D3E36">
        <w:rPr>
          <w:b/>
          <w:bCs/>
          <w:lang w:val="es-ES_tradnl"/>
        </w:rPr>
        <w:t>:</w:t>
      </w:r>
    </w:p>
    <w:p w14:paraId="2072A264" w14:textId="77777777" w:rsidR="006D3E36" w:rsidRPr="006D3E36" w:rsidRDefault="006D3E36" w:rsidP="006D3E36">
      <w:pPr>
        <w:pStyle w:val="ProductList-Body"/>
        <w:rPr>
          <w:lang w:val="es-ES_tradnl"/>
        </w:rPr>
      </w:pPr>
      <w:r w:rsidRPr="006D3E36">
        <w:rPr>
          <w:b/>
          <w:bCs/>
          <w:lang w:val="es-ES_tradnl"/>
        </w:rPr>
        <w:t>“</w:t>
      </w:r>
      <w:r w:rsidRPr="006D3E36">
        <w:rPr>
          <w:b/>
          <w:color w:val="00188F"/>
          <w:lang w:val="es-ES_tradnl"/>
        </w:rPr>
        <w:t>Minutos de Implementación</w:t>
      </w:r>
      <w:r w:rsidRPr="006D3E36">
        <w:rPr>
          <w:b/>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Servicio de Representante de DSC</w:t>
      </w:r>
      <w:r w:rsidRPr="006D3E36">
        <w:rPr>
          <w:b/>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Máximo de Minutos Disponibles</w:t>
      </w:r>
      <w:r w:rsidRPr="006D3E36">
        <w:rPr>
          <w:b/>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D3E36">
      <w:pPr>
        <w:pStyle w:val="ProductList-Body"/>
        <w:rPr>
          <w:lang w:val="es-ES_tradnl"/>
        </w:rPr>
      </w:pPr>
    </w:p>
    <w:p w14:paraId="672753C1" w14:textId="77777777" w:rsidR="006D3E36" w:rsidRPr="006D3E36" w:rsidRDefault="006D3E36" w:rsidP="006D3E36">
      <w:pPr>
        <w:pStyle w:val="ProductList-Body"/>
        <w:rPr>
          <w:lang w:val="es-ES_tradnl"/>
        </w:rPr>
      </w:pPr>
      <w:r w:rsidRPr="006D3E36">
        <w:rPr>
          <w:b/>
          <w:color w:val="00188F"/>
          <w:lang w:val="es-ES_tradnl"/>
        </w:rPr>
        <w:t>Tiempo de Inactividad</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D3E36">
      <w:pPr>
        <w:pStyle w:val="ProductList-Body"/>
        <w:rPr>
          <w:lang w:val="es-ES_tradnl"/>
        </w:rPr>
      </w:pPr>
    </w:p>
    <w:p w14:paraId="250741A9" w14:textId="77777777" w:rsidR="006D3E36" w:rsidRPr="006D3E36" w:rsidRDefault="006D3E36" w:rsidP="006D3E36">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 xml:space="preserve">el Porcentaje de Tiempo de Actividad Mensual se calcula con la siguiente fórmula: </w:t>
      </w:r>
    </w:p>
    <w:p w14:paraId="226EBB40" w14:textId="77777777" w:rsidR="006D3E36" w:rsidRPr="006D3E36" w:rsidRDefault="006D3E36" w:rsidP="006D3E36">
      <w:pPr>
        <w:pStyle w:val="ProductList-Body"/>
        <w:rPr>
          <w:lang w:val="es-ES_tradnl"/>
        </w:rPr>
      </w:pPr>
    </w:p>
    <w:p w14:paraId="0D124B56" w14:textId="77777777" w:rsidR="006D3E36" w:rsidRPr="006D3E36" w:rsidRDefault="002243C7" w:rsidP="006D3E3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D3E36">
      <w:pPr>
        <w:pStyle w:val="ProductList-Body"/>
        <w:keepNext/>
        <w:rPr>
          <w:lang w:val="es-ES_tradnl"/>
        </w:rPr>
      </w:pPr>
      <w:r w:rsidRPr="006D3E36">
        <w:rPr>
          <w:b/>
          <w:color w:val="00188F"/>
          <w:lang w:val="es-ES_tradnl"/>
        </w:rPr>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6D3E36" w14:paraId="3B54F957" w14:textId="77777777" w:rsidTr="002A71E8">
        <w:trPr>
          <w:tblHeader/>
        </w:trPr>
        <w:tc>
          <w:tcPr>
            <w:tcW w:w="5400" w:type="dxa"/>
            <w:shd w:val="clear" w:color="auto" w:fill="0072C6"/>
          </w:tcPr>
          <w:p w14:paraId="7C2B6637"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6D3E36" w14:paraId="1DEF5CCC" w14:textId="77777777" w:rsidTr="002A71E8">
        <w:tc>
          <w:tcPr>
            <w:tcW w:w="5400" w:type="dxa"/>
          </w:tcPr>
          <w:p w14:paraId="45EE4916" w14:textId="77777777" w:rsidR="006D3E36" w:rsidRPr="006D3E36" w:rsidRDefault="006D3E36" w:rsidP="002A71E8">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2A71E8">
            <w:pPr>
              <w:pStyle w:val="ProductList-OfferingBody"/>
              <w:jc w:val="center"/>
              <w:rPr>
                <w:lang w:val="es-ES_tradnl"/>
              </w:rPr>
            </w:pPr>
            <w:r w:rsidRPr="006D3E36">
              <w:rPr>
                <w:lang w:val="es-ES_tradnl"/>
              </w:rPr>
              <w:t>10 %</w:t>
            </w:r>
          </w:p>
        </w:tc>
      </w:tr>
      <w:tr w:rsidR="006D3E36" w:rsidRPr="006D3E36" w14:paraId="398FFABA" w14:textId="77777777" w:rsidTr="002A71E8">
        <w:tc>
          <w:tcPr>
            <w:tcW w:w="5400" w:type="dxa"/>
          </w:tcPr>
          <w:p w14:paraId="02C7CC43" w14:textId="77777777" w:rsidR="006D3E36" w:rsidRPr="006D3E36" w:rsidRDefault="006D3E36" w:rsidP="002A71E8">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2A71E8">
            <w:pPr>
              <w:pStyle w:val="ProductList-OfferingBody"/>
              <w:jc w:val="center"/>
              <w:rPr>
                <w:lang w:val="es-ES_tradnl"/>
              </w:rPr>
            </w:pPr>
            <w:r w:rsidRPr="006D3E36">
              <w:rPr>
                <w:lang w:val="es-ES_tradnl"/>
              </w:rPr>
              <w:t>25 %</w:t>
            </w:r>
          </w:p>
        </w:tc>
      </w:tr>
    </w:tbl>
    <w:p w14:paraId="639282B7" w14:textId="77777777" w:rsidR="006D3E36"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D3E36" w:rsidRPr="006D3E36">
          <w:rPr>
            <w:rStyle w:val="Hyperlink"/>
            <w:sz w:val="16"/>
            <w:szCs w:val="16"/>
            <w:lang w:val="es-ES_tradnl"/>
          </w:rPr>
          <w:t>Tabla de contenido</w:t>
        </w:r>
      </w:hyperlink>
      <w:r w:rsidR="006D3E36" w:rsidRPr="006D3E36">
        <w:rPr>
          <w:sz w:val="16"/>
          <w:szCs w:val="16"/>
          <w:lang w:val="es-ES_tradnl"/>
        </w:rPr>
        <w:t xml:space="preserve"> / </w:t>
      </w:r>
      <w:hyperlink w:anchor="Definiciones" w:history="1">
        <w:r w:rsidR="006D3E36" w:rsidRPr="006D3E36">
          <w:rPr>
            <w:rStyle w:val="Hyperlink"/>
            <w:sz w:val="16"/>
            <w:szCs w:val="16"/>
            <w:lang w:val="es-ES_tradnl"/>
          </w:rPr>
          <w:t>Definiciones</w:t>
        </w:r>
      </w:hyperlink>
    </w:p>
    <w:p w14:paraId="06AD9BD2"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77" w:name="_Toc441217625"/>
      <w:bookmarkStart w:id="78" w:name="_Toc478482053"/>
      <w:r w:rsidRPr="006D3E36">
        <w:rPr>
          <w:lang w:val="es-ES_tradnl"/>
        </w:rPr>
        <w:t>Servicio de Automatización: Automatización de Procesos</w:t>
      </w:r>
      <w:bookmarkEnd w:id="77"/>
      <w:bookmarkEnd w:id="78"/>
    </w:p>
    <w:p w14:paraId="48AA4058" w14:textId="0969E792" w:rsidR="00DA6241" w:rsidRPr="006D3E36" w:rsidRDefault="00DA6241" w:rsidP="00DA624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BAF60AA" w14:textId="14F35716"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Trabajos Retrasados</w:t>
      </w:r>
      <w:r w:rsidRPr="006D3E36">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w:t>
      </w:r>
      <w:r w:rsidRPr="006D3E36">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Hora de Inicio Planificada</w:t>
      </w:r>
      <w:r w:rsidRPr="006D3E36">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Runbook</w:t>
      </w:r>
      <w:r w:rsidRPr="006D3E36">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Trabajos Totales</w:t>
      </w:r>
      <w:r w:rsidRPr="006D3E36">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DA6241">
      <w:pPr>
        <w:pStyle w:val="ProductList-Body"/>
        <w:rPr>
          <w:lang w:val="es-ES_tradnl"/>
        </w:rPr>
      </w:pPr>
    </w:p>
    <w:p w14:paraId="72C78E34" w14:textId="060BF49C"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A75028" w14:textId="77777777" w:rsidR="00DA6241" w:rsidRPr="006D3E36" w:rsidRDefault="00DA6241" w:rsidP="00DA6241">
      <w:pPr>
        <w:pStyle w:val="ProductList-Body"/>
        <w:rPr>
          <w:lang w:val="es-ES_tradnl"/>
        </w:rPr>
      </w:pPr>
    </w:p>
    <w:p w14:paraId="0E2DD1A4" w14:textId="76BA6B23" w:rsidR="000D29F0" w:rsidRPr="006D3E36" w:rsidRDefault="002243C7" w:rsidP="007315D3">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DA6241">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4E45E6D0" w14:textId="77777777" w:rsidTr="002A71E8">
        <w:trPr>
          <w:tblHeader/>
        </w:trPr>
        <w:tc>
          <w:tcPr>
            <w:tcW w:w="5400" w:type="dxa"/>
            <w:shd w:val="clear" w:color="auto" w:fill="0072C6"/>
          </w:tcPr>
          <w:p w14:paraId="15948EF1"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D980491" w14:textId="77777777" w:rsidTr="002A71E8">
        <w:tc>
          <w:tcPr>
            <w:tcW w:w="5400" w:type="dxa"/>
          </w:tcPr>
          <w:p w14:paraId="6AB4A349" w14:textId="6FEDBC48"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0E797787" w14:textId="77777777" w:rsidTr="002A71E8">
        <w:tc>
          <w:tcPr>
            <w:tcW w:w="5400" w:type="dxa"/>
          </w:tcPr>
          <w:p w14:paraId="0BF3FF9A" w14:textId="0E5D165D"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3034CF">
            <w:pPr>
              <w:pStyle w:val="ProductList-OfferingBody"/>
              <w:jc w:val="center"/>
              <w:rPr>
                <w:lang w:val="es-ES_tradnl"/>
              </w:rPr>
            </w:pPr>
            <w:r w:rsidRPr="006D3E36">
              <w:rPr>
                <w:lang w:val="es-ES_tradnl"/>
              </w:rPr>
              <w:t>25%</w:t>
            </w:r>
          </w:p>
        </w:tc>
      </w:tr>
    </w:tbl>
    <w:p w14:paraId="0381CAC3" w14:textId="259A4893" w:rsidR="00DA6241"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CB2F01B" w14:textId="77777777" w:rsidR="00D159A5" w:rsidRPr="00CF0C9D" w:rsidRDefault="00D159A5" w:rsidP="00D159A5">
      <w:pPr>
        <w:pStyle w:val="ProductList-Offering2Heading"/>
        <w:tabs>
          <w:tab w:val="clear" w:pos="360"/>
          <w:tab w:val="clear" w:pos="720"/>
          <w:tab w:val="clear" w:pos="1080"/>
        </w:tabs>
        <w:outlineLvl w:val="2"/>
        <w:rPr>
          <w:lang w:val="es-ES"/>
        </w:rPr>
      </w:pPr>
      <w:bookmarkStart w:id="79" w:name="_Toc478482054"/>
      <w:bookmarkStart w:id="80" w:name="_Toc425256419"/>
      <w:r w:rsidRPr="00CF0C9D">
        <w:rPr>
          <w:lang w:val="es-ES"/>
        </w:rPr>
        <w:t>Funciones de Azure</w:t>
      </w:r>
      <w:bookmarkEnd w:id="79"/>
    </w:p>
    <w:p w14:paraId="57B217BF" w14:textId="77777777" w:rsidR="00D159A5" w:rsidRPr="00CF0C9D" w:rsidRDefault="00D159A5" w:rsidP="00D159A5">
      <w:pPr>
        <w:shd w:val="clear" w:color="auto" w:fill="FFFFFF"/>
        <w:spacing w:after="0" w:line="240" w:lineRule="auto"/>
        <w:rPr>
          <w:sz w:val="18"/>
          <w:szCs w:val="18"/>
          <w:lang w:val="es-ES"/>
        </w:rPr>
      </w:pPr>
      <w:r w:rsidRPr="00CF0C9D">
        <w:rPr>
          <w:sz w:val="18"/>
          <w:szCs w:val="18"/>
          <w:lang w:val="es-ES"/>
        </w:rPr>
        <w:t>Para las Function Apps que se ejecuten en Planes de App Service, garantizamos que los Cómputos de funciones asociados estarán disponibles durante el 99,95 % del tiempo. No se proporcionan SLA para Aplicaciones de Función que se ejecuten en virtud de Planes de Consumo.</w:t>
      </w:r>
    </w:p>
    <w:p w14:paraId="6645CF5A" w14:textId="77777777" w:rsidR="00D159A5" w:rsidRPr="00CF0C9D" w:rsidRDefault="00D159A5" w:rsidP="00D159A5">
      <w:pPr>
        <w:pStyle w:val="ProductList-Body"/>
        <w:rPr>
          <w:szCs w:val="18"/>
          <w:lang w:val="es-ES"/>
        </w:rPr>
      </w:pPr>
    </w:p>
    <w:p w14:paraId="1F30AF27" w14:textId="77777777" w:rsidR="00D159A5" w:rsidRPr="00CF0C9D" w:rsidRDefault="00D159A5" w:rsidP="00D159A5">
      <w:pPr>
        <w:pStyle w:val="ProductList-Body"/>
        <w:rPr>
          <w:szCs w:val="18"/>
          <w:lang w:val="es-ES"/>
        </w:rPr>
      </w:pPr>
      <w:r w:rsidRPr="00CF0C9D">
        <w:rPr>
          <w:b/>
          <w:color w:val="00188F"/>
          <w:szCs w:val="18"/>
          <w:lang w:val="es-ES"/>
        </w:rPr>
        <w:t>Definiciones adicionales</w:t>
      </w:r>
      <w:r w:rsidRPr="00CF0C9D">
        <w:rPr>
          <w:b/>
          <w:bCs/>
          <w:szCs w:val="18"/>
          <w:lang w:val="es-ES"/>
        </w:rPr>
        <w:t>:</w:t>
      </w:r>
    </w:p>
    <w:p w14:paraId="29BC1D85"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Minutos de Implementación</w:t>
      </w:r>
      <w:r w:rsidRPr="00CF0C9D">
        <w:rPr>
          <w:sz w:val="18"/>
          <w:szCs w:val="18"/>
          <w:lang w:val="es-ES"/>
        </w:rPr>
        <w:t>” 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30C5538E"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Máximo de Minutos Disponibles</w:t>
      </w:r>
      <w:r w:rsidRPr="00CF0C9D">
        <w:rPr>
          <w:sz w:val="18"/>
          <w:szCs w:val="18"/>
          <w:lang w:val="es-ES"/>
        </w:rPr>
        <w:t>” es la suma de todos los Minutos de Implementación en todas las Function Apps implementadas por el Cliente en una determinada suscripción a Microsoft Azure durante un mes de facturación.</w:t>
      </w:r>
    </w:p>
    <w:p w14:paraId="1D233911"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Function App</w:t>
      </w:r>
      <w:r w:rsidRPr="00CF0C9D">
        <w:rPr>
          <w:sz w:val="18"/>
          <w:szCs w:val="18"/>
          <w:lang w:val="es-ES"/>
        </w:rPr>
        <w:t>” es una Función individual implementada en un Plan de App Service con un activador asociado.</w:t>
      </w:r>
    </w:p>
    <w:p w14:paraId="6B5109C7"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Tiempo de Inactividad</w:t>
      </w:r>
      <w:r w:rsidRPr="00CF0C9D">
        <w:rPr>
          <w:sz w:val="18"/>
          <w:szCs w:val="18"/>
          <w:lang w:val="es-ES"/>
        </w:rPr>
        <w:t>” es el total acumulado de Minutos de Implementación, en la Function App implementada por un Cliente en una determinada suscripción a Microsoft Azure, durante la cual la Aplicación de Función no está disponible para su activación. Un minuto se considera no disponible para una Function App cuando no hay conectividad entre el Plan de App Service en el que está hospedada la Function App y la puerta de enlace a Internet de Microsoft.</w:t>
      </w:r>
    </w:p>
    <w:p w14:paraId="1EF117DF" w14:textId="77777777" w:rsidR="00D159A5" w:rsidRPr="00CF0C9D" w:rsidRDefault="00D159A5" w:rsidP="00D159A5">
      <w:pPr>
        <w:pStyle w:val="ProductList-Body"/>
        <w:rPr>
          <w:szCs w:val="18"/>
          <w:lang w:val="es-ES"/>
        </w:rPr>
      </w:pPr>
    </w:p>
    <w:p w14:paraId="222D942A" w14:textId="77777777" w:rsidR="00D159A5" w:rsidRPr="00CF0C9D" w:rsidRDefault="00D159A5" w:rsidP="00D159A5">
      <w:pPr>
        <w:pStyle w:val="ProductList-Body"/>
        <w:rPr>
          <w:szCs w:val="18"/>
          <w:lang w:val="es-ES"/>
        </w:rPr>
      </w:pPr>
      <w:r w:rsidRPr="00CF0C9D">
        <w:rPr>
          <w:b/>
          <w:color w:val="00188F"/>
          <w:szCs w:val="18"/>
          <w:lang w:val="es-ES"/>
        </w:rPr>
        <w:t>Porcentaje de Tiempo de Actividad Mensual</w:t>
      </w:r>
      <w:r w:rsidRPr="00CF0C9D">
        <w:rPr>
          <w:b/>
          <w:bCs/>
          <w:szCs w:val="18"/>
          <w:lang w:val="es-ES"/>
        </w:rPr>
        <w:t>:</w:t>
      </w:r>
      <w:r w:rsidRPr="00CF0C9D">
        <w:rPr>
          <w:szCs w:val="18"/>
          <w:lang w:val="es-ES"/>
        </w:rPr>
        <w:t xml:space="preserve"> el Porcentaje de Tiempo de Actividad Mensual se calcula con la siguiente fórmula:</w:t>
      </w:r>
    </w:p>
    <w:p w14:paraId="4999D40B" w14:textId="77777777" w:rsidR="00D159A5" w:rsidRPr="00CF0C9D" w:rsidRDefault="00D159A5" w:rsidP="00D159A5">
      <w:pPr>
        <w:pStyle w:val="ProductList-Body"/>
        <w:rPr>
          <w:szCs w:val="18"/>
          <w:lang w:val="es-ES"/>
        </w:rPr>
      </w:pPr>
    </w:p>
    <w:p w14:paraId="2D687A19" w14:textId="77777777" w:rsidR="00D159A5" w:rsidRPr="00CF0C9D" w:rsidRDefault="002243C7" w:rsidP="00D159A5">
      <w:pPr>
        <w:pStyle w:val="ListParagraph"/>
        <w:rPr>
          <w:lang w:val="es-ES"/>
        </w:rPr>
      </w:pPr>
      <m:oMathPara>
        <m:oMath>
          <m:f>
            <m:fPr>
              <m:ctrlPr>
                <w:rPr>
                  <w:rFonts w:ascii="Cambria Math" w:hAnsi="Cambria Math" w:cs="Tahoma"/>
                  <w:i/>
                  <w:sz w:val="18"/>
                  <w:szCs w:val="18"/>
                  <w:lang w:val="es-ES"/>
                </w:rPr>
              </m:ctrlPr>
            </m:fPr>
            <m:num>
              <m:r>
                <w:rPr>
                  <w:rFonts w:ascii="Cambria Math" w:hAnsi="Cambria Math" w:cs="Tahoma"/>
                  <w:sz w:val="18"/>
                  <w:szCs w:val="18"/>
                  <w:lang w:val="es-ES"/>
                </w:rPr>
                <m:t>Máximo de Minutos Disponibles - Tiempo de Inactividad</m:t>
              </m:r>
            </m:num>
            <m:den>
              <m:r>
                <w:rPr>
                  <w:rFonts w:ascii="Cambria Math" w:hAnsi="Cambria Math" w:cs="Tahoma"/>
                  <w:sz w:val="18"/>
                  <w:szCs w:val="18"/>
                  <w:lang w:val="es-ES"/>
                </w:rPr>
                <m:t>Máximo de Minutos Disponibles</m:t>
              </m:r>
            </m:den>
          </m:f>
          <m:r>
            <w:rPr>
              <w:rFonts w:ascii="Cambria Math" w:hAnsi="Cambria Math" w:cs="Tahoma"/>
              <w:sz w:val="18"/>
              <w:szCs w:val="18"/>
              <w:lang w:val="es-ES"/>
            </w:rPr>
            <m:t xml:space="preserve"> x 100</m:t>
          </m:r>
        </m:oMath>
      </m:oMathPara>
    </w:p>
    <w:p w14:paraId="1A314AB6" w14:textId="77777777" w:rsidR="00066D66" w:rsidRPr="00E55DEB" w:rsidRDefault="00066D66" w:rsidP="00066D66">
      <w:pPr>
        <w:pStyle w:val="ProductList-Body"/>
        <w:rPr>
          <w:lang w:val="es-ES"/>
        </w:rPr>
      </w:pPr>
      <w:r w:rsidRPr="00E55DEB">
        <w:rPr>
          <w:b/>
          <w:color w:val="00188F"/>
          <w:lang w:val="es-ES"/>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57C5AC70" w14:textId="77777777" w:rsidTr="00884623">
        <w:trPr>
          <w:tblHeader/>
        </w:trPr>
        <w:tc>
          <w:tcPr>
            <w:tcW w:w="5400" w:type="dxa"/>
            <w:shd w:val="clear" w:color="auto" w:fill="0072C6"/>
          </w:tcPr>
          <w:p w14:paraId="3121481D" w14:textId="77777777" w:rsidR="00D159A5" w:rsidRPr="00CF0C9D" w:rsidRDefault="00D159A5" w:rsidP="00884623">
            <w:pPr>
              <w:pStyle w:val="ProductList-OfferingBody"/>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64D8446B" w14:textId="77777777" w:rsidR="00D159A5" w:rsidRPr="00CF0C9D" w:rsidRDefault="00D159A5" w:rsidP="00884623">
            <w:pPr>
              <w:pStyle w:val="ProductList-OfferingBody"/>
              <w:rPr>
                <w:color w:val="FFFFFF" w:themeColor="background1"/>
                <w:lang w:val="es-ES"/>
              </w:rPr>
            </w:pPr>
            <w:r w:rsidRPr="00CF0C9D">
              <w:rPr>
                <w:color w:val="FFFFFF" w:themeColor="background1"/>
                <w:lang w:val="es-ES"/>
              </w:rPr>
              <w:t>Crédito de Servicio</w:t>
            </w:r>
          </w:p>
        </w:tc>
      </w:tr>
      <w:tr w:rsidR="00D159A5" w:rsidRPr="00CF0C9D" w14:paraId="673C37F4" w14:textId="77777777" w:rsidTr="00884623">
        <w:tc>
          <w:tcPr>
            <w:tcW w:w="5400" w:type="dxa"/>
          </w:tcPr>
          <w:p w14:paraId="55753049" w14:textId="77777777" w:rsidR="00D159A5" w:rsidRPr="00CF0C9D" w:rsidRDefault="00D159A5" w:rsidP="00884623">
            <w:pPr>
              <w:pStyle w:val="ProductList-OfferingBody"/>
              <w:jc w:val="center"/>
              <w:rPr>
                <w:lang w:val="es-ES"/>
              </w:rPr>
            </w:pPr>
            <w:r w:rsidRPr="00CF0C9D">
              <w:rPr>
                <w:lang w:val="es-ES"/>
              </w:rPr>
              <w:t>&lt; 99,95 %</w:t>
            </w:r>
          </w:p>
        </w:tc>
        <w:tc>
          <w:tcPr>
            <w:tcW w:w="5400" w:type="dxa"/>
          </w:tcPr>
          <w:p w14:paraId="0BCA3411" w14:textId="77777777" w:rsidR="00D159A5" w:rsidRPr="00CF0C9D" w:rsidRDefault="00D159A5" w:rsidP="00884623">
            <w:pPr>
              <w:pStyle w:val="ProductList-OfferingBody"/>
              <w:jc w:val="center"/>
              <w:rPr>
                <w:lang w:val="es-ES"/>
              </w:rPr>
            </w:pPr>
            <w:r w:rsidRPr="00CF0C9D">
              <w:rPr>
                <w:lang w:val="es-ES"/>
              </w:rPr>
              <w:t>10</w:t>
            </w:r>
            <w:r>
              <w:rPr>
                <w:lang w:val="es-ES"/>
              </w:rPr>
              <w:t> </w:t>
            </w:r>
            <w:r w:rsidRPr="00CF0C9D">
              <w:rPr>
                <w:lang w:val="es-ES"/>
              </w:rPr>
              <w:t>%</w:t>
            </w:r>
          </w:p>
        </w:tc>
      </w:tr>
      <w:tr w:rsidR="00D159A5" w:rsidRPr="00CF0C9D" w14:paraId="0AA24CD1" w14:textId="77777777" w:rsidTr="00884623">
        <w:tc>
          <w:tcPr>
            <w:tcW w:w="5400" w:type="dxa"/>
          </w:tcPr>
          <w:p w14:paraId="0C3B8C4C" w14:textId="77777777" w:rsidR="00D159A5" w:rsidRPr="00CF0C9D" w:rsidRDefault="00D159A5" w:rsidP="00884623">
            <w:pPr>
              <w:pStyle w:val="ProductList-OfferingBody"/>
              <w:jc w:val="center"/>
              <w:rPr>
                <w:lang w:val="es-ES"/>
              </w:rPr>
            </w:pPr>
            <w:r w:rsidRPr="00CF0C9D">
              <w:rPr>
                <w:lang w:val="es-ES"/>
              </w:rPr>
              <w:t>&lt; 99 %</w:t>
            </w:r>
          </w:p>
        </w:tc>
        <w:tc>
          <w:tcPr>
            <w:tcW w:w="5400" w:type="dxa"/>
          </w:tcPr>
          <w:p w14:paraId="6381EE5D" w14:textId="77777777" w:rsidR="00D159A5" w:rsidRPr="00CF0C9D" w:rsidRDefault="00D159A5" w:rsidP="00884623">
            <w:pPr>
              <w:pStyle w:val="ProductList-OfferingBody"/>
              <w:jc w:val="center"/>
              <w:rPr>
                <w:lang w:val="es-ES"/>
              </w:rPr>
            </w:pPr>
            <w:r w:rsidRPr="00CF0C9D">
              <w:rPr>
                <w:lang w:val="es-ES"/>
              </w:rPr>
              <w:t>25</w:t>
            </w:r>
            <w:r>
              <w:rPr>
                <w:lang w:val="es-ES"/>
              </w:rPr>
              <w:t> </w:t>
            </w:r>
            <w:r w:rsidRPr="00CF0C9D">
              <w:rPr>
                <w:lang w:val="es-ES"/>
              </w:rPr>
              <w:t>%</w:t>
            </w:r>
          </w:p>
        </w:tc>
      </w:tr>
    </w:tbl>
    <w:p w14:paraId="0F69980A" w14:textId="77777777" w:rsidR="00D159A5" w:rsidRPr="00CF0C9D"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7B233924" w14:textId="35FAAB61" w:rsidR="002838EE" w:rsidRPr="0072127E" w:rsidRDefault="002838EE" w:rsidP="002838EE">
      <w:pPr>
        <w:pStyle w:val="ProductList-Offering2Heading"/>
        <w:tabs>
          <w:tab w:val="clear" w:pos="360"/>
          <w:tab w:val="clear" w:pos="720"/>
          <w:tab w:val="clear" w:pos="1080"/>
        </w:tabs>
        <w:outlineLvl w:val="2"/>
      </w:pPr>
      <w:bookmarkStart w:id="81" w:name="_Toc478482055"/>
      <w:r>
        <w:t>Azure Security Center</w:t>
      </w:r>
      <w:bookmarkEnd w:id="81"/>
    </w:p>
    <w:p w14:paraId="115414D0" w14:textId="77777777" w:rsidR="002838EE" w:rsidRPr="0072127E" w:rsidRDefault="002838EE" w:rsidP="002838EE">
      <w:pPr>
        <w:pStyle w:val="ProductList-Body"/>
      </w:pPr>
      <w:r>
        <w:rPr>
          <w:b/>
          <w:color w:val="00188F"/>
        </w:rPr>
        <w:t>Definiciones adicionales</w:t>
      </w:r>
      <w:r w:rsidRPr="00C43A90">
        <w:rPr>
          <w:b/>
          <w:bCs/>
        </w:rPr>
        <w:t>:</w:t>
      </w:r>
    </w:p>
    <w:p w14:paraId="61AF376B" w14:textId="77777777" w:rsidR="002838EE" w:rsidRPr="0072127E" w:rsidRDefault="002838EE" w:rsidP="002838EE">
      <w:pPr>
        <w:pStyle w:val="ProductList-Body"/>
        <w:spacing w:after="40"/>
      </w:pPr>
      <w:r>
        <w:t>“</w:t>
      </w:r>
      <w:r>
        <w:rPr>
          <w:b/>
          <w:color w:val="00188F"/>
        </w:rPr>
        <w:t>Nodo Protegido</w:t>
      </w:r>
      <w:r>
        <w:t>” es un recurso de Microsoft Azure resource que se considera como un nodo para fines de facturación, configurado para el Nivel Estándar de Azure Security Center</w:t>
      </w:r>
    </w:p>
    <w:p w14:paraId="19EDE521" w14:textId="77777777" w:rsidR="002838EE" w:rsidRPr="0072127E" w:rsidRDefault="002838EE" w:rsidP="002838EE">
      <w:pPr>
        <w:pStyle w:val="ProductList-Body"/>
        <w:spacing w:after="40"/>
      </w:pPr>
      <w:r>
        <w:t>“</w:t>
      </w:r>
      <w:r>
        <w:rPr>
          <w:b/>
          <w:color w:val="00188F"/>
        </w:rPr>
        <w:t>Supervisión de Seguridad</w:t>
      </w:r>
      <w:r>
        <w:t>” es la evaluación de un Nodo Protegido que tiene como resultado la exposición de hallazgos potenciales, como estado de la seguridad, recomendaciones y alertas de seguridad, en Azure Security Center.</w:t>
      </w:r>
    </w:p>
    <w:p w14:paraId="567BF3FC" w14:textId="77777777" w:rsidR="002838EE" w:rsidRPr="0072127E" w:rsidRDefault="002838EE" w:rsidP="002838EE">
      <w:pPr>
        <w:pStyle w:val="ProductList-Body"/>
        <w:spacing w:after="40"/>
      </w:pPr>
      <w:r>
        <w:t>“</w:t>
      </w:r>
      <w:r>
        <w:rPr>
          <w:b/>
          <w:color w:val="00188F"/>
        </w:rPr>
        <w:t>Máximo de Minutos Disponibles</w:t>
      </w:r>
      <w:r>
        <w:t>” es el número total de minutos durante un mes de facturación que se ha implementado y configurado un Nodo Protegido determinado para su Supervisión de Seguridad.</w:t>
      </w:r>
    </w:p>
    <w:p w14:paraId="6C4BF1F2" w14:textId="77777777" w:rsidR="002838EE" w:rsidRPr="0072127E" w:rsidRDefault="002838EE" w:rsidP="002838EE">
      <w:pPr>
        <w:spacing w:line="240" w:lineRule="auto"/>
      </w:pPr>
      <w:r>
        <w:rPr>
          <w:sz w:val="18"/>
          <w:szCs w:val="18"/>
        </w:rPr>
        <w:t>“</w:t>
      </w:r>
      <w:r>
        <w:rPr>
          <w:b/>
          <w:color w:val="00188F"/>
          <w:sz w:val="18"/>
        </w:rPr>
        <w:t>Tiempo de Inactividad</w:t>
      </w:r>
      <w:r>
        <w:rPr>
          <w:sz w:val="18"/>
          <w:szCs w:val="18"/>
        </w:rPr>
        <w:t>”</w:t>
      </w:r>
      <w:r>
        <w:t xml:space="preserve"> </w:t>
      </w:r>
      <w:r>
        <w:rPr>
          <w:sz w:val="18"/>
        </w:rPr>
        <w:t>es el total acumulado de minutos de durante un mes de facturación para los cuales la información de Supervisión de Seguridad de un Nodo Protegido determinado no está disponible. Un minuto se considera no disponible para un Nodo Protegido determinado si todos los intentos repetidos de recuperar la información de Supervisión de Seguridad durante ese minuto tienen como resultado un Código de Error o no arrojan un Código de Correcto durante un lapso de dos (2) minutos.</w:t>
      </w:r>
    </w:p>
    <w:p w14:paraId="388DC43B" w14:textId="77777777" w:rsidR="002838EE" w:rsidRPr="0072127E" w:rsidRDefault="002838EE" w:rsidP="002838EE">
      <w:pPr>
        <w:pStyle w:val="ProductList-Body"/>
      </w:pPr>
      <w:r>
        <w:rPr>
          <w:b/>
          <w:color w:val="00188F"/>
        </w:rPr>
        <w:t>Porcentaje de Tiempo de Actividad Mensual</w:t>
      </w:r>
      <w:r w:rsidRPr="00C43A90">
        <w:rPr>
          <w:b/>
          <w:bCs/>
        </w:rPr>
        <w:t>:</w:t>
      </w:r>
      <w:r>
        <w:t xml:space="preserve"> el Porcentaje de Tiempo de Actividad Mensual se calcula con la siguiente fórmula:</w:t>
      </w:r>
    </w:p>
    <w:p w14:paraId="31ADD3E4" w14:textId="77777777" w:rsidR="002838EE" w:rsidRPr="0072127E" w:rsidRDefault="002838EE" w:rsidP="002838EE">
      <w:pPr>
        <w:pStyle w:val="ProductList-Body"/>
      </w:pPr>
    </w:p>
    <w:p w14:paraId="74A69E1A" w14:textId="77777777" w:rsidR="002838EE" w:rsidRPr="0072127E" w:rsidRDefault="002243C7" w:rsidP="002838EE">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Disponibles-Tiempo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370C4834" w14:textId="77777777" w:rsidR="002838EE" w:rsidRPr="0072127E" w:rsidRDefault="002838EE" w:rsidP="002838EE">
      <w:pPr>
        <w:pStyle w:val="ProductList-Body"/>
      </w:pPr>
      <w:r>
        <w:rPr>
          <w:b/>
          <w:color w:val="00188F"/>
        </w:rPr>
        <w:t>Crédito de Servicio</w:t>
      </w:r>
      <w:r w:rsidRPr="00AD5FD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7CE66667" w14:textId="77777777" w:rsidTr="00495B7E">
        <w:trPr>
          <w:tblHeader/>
        </w:trPr>
        <w:tc>
          <w:tcPr>
            <w:tcW w:w="5400" w:type="dxa"/>
            <w:shd w:val="clear" w:color="auto" w:fill="0072C6"/>
          </w:tcPr>
          <w:p w14:paraId="6D3AB6FF" w14:textId="77777777" w:rsidR="002838EE" w:rsidRPr="001A0074" w:rsidRDefault="002838EE" w:rsidP="00495B7E">
            <w:pPr>
              <w:pStyle w:val="ProductList-OfferingBody"/>
              <w:rPr>
                <w:color w:val="FFFFFF" w:themeColor="background1"/>
              </w:rPr>
            </w:pPr>
            <w:r>
              <w:rPr>
                <w:color w:val="FFFFFF" w:themeColor="background1"/>
              </w:rPr>
              <w:t>Porcentaje de Tiempo de Actividad Mensual</w:t>
            </w:r>
          </w:p>
        </w:tc>
        <w:tc>
          <w:tcPr>
            <w:tcW w:w="5400" w:type="dxa"/>
            <w:shd w:val="clear" w:color="auto" w:fill="0072C6"/>
          </w:tcPr>
          <w:p w14:paraId="008B591D" w14:textId="77777777" w:rsidR="002838EE" w:rsidRPr="001A0074" w:rsidRDefault="002838EE" w:rsidP="00495B7E">
            <w:pPr>
              <w:pStyle w:val="ProductList-OfferingBody"/>
              <w:rPr>
                <w:color w:val="FFFFFF" w:themeColor="background1"/>
              </w:rPr>
            </w:pPr>
            <w:r>
              <w:rPr>
                <w:color w:val="FFFFFF" w:themeColor="background1"/>
              </w:rPr>
              <w:t>Crédito de Servicio</w:t>
            </w:r>
          </w:p>
        </w:tc>
      </w:tr>
      <w:tr w:rsidR="002838EE" w:rsidRPr="009D0B2F" w14:paraId="4B21B357" w14:textId="77777777" w:rsidTr="00495B7E">
        <w:tc>
          <w:tcPr>
            <w:tcW w:w="5400" w:type="dxa"/>
          </w:tcPr>
          <w:p w14:paraId="2DF37874" w14:textId="77777777" w:rsidR="002838EE" w:rsidRPr="0076238C" w:rsidRDefault="002838EE" w:rsidP="00495B7E">
            <w:pPr>
              <w:pStyle w:val="ProductList-OfferingBody"/>
              <w:jc w:val="center"/>
            </w:pPr>
            <w:r>
              <w:t>&lt; 99,9 %</w:t>
            </w:r>
          </w:p>
        </w:tc>
        <w:tc>
          <w:tcPr>
            <w:tcW w:w="5400" w:type="dxa"/>
          </w:tcPr>
          <w:p w14:paraId="7060C2E5" w14:textId="77777777" w:rsidR="002838EE" w:rsidRPr="0076238C" w:rsidRDefault="002838EE" w:rsidP="00495B7E">
            <w:pPr>
              <w:pStyle w:val="ProductList-OfferingBody"/>
              <w:jc w:val="center"/>
            </w:pPr>
            <w:r>
              <w:t>10%</w:t>
            </w:r>
          </w:p>
        </w:tc>
      </w:tr>
      <w:tr w:rsidR="002838EE" w:rsidRPr="009D0B2F" w14:paraId="4ED85F44" w14:textId="77777777" w:rsidTr="00495B7E">
        <w:tc>
          <w:tcPr>
            <w:tcW w:w="5400" w:type="dxa"/>
          </w:tcPr>
          <w:p w14:paraId="66E9FD06" w14:textId="77777777" w:rsidR="002838EE" w:rsidRPr="0076238C" w:rsidRDefault="002838EE" w:rsidP="00495B7E">
            <w:pPr>
              <w:pStyle w:val="ProductList-OfferingBody"/>
              <w:jc w:val="center"/>
            </w:pPr>
            <w:r>
              <w:t>&lt; 99 %</w:t>
            </w:r>
          </w:p>
        </w:tc>
        <w:tc>
          <w:tcPr>
            <w:tcW w:w="5400" w:type="dxa"/>
          </w:tcPr>
          <w:p w14:paraId="399CC904" w14:textId="77777777" w:rsidR="002838EE" w:rsidRPr="0076238C" w:rsidRDefault="002838EE" w:rsidP="00495B7E">
            <w:pPr>
              <w:pStyle w:val="ProductList-OfferingBody"/>
              <w:jc w:val="center"/>
            </w:pPr>
            <w:r>
              <w:t>25%</w:t>
            </w:r>
          </w:p>
        </w:tc>
      </w:tr>
    </w:tbl>
    <w:p w14:paraId="5DCB921C" w14:textId="77777777" w:rsidR="002838EE" w:rsidRPr="00AD5FDE"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24D822F0" w14:textId="6EE07044" w:rsidR="0069322C" w:rsidRPr="006D3E36" w:rsidRDefault="0069322C" w:rsidP="004276F7">
      <w:pPr>
        <w:pStyle w:val="ProductList-Offering2Heading"/>
        <w:keepNext/>
        <w:tabs>
          <w:tab w:val="clear" w:pos="360"/>
          <w:tab w:val="clear" w:pos="720"/>
          <w:tab w:val="clear" w:pos="1080"/>
        </w:tabs>
        <w:outlineLvl w:val="2"/>
        <w:rPr>
          <w:lang w:val="es-ES_tradnl"/>
        </w:rPr>
      </w:pPr>
      <w:bookmarkStart w:id="82" w:name="_Toc478482056"/>
      <w:bookmarkStart w:id="83" w:name="BatchService"/>
      <w:r w:rsidRPr="006D3E36">
        <w:rPr>
          <w:lang w:val="es-ES_tradnl"/>
        </w:rPr>
        <w:t>Servicio de Lote</w:t>
      </w:r>
      <w:bookmarkEnd w:id="80"/>
      <w:bookmarkEnd w:id="82"/>
    </w:p>
    <w:bookmarkEnd w:id="83"/>
    <w:p w14:paraId="12C10C02" w14:textId="77777777" w:rsidR="0069322C" w:rsidRPr="006D3E36" w:rsidRDefault="0069322C" w:rsidP="004276F7">
      <w:pPr>
        <w:pStyle w:val="ProductList-Body"/>
        <w:keepNext/>
        <w:rPr>
          <w:lang w:val="es-ES_tradnl"/>
        </w:rPr>
      </w:pPr>
      <w:r w:rsidRPr="006D3E36">
        <w:rPr>
          <w:b/>
          <w:color w:val="00188F"/>
          <w:lang w:val="es-ES_tradnl"/>
        </w:rPr>
        <w:t>Definiciones Adicionales:</w:t>
      </w:r>
    </w:p>
    <w:p w14:paraId="12F672C2" w14:textId="77777777" w:rsidR="0069322C" w:rsidRPr="006D3E36" w:rsidRDefault="0069322C" w:rsidP="0069322C">
      <w:pPr>
        <w:pStyle w:val="ProductList-Body"/>
        <w:spacing w:after="40"/>
        <w:rPr>
          <w:lang w:val="es-ES_tradnl"/>
        </w:rPr>
      </w:pPr>
      <w:r w:rsidRPr="006D3E36">
        <w:rPr>
          <w:lang w:val="es-ES_tradnl"/>
        </w:rPr>
        <w:t>La “</w:t>
      </w:r>
      <w:r w:rsidRPr="006D3E36">
        <w:rPr>
          <w:b/>
          <w:color w:val="00188F"/>
          <w:lang w:val="es-ES_tradnl"/>
        </w:rPr>
        <w:t>Tasa Media de Errores</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Tasa de Errores</w:t>
      </w:r>
      <w:r w:rsidRPr="006D3E36">
        <w:rPr>
          <w:lang w:val="es-ES_tradnl"/>
        </w:rPr>
        <w:t>” es el número total de Solicitudes Erróneas dividido por el Total de solicitudes durante un intervalo específico de una (1) hora. Si el Total de Solicitudes durante un intervalo específico de una hora es cero, la Tasa de Errores de ese intervalo es de un 0 %.</w:t>
      </w:r>
    </w:p>
    <w:p w14:paraId="3E05C97B"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Solicitudes Excluidas</w:t>
      </w:r>
      <w:r w:rsidRPr="00E55DEB">
        <w:rPr>
          <w:lang w:val="es-ES"/>
        </w:rPr>
        <w:t>” hace referencia a las solicitudes que tienen como resultado un código de estado HTTP del tipo 4xx, que no sea un código de estado HTTP 408.</w:t>
      </w:r>
    </w:p>
    <w:p w14:paraId="7C9BF5A5" w14:textId="766BDB30" w:rsidR="0069322C" w:rsidRPr="006D3E36" w:rsidRDefault="0069322C" w:rsidP="00066D66">
      <w:pPr>
        <w:pStyle w:val="ProductList-Body"/>
        <w:spacing w:after="40"/>
        <w:rPr>
          <w:lang w:val="es-ES_tradnl"/>
        </w:rPr>
      </w:pPr>
      <w:r w:rsidRPr="006D3E36">
        <w:rPr>
          <w:lang w:val="es-ES_tradnl"/>
        </w:rPr>
        <w:t>“</w:t>
      </w:r>
      <w:r w:rsidRPr="006D3E36">
        <w:rPr>
          <w:b/>
          <w:color w:val="00188F"/>
          <w:lang w:val="es-ES_tradnl"/>
        </w:rPr>
        <w:t>Solicitudes Erróneas</w:t>
      </w:r>
      <w:r w:rsidRPr="006D3E36">
        <w:rPr>
          <w:lang w:val="es-ES_tradnl"/>
        </w:rPr>
        <w:t>”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Total de Solicitudes</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9322C">
      <w:pPr>
        <w:pStyle w:val="ProductList-Body"/>
        <w:rPr>
          <w:lang w:val="es-ES_tradnl"/>
        </w:rPr>
      </w:pPr>
    </w:p>
    <w:p w14:paraId="0F8EDC5F"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55DEB">
        <w:rPr>
          <w:b/>
          <w:lang w:val="es-ES"/>
        </w:rPr>
        <w:t>:</w:t>
      </w:r>
      <w:r w:rsidRPr="00E55DEB">
        <w:rPr>
          <w:lang w:val="es-ES"/>
        </w:rPr>
        <w:t xml:space="preserve"> </w:t>
      </w:r>
      <w:r>
        <w:rPr>
          <w:lang w:val="es-ES"/>
        </w:rPr>
        <w:t>para el</w:t>
      </w:r>
      <w:r w:rsidRPr="00E55DEB">
        <w:rPr>
          <w:lang w:val="es-ES"/>
        </w:rPr>
        <w:t xml:space="preserve"> Servicio por Lotes</w:t>
      </w:r>
      <w:r>
        <w:rPr>
          <w:lang w:val="es-ES"/>
        </w:rPr>
        <w:t>,</w:t>
      </w:r>
      <w:r w:rsidRPr="00E55DEB">
        <w:rPr>
          <w:lang w:val="es-ES"/>
        </w:rPr>
        <w:t xml:space="preserve"> se calcula restando del 100 % la Tasa </w:t>
      </w:r>
      <w:r>
        <w:rPr>
          <w:lang w:val="es-ES"/>
        </w:rPr>
        <w:t>Media</w:t>
      </w:r>
      <w:r w:rsidRPr="00E55DEB">
        <w:rPr>
          <w:lang w:val="es-ES"/>
        </w:rPr>
        <w:t xml:space="preserve"> de Errores de una determinada suscripción de Microsoft Azure de un mes de facturación. La “Tasa Media de Errores” de un mes de facturación es la suma de las Tasas de Errores de cada hora del mes de facturación dividida por el número total de horas de dicho mes. El Porcentaje de Tiempo de Actividad Mensual se expresa con la siguiente fórmula:</w:t>
      </w:r>
    </w:p>
    <w:p w14:paraId="76A8D983" w14:textId="77777777" w:rsidR="00066D66" w:rsidRPr="00E55DEB" w:rsidRDefault="00066D66" w:rsidP="00066D66">
      <w:pPr>
        <w:pStyle w:val="ProductList-Body"/>
        <w:rPr>
          <w:lang w:val="es-ES"/>
        </w:rPr>
      </w:pPr>
    </w:p>
    <w:p w14:paraId="46AD6EDA" w14:textId="77777777" w:rsidR="00066D66" w:rsidRPr="00E55DEB" w:rsidRDefault="00066D66" w:rsidP="00066D66">
      <w:pPr>
        <w:pStyle w:val="ListParagraph"/>
        <w:rPr>
          <w:lang w:val="es-ES"/>
        </w:rPr>
      </w:pPr>
      <m:oMathPara>
        <m:oMath>
          <m:r>
            <m:rPr>
              <m:nor/>
            </m:rPr>
            <w:rPr>
              <w:rFonts w:ascii="Cambria Math" w:hAnsi="Cambria Math" w:cs="Tahoma"/>
              <w:i/>
              <w:sz w:val="18"/>
              <w:szCs w:val="18"/>
              <w:lang w:val="es-ES"/>
            </w:rPr>
            <m:t>% de Tiempo de Actividad Mensual = 100 % - Tasa Media de Errores</m:t>
          </m:r>
        </m:oMath>
      </m:oMathPara>
    </w:p>
    <w:p w14:paraId="7F741F02"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FCC5A16" w14:textId="77777777" w:rsidTr="002A71E8">
        <w:trPr>
          <w:tblHeader/>
        </w:trPr>
        <w:tc>
          <w:tcPr>
            <w:tcW w:w="5400" w:type="dxa"/>
            <w:shd w:val="clear" w:color="auto" w:fill="0072C6"/>
          </w:tcPr>
          <w:p w14:paraId="24D69F5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4638A4F" w14:textId="77777777" w:rsidTr="002A71E8">
        <w:tc>
          <w:tcPr>
            <w:tcW w:w="5400" w:type="dxa"/>
          </w:tcPr>
          <w:p w14:paraId="0DA8EEEA"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6A9B87BF" w14:textId="77777777" w:rsidTr="002A71E8">
        <w:tc>
          <w:tcPr>
            <w:tcW w:w="5400" w:type="dxa"/>
          </w:tcPr>
          <w:p w14:paraId="49BDC31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2A71E8">
            <w:pPr>
              <w:pStyle w:val="ProductList-OfferingBody"/>
              <w:jc w:val="center"/>
              <w:rPr>
                <w:lang w:val="es-ES_tradnl"/>
              </w:rPr>
            </w:pPr>
            <w:r w:rsidRPr="006D3E36">
              <w:rPr>
                <w:lang w:val="es-ES_tradnl"/>
              </w:rPr>
              <w:t>25 %</w:t>
            </w:r>
          </w:p>
        </w:tc>
      </w:tr>
    </w:tbl>
    <w:p w14:paraId="6BB39E86" w14:textId="77777777" w:rsidR="0069322C"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4A20BBA4" w14:textId="77777777" w:rsidR="00495B7E" w:rsidRPr="005E79EE" w:rsidRDefault="00495B7E" w:rsidP="006E5449">
      <w:pPr>
        <w:pStyle w:val="ProductList-Offering2Heading"/>
        <w:keepNext/>
        <w:tabs>
          <w:tab w:val="clear" w:pos="360"/>
          <w:tab w:val="clear" w:pos="720"/>
          <w:tab w:val="clear" w:pos="1080"/>
        </w:tabs>
        <w:outlineLvl w:val="2"/>
        <w:rPr>
          <w:lang w:val="es-ES"/>
        </w:rPr>
      </w:pPr>
      <w:bookmarkStart w:id="84" w:name="_Toc444249054"/>
      <w:bookmarkStart w:id="85" w:name="_Toc457806454"/>
      <w:bookmarkStart w:id="86" w:name="_Toc457812836"/>
      <w:bookmarkStart w:id="87" w:name="_Toc478482057"/>
      <w:r w:rsidRPr="005E79EE">
        <w:rPr>
          <w:lang w:val="es-ES"/>
        </w:rPr>
        <w:t>Servicio de Copia de Seguridad</w:t>
      </w:r>
      <w:bookmarkEnd w:id="84"/>
      <w:bookmarkEnd w:id="85"/>
      <w:bookmarkEnd w:id="86"/>
      <w:bookmarkEnd w:id="87"/>
    </w:p>
    <w:p w14:paraId="64CB676E" w14:textId="77777777" w:rsidR="00495B7E" w:rsidRPr="005E79EE" w:rsidRDefault="00495B7E" w:rsidP="00495B7E">
      <w:pPr>
        <w:pStyle w:val="ProductList-Body"/>
        <w:rPr>
          <w:lang w:val="es-ES"/>
        </w:rPr>
      </w:pPr>
      <w:r w:rsidRPr="005E79EE">
        <w:rPr>
          <w:b/>
          <w:color w:val="00188F"/>
          <w:lang w:val="es-ES"/>
        </w:rPr>
        <w:t>Definiciones adicionales</w:t>
      </w:r>
      <w:r w:rsidRPr="005E79EE">
        <w:rPr>
          <w:b/>
          <w:bCs/>
          <w:lang w:val="es-ES"/>
        </w:rPr>
        <w:t>:</w:t>
      </w:r>
    </w:p>
    <w:p w14:paraId="6A4BD388"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Copia de Seguridad</w:t>
      </w:r>
      <w:r w:rsidRPr="006230D2">
        <w:rPr>
          <w:lang w:val="es-ES"/>
        </w:rPr>
        <w:t>” es el proceso de copiado de datos de equipos de un servidor registrado a un Almacén de Copia de Seguridad.</w:t>
      </w:r>
    </w:p>
    <w:p w14:paraId="79FEE9C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Agente de Copia de Seguridad</w:t>
      </w:r>
      <w:r w:rsidRPr="006230D2">
        <w:rPr>
          <w:lang w:val="es-ES"/>
        </w:rPr>
        <w:t>” hace referencia al software instalado en un servidor registrado que permite que dicho servidor Cree una Copia de Seguridad o Restaure uno o varios Elementos Protegidos.</w:t>
      </w:r>
    </w:p>
    <w:p w14:paraId="435CAF7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Almacén de Copia de Seguridad</w:t>
      </w:r>
      <w:r w:rsidRPr="006230D2">
        <w:rPr>
          <w:lang w:val="es-ES"/>
        </w:rPr>
        <w:t>” se refiere a un contenedor en el que puede registrar uno o varios Elementos Protegidos para Copia de Seguridad.</w:t>
      </w:r>
    </w:p>
    <w:p w14:paraId="55C57A5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Minutos de Implementación</w:t>
      </w:r>
      <w:r w:rsidRPr="006230D2">
        <w:rPr>
          <w:lang w:val="es-ES"/>
        </w:rPr>
        <w:t>” representa el número total de minutos durante los cuales un Elemento Protegido se ha programado para Copia de Seguridad en un Almacén de Copia de Seguridad.</w:t>
      </w:r>
    </w:p>
    <w:p w14:paraId="13F4632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Error</w:t>
      </w:r>
      <w:r w:rsidRPr="006230D2">
        <w:rPr>
          <w:lang w:val="es-ES"/>
        </w:rPr>
        <w:t>” se refiere a la imposibilidad del Agente de Copia de Seguridad o el Servicio de completar una operación de Copia de Seguridad o Restauración correctamente configurada debido a la falta de disponibilidad del Servicio de Copia de Seguridad.</w:t>
      </w:r>
    </w:p>
    <w:p w14:paraId="218DBF4B"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Máximo de Minutos Disponibles</w:t>
      </w:r>
      <w:r w:rsidRPr="006230D2">
        <w:rPr>
          <w:lang w:val="es-ES"/>
        </w:rPr>
        <w:t>” es la suma de todos los Minutos de Implementación en todos los Elementos Protegidos para una determinada suscripción de Microsoft Azure durante un mes de facturación.</w:t>
      </w:r>
    </w:p>
    <w:p w14:paraId="55F06315"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Elemento protegido</w:t>
      </w:r>
      <w:r w:rsidRPr="006230D2">
        <w:rPr>
          <w:lang w:val="es-ES"/>
        </w:rPr>
        <w:t>”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0215F75F" w14:textId="77777777" w:rsidR="00495B7E" w:rsidRPr="006230D2" w:rsidRDefault="00495B7E" w:rsidP="00495B7E">
      <w:pPr>
        <w:pStyle w:val="ProductList-Body"/>
        <w:rPr>
          <w:lang w:val="es-ES"/>
        </w:rPr>
      </w:pPr>
      <w:r w:rsidRPr="006230D2">
        <w:rPr>
          <w:lang w:val="es-ES"/>
        </w:rPr>
        <w:t>“</w:t>
      </w:r>
      <w:r w:rsidRPr="006230D2">
        <w:rPr>
          <w:b/>
          <w:color w:val="00188F"/>
          <w:lang w:val="es-ES"/>
        </w:rPr>
        <w:t>Recuperación</w:t>
      </w:r>
      <w:r w:rsidRPr="006230D2">
        <w:rPr>
          <w:lang w:val="es-ES"/>
        </w:rPr>
        <w:t>” o “</w:t>
      </w:r>
      <w:r w:rsidRPr="006230D2">
        <w:rPr>
          <w:b/>
          <w:color w:val="00188F"/>
          <w:lang w:val="es-ES"/>
        </w:rPr>
        <w:t>Restauración</w:t>
      </w:r>
      <w:r w:rsidRPr="006230D2">
        <w:rPr>
          <w:lang w:val="es-ES"/>
        </w:rPr>
        <w:t>” es el proceso de restauración datos del equipo de un Almacén de Copia de Seguridad a un servidor registrado.</w:t>
      </w:r>
    </w:p>
    <w:p w14:paraId="1FBFA9B7" w14:textId="77777777" w:rsidR="00495B7E" w:rsidRPr="006230D2" w:rsidRDefault="00495B7E" w:rsidP="00495B7E">
      <w:pPr>
        <w:pStyle w:val="ProductList-Body"/>
        <w:rPr>
          <w:lang w:val="es-ES"/>
        </w:rPr>
      </w:pPr>
    </w:p>
    <w:p w14:paraId="16DE9FC9" w14:textId="77777777" w:rsidR="00495B7E" w:rsidRPr="006230D2" w:rsidRDefault="00495B7E" w:rsidP="00495B7E">
      <w:pPr>
        <w:pStyle w:val="ProductList-Body"/>
        <w:rPr>
          <w:lang w:val="es-ES"/>
        </w:rPr>
      </w:pPr>
      <w:r w:rsidRPr="006230D2">
        <w:rPr>
          <w:b/>
          <w:color w:val="00188F"/>
          <w:lang w:val="es-ES"/>
        </w:rPr>
        <w:t>Tiempo de Inactividad</w:t>
      </w:r>
      <w:r w:rsidRPr="00ED5CBA">
        <w:rPr>
          <w:b/>
          <w:bCs/>
          <w:lang w:val="es-ES"/>
        </w:rPr>
        <w:t>:</w:t>
      </w:r>
      <w:r w:rsidRPr="006230D2">
        <w:rPr>
          <w:lang w:val="es-ES"/>
        </w:rPr>
        <w:t xml:space="preserve"> 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75A4A561" w14:textId="77777777" w:rsidR="00495B7E" w:rsidRPr="006230D2" w:rsidRDefault="00495B7E" w:rsidP="00495B7E">
      <w:pPr>
        <w:pStyle w:val="ProductList-Body"/>
        <w:rPr>
          <w:lang w:val="es-ES"/>
        </w:rPr>
      </w:pPr>
    </w:p>
    <w:p w14:paraId="48695F64" w14:textId="77777777" w:rsidR="00495B7E" w:rsidRPr="006230D2" w:rsidRDefault="00495B7E" w:rsidP="00495B7E">
      <w:pPr>
        <w:pStyle w:val="ProductList-Body"/>
        <w:rPr>
          <w:lang w:val="es-ES"/>
        </w:rPr>
      </w:pPr>
      <w:r w:rsidRPr="006230D2">
        <w:rPr>
          <w:b/>
          <w:color w:val="00188F"/>
          <w:lang w:val="es-ES"/>
        </w:rPr>
        <w:t>Porcentaje de Tiempo de Actividad Mensual</w:t>
      </w:r>
      <w:r w:rsidRPr="00996214">
        <w:rPr>
          <w:b/>
          <w:bCs/>
          <w:lang w:val="es-ES"/>
        </w:rPr>
        <w:t>:</w:t>
      </w:r>
      <w:r w:rsidRPr="006230D2">
        <w:rPr>
          <w:lang w:val="es-ES"/>
        </w:rPr>
        <w:t xml:space="preserve"> el Porcentaje de Tiempo de Actividad Mensual se calcula con la siguiente fórmula:</w:t>
      </w:r>
    </w:p>
    <w:p w14:paraId="0D7D6190" w14:textId="77777777" w:rsidR="00495B7E" w:rsidRPr="006230D2" w:rsidRDefault="00495B7E" w:rsidP="00495B7E">
      <w:pPr>
        <w:pStyle w:val="ProductList-Body"/>
        <w:rPr>
          <w:lang w:val="es-ES"/>
        </w:rPr>
      </w:pPr>
    </w:p>
    <w:p w14:paraId="1E1489D0" w14:textId="77777777" w:rsidR="00495B7E" w:rsidRPr="006230D2" w:rsidRDefault="002243C7" w:rsidP="00495B7E">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F7A265" w14:textId="77777777" w:rsidR="00495B7E" w:rsidRPr="00941D54" w:rsidRDefault="00495B7E" w:rsidP="004276F7">
      <w:pPr>
        <w:pStyle w:val="ProductList-Body"/>
        <w:keepNext/>
      </w:pPr>
      <w:r>
        <w:rPr>
          <w:b/>
          <w:color w:val="00188F"/>
        </w:rPr>
        <w:t>Crédito de Servicio</w:t>
      </w:r>
      <w:r w:rsidRPr="000E3D1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1ADA5B6A" w14:textId="77777777" w:rsidTr="00495B7E">
        <w:trPr>
          <w:tblHeader/>
        </w:trPr>
        <w:tc>
          <w:tcPr>
            <w:tcW w:w="5400" w:type="dxa"/>
            <w:shd w:val="clear" w:color="auto" w:fill="0072C6"/>
          </w:tcPr>
          <w:p w14:paraId="7B1DA826"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3BC8A122"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0DFFFA08" w14:textId="77777777" w:rsidTr="00495B7E">
        <w:tc>
          <w:tcPr>
            <w:tcW w:w="5400" w:type="dxa"/>
            <w:tcBorders>
              <w:bottom w:val="single" w:sz="4" w:space="0" w:color="000000" w:themeColor="text1"/>
            </w:tcBorders>
          </w:tcPr>
          <w:p w14:paraId="45F19E9D" w14:textId="77777777" w:rsidR="00495B7E" w:rsidRPr="0076238C" w:rsidRDefault="00495B7E" w:rsidP="00495B7E">
            <w:pPr>
              <w:pStyle w:val="ProductList-OfferingBody"/>
              <w:jc w:val="center"/>
            </w:pPr>
            <w:r>
              <w:t>&lt; 99,9 %</w:t>
            </w:r>
          </w:p>
        </w:tc>
        <w:tc>
          <w:tcPr>
            <w:tcW w:w="5400" w:type="dxa"/>
            <w:tcBorders>
              <w:bottom w:val="single" w:sz="4" w:space="0" w:color="000000" w:themeColor="text1"/>
            </w:tcBorders>
          </w:tcPr>
          <w:p w14:paraId="615ED436" w14:textId="77777777" w:rsidR="00495B7E" w:rsidRPr="0076238C" w:rsidRDefault="00495B7E" w:rsidP="00495B7E">
            <w:pPr>
              <w:pStyle w:val="ProductList-OfferingBody"/>
              <w:jc w:val="center"/>
            </w:pPr>
            <w:r>
              <w:t>10%</w:t>
            </w:r>
          </w:p>
        </w:tc>
      </w:tr>
      <w:tr w:rsidR="00495B7E" w:rsidRPr="009D0B2F" w14:paraId="288E8B41" w14:textId="77777777" w:rsidTr="00495B7E">
        <w:tc>
          <w:tcPr>
            <w:tcW w:w="5400" w:type="dxa"/>
            <w:tcBorders>
              <w:bottom w:val="single" w:sz="4" w:space="0" w:color="auto"/>
            </w:tcBorders>
          </w:tcPr>
          <w:p w14:paraId="3027B34A" w14:textId="77777777" w:rsidR="00495B7E" w:rsidRPr="0076238C" w:rsidRDefault="00495B7E" w:rsidP="00495B7E">
            <w:pPr>
              <w:pStyle w:val="ProductList-OfferingBody"/>
              <w:jc w:val="center"/>
            </w:pPr>
            <w:r>
              <w:t>&lt; 99 %</w:t>
            </w:r>
          </w:p>
        </w:tc>
        <w:tc>
          <w:tcPr>
            <w:tcW w:w="5400" w:type="dxa"/>
            <w:tcBorders>
              <w:bottom w:val="single" w:sz="4" w:space="0" w:color="auto"/>
            </w:tcBorders>
          </w:tcPr>
          <w:p w14:paraId="7E15E210" w14:textId="77777777" w:rsidR="00495B7E" w:rsidRPr="0076238C" w:rsidRDefault="00495B7E" w:rsidP="00495B7E">
            <w:pPr>
              <w:pStyle w:val="ProductList-OfferingBody"/>
              <w:jc w:val="center"/>
            </w:pPr>
            <w:r>
              <w:t>25%</w:t>
            </w:r>
          </w:p>
        </w:tc>
      </w:tr>
    </w:tbl>
    <w:p w14:paraId="7F8117CC" w14:textId="77777777" w:rsidR="00495B7E" w:rsidRPr="00941D54" w:rsidRDefault="002243C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561B594C" w14:textId="70302FC1" w:rsidR="004D6553" w:rsidRPr="006D3E36" w:rsidRDefault="004D6553" w:rsidP="004D6553">
      <w:pPr>
        <w:pStyle w:val="ProductList-Offering2Heading"/>
        <w:tabs>
          <w:tab w:val="clear" w:pos="360"/>
          <w:tab w:val="clear" w:pos="720"/>
          <w:tab w:val="clear" w:pos="1080"/>
        </w:tabs>
        <w:outlineLvl w:val="2"/>
        <w:rPr>
          <w:lang w:val="es-ES_tradnl"/>
        </w:rPr>
      </w:pPr>
      <w:bookmarkStart w:id="88" w:name="_Toc478482058"/>
      <w:r w:rsidRPr="006D3E36">
        <w:rPr>
          <w:lang w:val="es-ES_tradnl"/>
        </w:rPr>
        <w:t>Servicios de BizTalk</w:t>
      </w:r>
      <w:bookmarkEnd w:id="88"/>
    </w:p>
    <w:p w14:paraId="35D38C56" w14:textId="76DCD2DD"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BB91D1" w14:textId="09BDC4E9"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Entorno de Servicios de BizTalk</w:t>
      </w:r>
      <w:r w:rsidRPr="006D3E36">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Cuenta de Almacenamiento de Supervisión</w:t>
      </w:r>
      <w:r w:rsidRPr="006D3E36">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4D6553">
      <w:pPr>
        <w:pStyle w:val="ProductList-Body"/>
        <w:rPr>
          <w:lang w:val="es-ES_tradnl"/>
        </w:rPr>
      </w:pPr>
    </w:p>
    <w:p w14:paraId="24FABF86" w14:textId="585B3C36"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4D6553">
      <w:pPr>
        <w:pStyle w:val="ProductList-Body"/>
        <w:rPr>
          <w:lang w:val="es-ES_tradnl"/>
        </w:rPr>
      </w:pPr>
    </w:p>
    <w:p w14:paraId="5AAF3D4C" w14:textId="0FF1BAB3"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E1D53AF" w14:textId="77777777" w:rsidR="006E73A9" w:rsidRPr="006D3E36" w:rsidRDefault="006E73A9" w:rsidP="006E73A9">
      <w:pPr>
        <w:pStyle w:val="ProductList-Body"/>
        <w:rPr>
          <w:lang w:val="es-ES_tradnl"/>
        </w:rPr>
      </w:pPr>
    </w:p>
    <w:p w14:paraId="462064AC" w14:textId="77777777" w:rsidR="006E73A9" w:rsidRPr="006D3E36" w:rsidRDefault="002243C7"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5A1BAA1" w14:textId="77777777" w:rsidTr="002A71E8">
        <w:trPr>
          <w:tblHeader/>
        </w:trPr>
        <w:tc>
          <w:tcPr>
            <w:tcW w:w="5400" w:type="dxa"/>
            <w:shd w:val="clear" w:color="auto" w:fill="0072C6"/>
          </w:tcPr>
          <w:p w14:paraId="79251B2A"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61B78A5B" w14:textId="77777777" w:rsidTr="002A71E8">
        <w:tc>
          <w:tcPr>
            <w:tcW w:w="5400" w:type="dxa"/>
          </w:tcPr>
          <w:p w14:paraId="5881AC2C" w14:textId="0390F54B" w:rsidR="007A24E0" w:rsidRPr="006D3E36" w:rsidRDefault="007A24E0" w:rsidP="002A71E8">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2A71E8">
            <w:pPr>
              <w:pStyle w:val="ProductList-OfferingBody"/>
              <w:jc w:val="center"/>
              <w:rPr>
                <w:lang w:val="es-ES_tradnl"/>
              </w:rPr>
            </w:pPr>
            <w:r w:rsidRPr="006D3E36">
              <w:rPr>
                <w:lang w:val="es-ES_tradnl"/>
              </w:rPr>
              <w:t>10 %</w:t>
            </w:r>
          </w:p>
        </w:tc>
      </w:tr>
      <w:tr w:rsidR="007A24E0" w:rsidRPr="006D3E36" w14:paraId="5AA81A4E" w14:textId="77777777" w:rsidTr="002A71E8">
        <w:tc>
          <w:tcPr>
            <w:tcW w:w="5400" w:type="dxa"/>
          </w:tcPr>
          <w:p w14:paraId="5943BF6B" w14:textId="6B1EE402" w:rsidR="007A24E0" w:rsidRPr="006D3E36" w:rsidRDefault="007A24E0" w:rsidP="002A71E8">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2A71E8">
            <w:pPr>
              <w:pStyle w:val="ProductList-OfferingBody"/>
              <w:jc w:val="center"/>
              <w:rPr>
                <w:lang w:val="es-ES_tradnl"/>
              </w:rPr>
            </w:pPr>
            <w:r w:rsidRPr="006D3E36">
              <w:rPr>
                <w:lang w:val="es-ES_tradnl"/>
              </w:rPr>
              <w:t>25 %</w:t>
            </w:r>
          </w:p>
        </w:tc>
      </w:tr>
    </w:tbl>
    <w:p w14:paraId="288F6E9B" w14:textId="77777777" w:rsidR="008C5EDB" w:rsidRPr="006D3E36" w:rsidRDefault="008C5EDB" w:rsidP="00E12284">
      <w:pPr>
        <w:pStyle w:val="ProductList-Body"/>
        <w:rPr>
          <w:lang w:val="es-ES_tradnl"/>
        </w:rPr>
      </w:pPr>
    </w:p>
    <w:p w14:paraId="152F4A7B" w14:textId="1648140A" w:rsidR="004D6553" w:rsidRPr="006D3E36" w:rsidRDefault="004D6553" w:rsidP="004D6553">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4D6553">
      <w:pPr>
        <w:pStyle w:val="ProductList-Body"/>
        <w:rPr>
          <w:lang w:val="es-ES_tradnl"/>
        </w:rPr>
      </w:pPr>
    </w:p>
    <w:p w14:paraId="2B2B37B8" w14:textId="2ED63FF0" w:rsidR="00DA6241" w:rsidRPr="006D3E36" w:rsidRDefault="004D6553"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6FCA0A55" w14:textId="33875749" w:rsidR="004D6553"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B617B" w14:textId="57FA55B7" w:rsidR="004D6553" w:rsidRPr="006D3E36" w:rsidRDefault="004D6553" w:rsidP="004D6553">
      <w:pPr>
        <w:pStyle w:val="ProductList-Offering2Heading"/>
        <w:tabs>
          <w:tab w:val="clear" w:pos="360"/>
          <w:tab w:val="clear" w:pos="720"/>
          <w:tab w:val="clear" w:pos="1080"/>
        </w:tabs>
        <w:outlineLvl w:val="2"/>
        <w:rPr>
          <w:lang w:val="es-ES_tradnl"/>
        </w:rPr>
      </w:pPr>
      <w:bookmarkStart w:id="89" w:name="_Toc478482059"/>
      <w:r w:rsidRPr="006D3E36">
        <w:rPr>
          <w:lang w:val="es-ES_tradnl"/>
        </w:rPr>
        <w:t>Servicios de Caché</w:t>
      </w:r>
      <w:bookmarkEnd w:id="89"/>
    </w:p>
    <w:p w14:paraId="2AD7763D" w14:textId="2A994F9C"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306F3C" w14:textId="2EDB700E"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Caché</w:t>
      </w:r>
      <w:r w:rsidRPr="006D3E36">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Extremos de Caché</w:t>
      </w:r>
      <w:r w:rsidRPr="006D3E36">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4D6553">
      <w:pPr>
        <w:pStyle w:val="ProductList-Body"/>
        <w:rPr>
          <w:lang w:val="es-ES_tradnl"/>
        </w:rPr>
      </w:pPr>
    </w:p>
    <w:p w14:paraId="4854AF16" w14:textId="68D7206F"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4D6553">
      <w:pPr>
        <w:pStyle w:val="ProductList-Body"/>
        <w:rPr>
          <w:lang w:val="es-ES_tradnl"/>
        </w:rPr>
      </w:pPr>
    </w:p>
    <w:p w14:paraId="73CDAEF0" w14:textId="46C045E1"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63C2FD50" w14:textId="77777777" w:rsidR="006E73A9" w:rsidRPr="006D3E36" w:rsidRDefault="006E73A9" w:rsidP="006E73A9">
      <w:pPr>
        <w:pStyle w:val="ProductList-Body"/>
        <w:rPr>
          <w:lang w:val="es-ES_tradnl"/>
        </w:rPr>
      </w:pPr>
    </w:p>
    <w:p w14:paraId="4A7CD64E" w14:textId="77777777" w:rsidR="006E73A9" w:rsidRPr="006D3E36" w:rsidRDefault="002243C7"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4D6553">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A519F43" w14:textId="77777777" w:rsidTr="002A71E8">
        <w:trPr>
          <w:tblHeader/>
        </w:trPr>
        <w:tc>
          <w:tcPr>
            <w:tcW w:w="5400" w:type="dxa"/>
            <w:shd w:val="clear" w:color="auto" w:fill="0072C6"/>
          </w:tcPr>
          <w:p w14:paraId="5F63AEAA"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7CA4AF02" w14:textId="77777777" w:rsidTr="002A71E8">
        <w:tc>
          <w:tcPr>
            <w:tcW w:w="5400" w:type="dxa"/>
          </w:tcPr>
          <w:p w14:paraId="2857D7BC" w14:textId="40C30027" w:rsidR="007A24E0" w:rsidRPr="006D3E36" w:rsidRDefault="007A24E0" w:rsidP="00124F73">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124F73">
            <w:pPr>
              <w:pStyle w:val="ProductList-OfferingBody"/>
              <w:jc w:val="center"/>
              <w:rPr>
                <w:lang w:val="es-ES_tradnl"/>
              </w:rPr>
            </w:pPr>
            <w:r w:rsidRPr="006D3E36">
              <w:rPr>
                <w:lang w:val="es-ES_tradnl"/>
              </w:rPr>
              <w:t>10 %</w:t>
            </w:r>
          </w:p>
        </w:tc>
      </w:tr>
      <w:tr w:rsidR="007A24E0" w:rsidRPr="006D3E36" w14:paraId="2E089535" w14:textId="77777777" w:rsidTr="002A71E8">
        <w:tc>
          <w:tcPr>
            <w:tcW w:w="5400" w:type="dxa"/>
          </w:tcPr>
          <w:p w14:paraId="54DADCC8" w14:textId="13E9B096" w:rsidR="007A24E0" w:rsidRPr="006D3E36" w:rsidRDefault="007A24E0" w:rsidP="00124F73">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124F73">
            <w:pPr>
              <w:pStyle w:val="ProductList-OfferingBody"/>
              <w:jc w:val="center"/>
              <w:rPr>
                <w:lang w:val="es-ES_tradnl"/>
              </w:rPr>
            </w:pPr>
            <w:r w:rsidRPr="006D3E36">
              <w:rPr>
                <w:lang w:val="es-ES_tradnl"/>
              </w:rPr>
              <w:t>25 %</w:t>
            </w:r>
          </w:p>
        </w:tc>
      </w:tr>
    </w:tbl>
    <w:p w14:paraId="1A50CCA0" w14:textId="77777777" w:rsidR="004D6553" w:rsidRPr="006D3E36" w:rsidRDefault="004D6553" w:rsidP="007A24E0">
      <w:pPr>
        <w:spacing w:after="0"/>
        <w:rPr>
          <w:lang w:val="es-ES_tradnl"/>
        </w:rPr>
      </w:pPr>
    </w:p>
    <w:p w14:paraId="60C902E8" w14:textId="0F5B7B7B" w:rsidR="004D6553" w:rsidRPr="006D3E36" w:rsidRDefault="004D6553" w:rsidP="007A24E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05749746" w14:textId="44338C5A" w:rsidR="007A24E0"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4DBFC2B" w14:textId="426B586A" w:rsidR="007A24E0" w:rsidRPr="006D3E36" w:rsidRDefault="007A24E0" w:rsidP="007A24E0">
      <w:pPr>
        <w:pStyle w:val="ProductList-Offering2Heading"/>
        <w:tabs>
          <w:tab w:val="clear" w:pos="360"/>
          <w:tab w:val="clear" w:pos="720"/>
          <w:tab w:val="clear" w:pos="1080"/>
        </w:tabs>
        <w:outlineLvl w:val="2"/>
        <w:rPr>
          <w:lang w:val="es-ES_tradnl"/>
        </w:rPr>
      </w:pPr>
      <w:bookmarkStart w:id="90" w:name="_Toc478482060"/>
      <w:r w:rsidRPr="006D3E36">
        <w:rPr>
          <w:lang w:val="es-ES_tradnl"/>
        </w:rPr>
        <w:t>Servicio de CDN</w:t>
      </w:r>
      <w:bookmarkEnd w:id="90"/>
    </w:p>
    <w:p w14:paraId="1E5528F3" w14:textId="0A797898" w:rsidR="007A24E0" w:rsidRPr="006D3E36" w:rsidRDefault="007A24E0" w:rsidP="007A24E0">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7A24E0">
      <w:pPr>
        <w:pStyle w:val="ProductList-Body"/>
        <w:rPr>
          <w:lang w:val="es-ES_tradnl"/>
        </w:rPr>
      </w:pPr>
    </w:p>
    <w:p w14:paraId="4410BE08" w14:textId="77777777" w:rsidR="007A24E0" w:rsidRPr="006D3E36" w:rsidRDefault="007A24E0" w:rsidP="007A24E0">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7A24E0">
      <w:pPr>
        <w:pStyle w:val="ProductList-Body"/>
        <w:rPr>
          <w:lang w:val="es-ES_tradnl"/>
        </w:rPr>
      </w:pPr>
    </w:p>
    <w:p w14:paraId="515704E2" w14:textId="77777777" w:rsidR="007A24E0" w:rsidRPr="006D3E36" w:rsidRDefault="007A24E0" w:rsidP="007A24E0">
      <w:pPr>
        <w:pStyle w:val="ProductList-Body"/>
        <w:rPr>
          <w:lang w:val="es-ES_tradnl"/>
        </w:rPr>
      </w:pPr>
      <w:r w:rsidRPr="006D3E36">
        <w:rPr>
          <w:lang w:val="es-ES_tradnl"/>
        </w:rPr>
        <w:t xml:space="preserve">Las pruebas del Sistema de Medición (frecuencia de al menos una prueba por hora por agente) se configurarán para realizar una (1) operación HTTP GET según el siguiente modelo: </w:t>
      </w:r>
    </w:p>
    <w:p w14:paraId="126332FD" w14:textId="21F82869"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 xml:space="preserve">El archivo de prueba debe cumplir los siguientes criterios: </w:t>
      </w:r>
    </w:p>
    <w:p w14:paraId="6619D25E" w14:textId="7F20CEE4" w:rsidR="007A24E0" w:rsidRPr="006D3E36" w:rsidRDefault="007A24E0" w:rsidP="00093732">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6D3E36">
        <w:rPr>
          <w:lang w:val="es-ES_tradnl" w:eastAsia="zh-TW"/>
        </w:rPr>
        <w:t>“</w:t>
      </w:r>
      <w:r w:rsidRPr="006D3E36">
        <w:rPr>
          <w:lang w:val="es-ES_tradnl"/>
        </w:rPr>
        <w:t>Control de caché: público</w:t>
      </w:r>
      <w:r w:rsidR="002B3A5A" w:rsidRPr="006D3E36">
        <w:rPr>
          <w:lang w:val="es-ES_tradnl" w:eastAsia="zh-TW"/>
        </w:rPr>
        <w:t>”</w:t>
      </w:r>
      <w:r w:rsidRPr="006D3E36">
        <w:rPr>
          <w:lang w:val="es-ES_tradnl"/>
        </w:rPr>
        <w:t xml:space="preserve"> o excluir los encabezados </w:t>
      </w:r>
      <w:r w:rsidR="002B3A5A" w:rsidRPr="006D3E36">
        <w:rPr>
          <w:lang w:val="es-ES_tradnl" w:eastAsia="zh-TW"/>
        </w:rPr>
        <w:t>“</w:t>
      </w:r>
      <w:r w:rsidRPr="006D3E36">
        <w:rPr>
          <w:lang w:val="es-ES_tradnl"/>
        </w:rPr>
        <w:t>Control de caché: privado</w:t>
      </w:r>
      <w:r w:rsidR="002B3A5A" w:rsidRPr="006D3E36">
        <w:rPr>
          <w:lang w:val="es-ES_tradnl" w:eastAsia="zh-TW"/>
        </w:rPr>
        <w:t>”</w:t>
      </w:r>
      <w:r w:rsidRPr="006D3E36">
        <w:rPr>
          <w:lang w:val="es-ES_tradnl"/>
        </w:rPr>
        <w:t>.</w:t>
      </w:r>
    </w:p>
    <w:p w14:paraId="07A85138" w14:textId="4026769E"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7A24E0">
      <w:pPr>
        <w:pStyle w:val="ProductList-Body"/>
        <w:rPr>
          <w:lang w:val="es-ES_tradnl"/>
        </w:rPr>
      </w:pPr>
    </w:p>
    <w:p w14:paraId="0CE53DA4" w14:textId="722222CA" w:rsidR="007A24E0" w:rsidRPr="006D3E36" w:rsidRDefault="007A24E0" w:rsidP="007A24E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7A24E0">
      <w:pPr>
        <w:pStyle w:val="ProductList-Body"/>
        <w:rPr>
          <w:lang w:val="es-ES_tradnl"/>
        </w:rPr>
      </w:pPr>
    </w:p>
    <w:p w14:paraId="23A5294A" w14:textId="103A3AB2" w:rsidR="007A24E0" w:rsidRPr="006D3E36" w:rsidRDefault="007A24E0" w:rsidP="003E4E6D">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6D3E36" w14:paraId="49A16480" w14:textId="77777777" w:rsidTr="002A71E8">
        <w:trPr>
          <w:tblHeader/>
        </w:trPr>
        <w:tc>
          <w:tcPr>
            <w:tcW w:w="5400" w:type="dxa"/>
            <w:shd w:val="clear" w:color="auto" w:fill="0072C6"/>
          </w:tcPr>
          <w:p w14:paraId="122DD2BA"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A24E0" w:rsidRPr="006D3E36" w14:paraId="4AF4B150" w14:textId="77777777" w:rsidTr="002A71E8">
        <w:tc>
          <w:tcPr>
            <w:tcW w:w="5400" w:type="dxa"/>
          </w:tcPr>
          <w:p w14:paraId="4F99681B" w14:textId="07282ADC" w:rsidR="007A24E0" w:rsidRPr="006D3E36" w:rsidRDefault="007A24E0" w:rsidP="003E4E6D">
            <w:pPr>
              <w:pStyle w:val="ProductList-OfferingBody"/>
              <w:keepNext/>
              <w:jc w:val="center"/>
              <w:rPr>
                <w:lang w:val="es-ES_tradnl"/>
              </w:rPr>
            </w:pPr>
            <w:r w:rsidRPr="006D3E36">
              <w:rPr>
                <w:lang w:val="es-ES_tradnl"/>
              </w:rPr>
              <w:t>&lt; 99,9 %</w:t>
            </w:r>
          </w:p>
        </w:tc>
        <w:tc>
          <w:tcPr>
            <w:tcW w:w="5400" w:type="dxa"/>
          </w:tcPr>
          <w:p w14:paraId="4B3BA9FA" w14:textId="33ACF9B4" w:rsidR="007A24E0" w:rsidRPr="006D3E36" w:rsidRDefault="007A24E0" w:rsidP="003E4E6D">
            <w:pPr>
              <w:pStyle w:val="ProductList-OfferingBody"/>
              <w:keepNext/>
              <w:jc w:val="center"/>
              <w:rPr>
                <w:lang w:val="es-ES_tradnl"/>
              </w:rPr>
            </w:pPr>
            <w:r w:rsidRPr="006D3E36">
              <w:rPr>
                <w:lang w:val="es-ES_tradnl"/>
              </w:rPr>
              <w:t>10 %</w:t>
            </w:r>
          </w:p>
        </w:tc>
      </w:tr>
      <w:tr w:rsidR="007A24E0" w:rsidRPr="006D3E36" w14:paraId="61E1A424" w14:textId="77777777" w:rsidTr="002A71E8">
        <w:tc>
          <w:tcPr>
            <w:tcW w:w="5400" w:type="dxa"/>
          </w:tcPr>
          <w:p w14:paraId="28432D92" w14:textId="64D56959" w:rsidR="007A24E0" w:rsidRPr="006D3E36" w:rsidRDefault="007A24E0" w:rsidP="00124F73">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124F73">
            <w:pPr>
              <w:pStyle w:val="ProductList-OfferingBody"/>
              <w:jc w:val="center"/>
              <w:rPr>
                <w:lang w:val="es-ES_tradnl"/>
              </w:rPr>
            </w:pPr>
            <w:r w:rsidRPr="006D3E36">
              <w:rPr>
                <w:lang w:val="es-ES_tradnl"/>
              </w:rPr>
              <w:t>25 %</w:t>
            </w:r>
          </w:p>
        </w:tc>
      </w:tr>
    </w:tbl>
    <w:p w14:paraId="79F12CF3" w14:textId="77777777" w:rsidR="00482BC7"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5A688E7" w14:textId="2867FDCE" w:rsidR="00FE0A91" w:rsidRPr="006D3E36" w:rsidRDefault="00FE0A91" w:rsidP="00FE0A91">
      <w:pPr>
        <w:pStyle w:val="ProductList-Offering2Heading"/>
        <w:tabs>
          <w:tab w:val="clear" w:pos="360"/>
          <w:tab w:val="clear" w:pos="720"/>
          <w:tab w:val="clear" w:pos="1080"/>
        </w:tabs>
        <w:outlineLvl w:val="2"/>
        <w:rPr>
          <w:lang w:val="es-ES_tradnl"/>
        </w:rPr>
      </w:pPr>
      <w:bookmarkStart w:id="91" w:name="_Toc478482061"/>
      <w:r w:rsidRPr="006D3E36">
        <w:rPr>
          <w:lang w:val="es-ES_tradnl"/>
        </w:rPr>
        <w:t>Servicios en la Nube</w:t>
      </w:r>
      <w:bookmarkEnd w:id="91"/>
    </w:p>
    <w:p w14:paraId="2DD15F46" w14:textId="52ADAF4A" w:rsidR="00FE0A91" w:rsidRPr="006D3E36" w:rsidRDefault="00FE0A91" w:rsidP="00FE0A9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440BA80" w14:textId="0852385D"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Servicios en la Nube</w:t>
      </w:r>
      <w:r w:rsidRPr="006D3E36">
        <w:rPr>
          <w:lang w:val="es-ES_tradnl" w:eastAsia="zh-TW"/>
        </w:rPr>
        <w:t>”</w:t>
      </w:r>
      <w:r w:rsidR="00FE0A91" w:rsidRPr="006D3E36">
        <w:rPr>
          <w:lang w:val="es-ES_tradnl"/>
        </w:rPr>
        <w:t xml:space="preserve"> se refiere a un conjunto de recursos de proceso utilizados por el Rol Web y el Rol de Trabajo. </w:t>
      </w:r>
    </w:p>
    <w:p w14:paraId="523F9192" w14:textId="726CF649"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Máximo de Minutos Disponibles</w:t>
      </w:r>
      <w:r w:rsidRPr="006D3E36">
        <w:rPr>
          <w:lang w:val="es-ES_tradnl" w:eastAsia="zh-TW"/>
        </w:rPr>
        <w:t>”</w:t>
      </w:r>
      <w:r w:rsidR="00FE0A91" w:rsidRPr="006D3E36">
        <w:rPr>
          <w:lang w:val="es-ES_tradnl"/>
        </w:rPr>
        <w:t xml:space="preserve">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Inquilino y se inician sus roles asociados a partir de una acción realizada por usted hasta el momento en que inicia una acción que da como resultado la detención o la eliminación del Inquilino.</w:t>
      </w:r>
    </w:p>
    <w:p w14:paraId="6BC07C68" w14:textId="74555DEC"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Inquilino</w:t>
      </w:r>
      <w:r w:rsidRPr="006D3E36">
        <w:rPr>
          <w:lang w:val="es-ES_tradnl" w:eastAsia="zh-TW"/>
        </w:rPr>
        <w:t>”</w:t>
      </w:r>
      <w:r w:rsidR="00FE0A91" w:rsidRPr="006D3E36">
        <w:rPr>
          <w:lang w:val="es-ES_tradnl"/>
        </w:rPr>
        <w:t xml:space="preserve"> representa uno o varios roles formados por una o varias instancias de rol implementadas en un único paquete.</w:t>
      </w:r>
    </w:p>
    <w:p w14:paraId="527190F9" w14:textId="2B96FD6C"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Dominio de Actualización</w:t>
      </w:r>
      <w:r w:rsidRPr="006D3E36">
        <w:rPr>
          <w:lang w:val="es-ES_tradnl" w:eastAsia="zh-TW"/>
        </w:rPr>
        <w:t>”</w:t>
      </w:r>
      <w:r w:rsidR="00FE0A91" w:rsidRPr="006D3E36">
        <w:rPr>
          <w:lang w:val="es-ES_tradnl"/>
        </w:rPr>
        <w:t xml:space="preserve"> hace referencia a un conjunto de instancias de Microsoft Azure a las que se aplican simultáneamente actualizaciones de la plataforma.</w:t>
      </w:r>
    </w:p>
    <w:p w14:paraId="69D38F93" w14:textId="4896F4D4"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Rol Web</w:t>
      </w:r>
      <w:r w:rsidRPr="006D3E36">
        <w:rPr>
          <w:lang w:val="es-ES_tradnl" w:eastAsia="zh-TW"/>
        </w:rPr>
        <w:t>”</w:t>
      </w:r>
      <w:r w:rsidR="00FE0A91" w:rsidRPr="006D3E36">
        <w:rPr>
          <w:lang w:val="es-ES_tradnl"/>
        </w:rPr>
        <w:t xml:space="preserve"> es un componente de Servicios en la Nube que se ejecuta en el entorno de ejecución de Azure y que se personaliza para la programación de aplicaciones web compatibles con IIS y ASP.NET. </w:t>
      </w:r>
    </w:p>
    <w:p w14:paraId="7437E28D" w14:textId="06742381"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Rol de Trabajo</w:t>
      </w:r>
      <w:r w:rsidRPr="006D3E36">
        <w:rPr>
          <w:lang w:val="es-ES_tradnl" w:eastAsia="zh-TW"/>
        </w:rPr>
        <w:t>”</w:t>
      </w:r>
      <w:r w:rsidR="00FE0A91" w:rsidRPr="006D3E36">
        <w:rPr>
          <w:b/>
          <w:color w:val="00188F"/>
          <w:lang w:val="es-ES_tradnl"/>
        </w:rPr>
        <w:t xml:space="preserve"> </w:t>
      </w:r>
      <w:r w:rsidR="00FE0A91" w:rsidRPr="006D3E36">
        <w:rPr>
          <w:lang w:val="es-ES_tradnl"/>
        </w:rPr>
        <w:t>ejecutar es un componente de Servicios en la Nube ejecutado en el entorno de ejecución de Azure que sirve para la implementación general y puede realizar el procesamiento en segundo plano para un Rol Web.</w:t>
      </w:r>
    </w:p>
    <w:p w14:paraId="4FA753B8" w14:textId="77777777" w:rsidR="00FE0A91" w:rsidRPr="006D3E36" w:rsidRDefault="00FE0A91" w:rsidP="00FE0A91">
      <w:pPr>
        <w:pStyle w:val="ProductList-Body"/>
        <w:rPr>
          <w:lang w:val="es-ES_tradnl"/>
        </w:rPr>
      </w:pPr>
    </w:p>
    <w:p w14:paraId="1EFB277F" w14:textId="38D7E1AD" w:rsidR="00FE0A91" w:rsidRPr="006D3E36" w:rsidRDefault="00FE0A91" w:rsidP="00FE0A9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que forman parte del Máximo de Minutos Disponibles durante los cuales no hay Conectividad Externa.</w:t>
      </w:r>
    </w:p>
    <w:p w14:paraId="41B25F2B" w14:textId="77777777" w:rsidR="00FE0A91" w:rsidRPr="006D3E36" w:rsidRDefault="00FE0A91" w:rsidP="00FE0A91">
      <w:pPr>
        <w:pStyle w:val="ProductList-Body"/>
        <w:rPr>
          <w:lang w:val="es-ES_tradnl"/>
        </w:rPr>
      </w:pPr>
    </w:p>
    <w:p w14:paraId="7B1A56D3"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55DEB">
        <w:rPr>
          <w:lang w:val="es-ES"/>
        </w:rPr>
        <w:t xml:space="preserve"> para Cloud Services</w:t>
      </w:r>
      <w:r>
        <w:rPr>
          <w:lang w:val="es-ES"/>
        </w:rPr>
        <w:t>,</w:t>
      </w:r>
      <w:r w:rsidRPr="00E55DEB">
        <w:rPr>
          <w:lang w:val="es-ES"/>
        </w:rPr>
        <w:t xml:space="preserve">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3C81E612" w14:textId="77777777" w:rsidR="00066D66" w:rsidRPr="00E55DEB" w:rsidRDefault="00066D66" w:rsidP="00066D66">
      <w:pPr>
        <w:pStyle w:val="ProductList-Body"/>
        <w:rPr>
          <w:lang w:val="es-ES"/>
        </w:rPr>
      </w:pPr>
    </w:p>
    <w:p w14:paraId="5E641F79" w14:textId="77777777"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(Máximo de Minutos Disponibles - Tiempo de Inactividad)</m:t>
              </m:r>
            </m:num>
            <m:den>
              <m:r>
                <m:rPr>
                  <m:nor/>
                </m:rPr>
                <w:rPr>
                  <w:rFonts w:ascii="Cambria Math" w:hAnsi="Cambria Math" w:cs="Tahoma"/>
                  <w:i/>
                  <w:iCs/>
                  <w:sz w:val="18"/>
                  <w:szCs w:val="18"/>
                  <w:lang w:val="es-ES"/>
                </w:rPr>
                <m:t>Máximo de Minutos Disponibles</m:t>
              </m:r>
            </m:den>
          </m:f>
        </m:oMath>
      </m:oMathPara>
    </w:p>
    <w:p w14:paraId="5376AD8D" w14:textId="28F5272F" w:rsidR="00FE0A91" w:rsidRPr="006D3E36" w:rsidRDefault="00FE0A91" w:rsidP="002838EE">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6D3E36" w14:paraId="3C9949AB" w14:textId="77777777" w:rsidTr="002A71E8">
        <w:trPr>
          <w:tblHeader/>
        </w:trPr>
        <w:tc>
          <w:tcPr>
            <w:tcW w:w="5400" w:type="dxa"/>
            <w:shd w:val="clear" w:color="auto" w:fill="0072C6"/>
          </w:tcPr>
          <w:p w14:paraId="0AECCFCB" w14:textId="77777777" w:rsidR="00FE0A91" w:rsidRPr="006D3E36" w:rsidRDefault="00FE0A91"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9EC62DB" w14:textId="77777777" w:rsidR="00FE0A91" w:rsidRPr="006D3E36" w:rsidRDefault="00FE0A91"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E0A91" w:rsidRPr="006D3E36" w14:paraId="7A732226" w14:textId="77777777" w:rsidTr="002A71E8">
        <w:tc>
          <w:tcPr>
            <w:tcW w:w="5400" w:type="dxa"/>
          </w:tcPr>
          <w:p w14:paraId="5FAC045A" w14:textId="5DCB51C9" w:rsidR="00FE0A91" w:rsidRPr="006D3E36" w:rsidRDefault="00FE0A91" w:rsidP="00124F73">
            <w:pPr>
              <w:pStyle w:val="ProductList-OfferingBody"/>
              <w:jc w:val="center"/>
              <w:rPr>
                <w:lang w:val="es-ES_tradnl"/>
              </w:rPr>
            </w:pPr>
            <w:r w:rsidRPr="006D3E36">
              <w:rPr>
                <w:lang w:val="es-ES_tradnl"/>
              </w:rPr>
              <w:t>&lt; 99,95 %</w:t>
            </w:r>
          </w:p>
        </w:tc>
        <w:tc>
          <w:tcPr>
            <w:tcW w:w="5400" w:type="dxa"/>
          </w:tcPr>
          <w:p w14:paraId="652FEBBA" w14:textId="77777777" w:rsidR="00FE0A91" w:rsidRPr="006D3E36" w:rsidRDefault="00FE0A91" w:rsidP="00124F73">
            <w:pPr>
              <w:pStyle w:val="ProductList-OfferingBody"/>
              <w:jc w:val="center"/>
              <w:rPr>
                <w:lang w:val="es-ES_tradnl"/>
              </w:rPr>
            </w:pPr>
            <w:r w:rsidRPr="006D3E36">
              <w:rPr>
                <w:lang w:val="es-ES_tradnl"/>
              </w:rPr>
              <w:t>10 %</w:t>
            </w:r>
          </w:p>
        </w:tc>
      </w:tr>
      <w:tr w:rsidR="00FE0A91" w:rsidRPr="006D3E36" w14:paraId="5CCA7802" w14:textId="77777777" w:rsidTr="002A71E8">
        <w:tc>
          <w:tcPr>
            <w:tcW w:w="5400" w:type="dxa"/>
          </w:tcPr>
          <w:p w14:paraId="2DF1F501" w14:textId="5C0D7451" w:rsidR="00FE0A91" w:rsidRPr="006D3E36" w:rsidRDefault="00FE0A91" w:rsidP="00124F73">
            <w:pPr>
              <w:pStyle w:val="ProductList-OfferingBody"/>
              <w:jc w:val="center"/>
              <w:rPr>
                <w:lang w:val="es-ES_tradnl"/>
              </w:rPr>
            </w:pPr>
            <w:r w:rsidRPr="006D3E36">
              <w:rPr>
                <w:lang w:val="es-ES_tradnl"/>
              </w:rPr>
              <w:t>&lt; 99 %</w:t>
            </w:r>
          </w:p>
        </w:tc>
        <w:tc>
          <w:tcPr>
            <w:tcW w:w="5400" w:type="dxa"/>
          </w:tcPr>
          <w:p w14:paraId="3651021A" w14:textId="77777777" w:rsidR="00FE0A91" w:rsidRPr="006D3E36" w:rsidRDefault="00FE0A91" w:rsidP="00124F73">
            <w:pPr>
              <w:pStyle w:val="ProductList-OfferingBody"/>
              <w:jc w:val="center"/>
              <w:rPr>
                <w:lang w:val="es-ES_tradnl"/>
              </w:rPr>
            </w:pPr>
            <w:r w:rsidRPr="006D3E36">
              <w:rPr>
                <w:lang w:val="es-ES_tradnl"/>
              </w:rPr>
              <w:t>25 %</w:t>
            </w:r>
          </w:p>
        </w:tc>
      </w:tr>
    </w:tbl>
    <w:p w14:paraId="5E6AD963" w14:textId="77777777" w:rsidR="00FE0A91"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BA8B8A3" w14:textId="77777777" w:rsidR="00CA4B82" w:rsidRPr="00D63B72" w:rsidRDefault="00CA4B82" w:rsidP="00CA4B82">
      <w:pPr>
        <w:pStyle w:val="ProductList-Offering2Heading"/>
        <w:tabs>
          <w:tab w:val="clear" w:pos="360"/>
          <w:tab w:val="clear" w:pos="720"/>
          <w:tab w:val="clear" w:pos="1080"/>
        </w:tabs>
        <w:outlineLvl w:val="2"/>
        <w:rPr>
          <w:lang w:val="es-ES"/>
        </w:rPr>
      </w:pPr>
      <w:bookmarkStart w:id="92" w:name="_Toc450912769"/>
      <w:bookmarkStart w:id="93" w:name="_Toc478482062"/>
      <w:r w:rsidRPr="00D63B72">
        <w:rPr>
          <w:lang w:val="es-ES"/>
        </w:rPr>
        <w:t>Catálogo de Datos</w:t>
      </w:r>
      <w:bookmarkEnd w:id="92"/>
      <w:bookmarkEnd w:id="93"/>
    </w:p>
    <w:p w14:paraId="32BFFEE9" w14:textId="77777777" w:rsidR="00CA4B82" w:rsidRPr="00D63B72" w:rsidRDefault="00CA4B82" w:rsidP="00CA4B82">
      <w:pPr>
        <w:pStyle w:val="ProductList-Body"/>
        <w:rPr>
          <w:lang w:val="es-ES"/>
        </w:rPr>
      </w:pPr>
      <w:r w:rsidRPr="00D63B72">
        <w:rPr>
          <w:b/>
          <w:color w:val="00188F"/>
          <w:lang w:val="es-ES"/>
        </w:rPr>
        <w:t>Definiciones Adicionales:</w:t>
      </w:r>
    </w:p>
    <w:p w14:paraId="0AA3053E" w14:textId="77777777" w:rsidR="00CA4B82" w:rsidRPr="00D63B72" w:rsidRDefault="00CA4B82" w:rsidP="00CA4B82">
      <w:pPr>
        <w:pStyle w:val="ProductList-Body"/>
        <w:rPr>
          <w:lang w:val="es-ES"/>
        </w:rPr>
      </w:pPr>
      <w:r w:rsidRPr="00D63B72">
        <w:rPr>
          <w:lang w:val="es-ES"/>
        </w:rPr>
        <w:t>“</w:t>
      </w:r>
      <w:r w:rsidRPr="00D63B72">
        <w:rPr>
          <w:b/>
          <w:color w:val="00188F"/>
          <w:lang w:val="es-ES"/>
        </w:rPr>
        <w:t>Minutos de Implementación</w:t>
      </w:r>
      <w:r w:rsidRPr="00D63B72">
        <w:rPr>
          <w:lang w:val="es-ES"/>
        </w:rPr>
        <w:t>” se refiere al número total de minutos para los que se ha adquirido un Catálogo de Datos durante un mes de facturación.</w:t>
      </w:r>
    </w:p>
    <w:p w14:paraId="2B0CD1C6" w14:textId="77777777" w:rsidR="00CA4B82" w:rsidRPr="00D63B72" w:rsidRDefault="00CA4B82" w:rsidP="00CA4B82">
      <w:pPr>
        <w:pStyle w:val="ProductList-Body"/>
        <w:rPr>
          <w:lang w:val="es-ES"/>
        </w:rPr>
      </w:pPr>
    </w:p>
    <w:p w14:paraId="25D85FE4" w14:textId="77777777" w:rsidR="00CA4B82" w:rsidRPr="00D63B72" w:rsidRDefault="00CA4B82" w:rsidP="00CA4B82">
      <w:pPr>
        <w:pStyle w:val="ProductList-Body"/>
        <w:rPr>
          <w:lang w:val="es-ES"/>
        </w:rPr>
      </w:pPr>
      <w:r w:rsidRPr="00D63B72">
        <w:rPr>
          <w:lang w:val="es-ES"/>
        </w:rPr>
        <w:t>“</w:t>
      </w:r>
      <w:r w:rsidRPr="00D63B72">
        <w:rPr>
          <w:b/>
          <w:color w:val="00188F"/>
          <w:lang w:val="es-ES"/>
        </w:rPr>
        <w:t>Entradas</w:t>
      </w:r>
      <w:r w:rsidRPr="00D63B72">
        <w:rPr>
          <w:lang w:val="es-ES"/>
        </w:rPr>
        <w:t>” se refiere a cualquier registro de objeto del catálogo en el Catálogo de Datos (como una tabla, vista, medida, clúster o informe).</w:t>
      </w:r>
    </w:p>
    <w:p w14:paraId="78E361D3" w14:textId="77777777" w:rsidR="00CA4B82" w:rsidRPr="00D63B72" w:rsidRDefault="00CA4B82" w:rsidP="00CA4B82">
      <w:pPr>
        <w:pStyle w:val="ProductList-Body"/>
        <w:rPr>
          <w:lang w:val="es-ES"/>
        </w:rPr>
      </w:pPr>
      <w:r w:rsidRPr="00D63B72">
        <w:rPr>
          <w:lang w:val="es-ES"/>
        </w:rPr>
        <w:t>“</w:t>
      </w:r>
      <w:r w:rsidRPr="00D63B72">
        <w:rPr>
          <w:b/>
          <w:color w:val="00188F"/>
          <w:lang w:val="es-ES"/>
        </w:rPr>
        <w:t>Máximo de Minutos Disponibles</w:t>
      </w:r>
      <w:r w:rsidRPr="00D63B7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CA4B82">
      <w:pPr>
        <w:pStyle w:val="ProductList-Body"/>
        <w:rPr>
          <w:lang w:val="es-ES"/>
        </w:rPr>
      </w:pPr>
    </w:p>
    <w:p w14:paraId="42516E6D" w14:textId="77777777" w:rsidR="00CA4B82" w:rsidRPr="00D63B72" w:rsidRDefault="00CA4B82" w:rsidP="00CA4B82">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D63B72">
        <w:rPr>
          <w:rFonts w:asciiTheme="minorHAnsi" w:hAnsiTheme="minorHAnsi"/>
          <w:b/>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CA4B82">
      <w:pPr>
        <w:pStyle w:val="ProductList-Body"/>
        <w:rPr>
          <w:lang w:val="es-ES"/>
        </w:rPr>
      </w:pPr>
    </w:p>
    <w:p w14:paraId="0B896EDB"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lang w:val="es-ES"/>
        </w:rPr>
        <w:t xml:space="preserve"> el Porcentaje de Tiempo de Actividad Mensual se calcula con la siguiente fórmula:</w:t>
      </w:r>
    </w:p>
    <w:p w14:paraId="326E76C4" w14:textId="77777777" w:rsidR="00CA4B82" w:rsidRPr="00D63B72" w:rsidRDefault="00CA4B82" w:rsidP="00CA4B82">
      <w:pPr>
        <w:pStyle w:val="ProductList-Body"/>
        <w:rPr>
          <w:lang w:val="es-ES"/>
        </w:rPr>
      </w:pPr>
    </w:p>
    <w:p w14:paraId="52CF0150" w14:textId="77777777" w:rsidR="00CA4B82" w:rsidRPr="00CA4B82" w:rsidRDefault="002243C7"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AE1CF38" w14:textId="77777777" w:rsidR="00CA4B82" w:rsidRPr="009B3DC1" w:rsidRDefault="00CA4B82" w:rsidP="00CA4B82">
      <w:pPr>
        <w:pStyle w:val="ProductList-Body"/>
      </w:pPr>
      <w:r>
        <w:rPr>
          <w:b/>
          <w:color w:val="00188F"/>
        </w:rPr>
        <w:t>Crédito de Servicio</w:t>
      </w:r>
      <w:r w:rsidRPr="00B85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0CA29353" w14:textId="77777777" w:rsidTr="00495B7E">
        <w:trPr>
          <w:tblHeader/>
        </w:trPr>
        <w:tc>
          <w:tcPr>
            <w:tcW w:w="5400" w:type="dxa"/>
            <w:shd w:val="clear" w:color="auto" w:fill="0072C6"/>
          </w:tcPr>
          <w:p w14:paraId="03D76C04"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C5038F8" w14:textId="77777777" w:rsidTr="00495B7E">
        <w:tc>
          <w:tcPr>
            <w:tcW w:w="5400" w:type="dxa"/>
          </w:tcPr>
          <w:p w14:paraId="53FA8B87" w14:textId="77777777" w:rsidR="00CA4B82" w:rsidRPr="0076238C" w:rsidRDefault="00CA4B82" w:rsidP="00495B7E">
            <w:pPr>
              <w:pStyle w:val="ProductList-OfferingBody"/>
              <w:jc w:val="center"/>
            </w:pPr>
            <w:r>
              <w:t>&lt; 99,9 %</w:t>
            </w:r>
          </w:p>
        </w:tc>
        <w:tc>
          <w:tcPr>
            <w:tcW w:w="5400" w:type="dxa"/>
          </w:tcPr>
          <w:p w14:paraId="4DC7929C" w14:textId="77777777" w:rsidR="00CA4B82" w:rsidRPr="0076238C" w:rsidRDefault="00CA4B82" w:rsidP="00495B7E">
            <w:pPr>
              <w:pStyle w:val="ProductList-OfferingBody"/>
              <w:jc w:val="center"/>
            </w:pPr>
            <w:r>
              <w:t>10 %</w:t>
            </w:r>
          </w:p>
        </w:tc>
      </w:tr>
      <w:tr w:rsidR="00CA4B82" w:rsidRPr="009D0B2F" w14:paraId="1955AAEF" w14:textId="77777777" w:rsidTr="00495B7E">
        <w:tc>
          <w:tcPr>
            <w:tcW w:w="5400" w:type="dxa"/>
          </w:tcPr>
          <w:p w14:paraId="2CA67B2E" w14:textId="77777777" w:rsidR="00CA4B82" w:rsidRPr="0076238C" w:rsidRDefault="00CA4B82" w:rsidP="00495B7E">
            <w:pPr>
              <w:pStyle w:val="ProductList-OfferingBody"/>
              <w:jc w:val="center"/>
            </w:pPr>
            <w:r>
              <w:t>&lt; 99 %</w:t>
            </w:r>
          </w:p>
        </w:tc>
        <w:tc>
          <w:tcPr>
            <w:tcW w:w="5400" w:type="dxa"/>
          </w:tcPr>
          <w:p w14:paraId="09D05B92" w14:textId="77777777" w:rsidR="00CA4B82" w:rsidRPr="0076238C" w:rsidRDefault="00CA4B82" w:rsidP="00495B7E">
            <w:pPr>
              <w:pStyle w:val="ProductList-OfferingBody"/>
              <w:jc w:val="center"/>
            </w:pPr>
            <w:r>
              <w:t>25 %</w:t>
            </w:r>
          </w:p>
        </w:tc>
      </w:tr>
    </w:tbl>
    <w:p w14:paraId="068B63D3" w14:textId="77777777" w:rsidR="00CA4B82" w:rsidRPr="009B3DC1" w:rsidRDefault="002243C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2DC332AF" w14:textId="77777777" w:rsidR="00B8051C" w:rsidRPr="006135BA" w:rsidRDefault="00B8051C" w:rsidP="00B8051C">
      <w:pPr>
        <w:pStyle w:val="ProductList-Offering2Heading"/>
        <w:tabs>
          <w:tab w:val="clear" w:pos="360"/>
          <w:tab w:val="clear" w:pos="720"/>
          <w:tab w:val="clear" w:pos="1080"/>
        </w:tabs>
        <w:outlineLvl w:val="2"/>
        <w:rPr>
          <w:lang w:val="es-VE"/>
        </w:rPr>
      </w:pPr>
      <w:bookmarkStart w:id="94" w:name="_Toc421206038"/>
      <w:bookmarkStart w:id="95" w:name="_Toc478482063"/>
      <w:bookmarkStart w:id="96" w:name="_Toc464226303"/>
      <w:r w:rsidRPr="006135BA">
        <w:rPr>
          <w:lang w:val="es-VE"/>
        </w:rPr>
        <w:t>Factoría de Datos: Ejecuciones de Actividad</w:t>
      </w:r>
      <w:bookmarkEnd w:id="94"/>
      <w:bookmarkEnd w:id="95"/>
    </w:p>
    <w:p w14:paraId="19BDA62E" w14:textId="77777777" w:rsidR="00B8051C" w:rsidRPr="00097D50" w:rsidRDefault="00B8051C" w:rsidP="00B8051C">
      <w:pPr>
        <w:pStyle w:val="ProductList-Body"/>
        <w:rPr>
          <w:lang w:val="es-VE"/>
        </w:rPr>
      </w:pPr>
      <w:r w:rsidRPr="006135BA">
        <w:rPr>
          <w:b/>
          <w:color w:val="00188F"/>
          <w:lang w:val="es-VE"/>
        </w:rPr>
        <w:t>Definiciones Adicionales:</w:t>
      </w:r>
    </w:p>
    <w:p w14:paraId="1B9CE7C3" w14:textId="05E907A3" w:rsidR="00B8051C" w:rsidRPr="006135BA" w:rsidRDefault="00B8051C" w:rsidP="00B8051C">
      <w:pPr>
        <w:pStyle w:val="ProductList-Body"/>
        <w:rPr>
          <w:lang w:val="es-VE"/>
        </w:rPr>
      </w:pPr>
      <w:r w:rsidRPr="00B8051C">
        <w:rPr>
          <w:lang w:val="es-VE"/>
        </w:rPr>
        <w:t>“</w:t>
      </w:r>
      <w:r w:rsidRPr="006135BA">
        <w:rPr>
          <w:b/>
          <w:color w:val="00188F"/>
          <w:lang w:val="es-VE"/>
        </w:rPr>
        <w:t>Ejecución de Actividad</w:t>
      </w:r>
      <w:r w:rsidRPr="00B8051C">
        <w:rPr>
          <w:lang w:val="es-VE"/>
        </w:rPr>
        <w:t>”</w:t>
      </w:r>
      <w:r w:rsidRPr="006135BA">
        <w:rPr>
          <w:b/>
          <w:color w:val="00188F"/>
          <w:lang w:val="es-VE"/>
        </w:rPr>
        <w:t xml:space="preserve"> </w:t>
      </w:r>
      <w:r w:rsidRPr="006135BA">
        <w:rPr>
          <w:lang w:val="es-VE"/>
        </w:rPr>
        <w:t>se refiere a la ejecución o al intento de ejecución de una actividad</w:t>
      </w:r>
    </w:p>
    <w:p w14:paraId="6D73EE64" w14:textId="2F49CBC8" w:rsidR="00B8051C" w:rsidRPr="006135BA" w:rsidRDefault="00B8051C" w:rsidP="00B8051C">
      <w:pPr>
        <w:pStyle w:val="ProductList-Body"/>
        <w:rPr>
          <w:lang w:val="es-VE"/>
        </w:rPr>
      </w:pPr>
      <w:r w:rsidRPr="00B8051C">
        <w:rPr>
          <w:lang w:val="es-VE"/>
        </w:rPr>
        <w:t>“</w:t>
      </w:r>
      <w:r w:rsidRPr="006135BA">
        <w:rPr>
          <w:b/>
          <w:color w:val="00188F"/>
          <w:lang w:val="es-VE"/>
        </w:rPr>
        <w:t>Ejecuciones de Actividad Retrasadas</w:t>
      </w:r>
      <w:r w:rsidRPr="00B8051C">
        <w:rPr>
          <w:lang w:val="es-VE"/>
        </w:rPr>
        <w:t>”</w:t>
      </w:r>
      <w:r w:rsidRPr="006135BA">
        <w:rPr>
          <w:lang w:val="es-VE"/>
        </w:rPr>
        <w:t xml:space="preserve"> es la cantidad total de Ejecuciones de Actividad que se han intentado en las que una actividad no comienza a ejecutarse en un plazo de cuatro (4) minutos después de la hora de ejecución programada cuando cumple todos los requisitos previos de dependencias.</w:t>
      </w:r>
    </w:p>
    <w:p w14:paraId="138D6845" w14:textId="3C00D5C0" w:rsidR="00B8051C" w:rsidRPr="006135BA" w:rsidRDefault="00B8051C" w:rsidP="00B8051C">
      <w:pPr>
        <w:pStyle w:val="ProductList-Body"/>
        <w:rPr>
          <w:lang w:val="es-VE"/>
        </w:rPr>
      </w:pPr>
      <w:r w:rsidRPr="00B8051C">
        <w:rPr>
          <w:lang w:val="es-VE"/>
        </w:rPr>
        <w:t>“</w:t>
      </w:r>
      <w:r w:rsidRPr="006135BA">
        <w:rPr>
          <w:b/>
          <w:color w:val="00188F"/>
          <w:lang w:val="es-VE"/>
        </w:rPr>
        <w:t>Ejecuciones de Actividad Totales</w:t>
      </w:r>
      <w:r w:rsidRPr="00B8051C">
        <w:rPr>
          <w:lang w:val="es-VE"/>
        </w:rPr>
        <w:t>”</w:t>
      </w:r>
      <w:r w:rsidRPr="006135BA">
        <w:rPr>
          <w:b/>
          <w:color w:val="00188F"/>
          <w:lang w:val="es-VE"/>
        </w:rPr>
        <w:t xml:space="preserve"> </w:t>
      </w:r>
      <w:r w:rsidRPr="006135BA">
        <w:rPr>
          <w:rFonts w:cs="Tahoma"/>
          <w:lang w:val="es-VE"/>
        </w:rPr>
        <w:t xml:space="preserve">es el número total de Ejecuciones de Actividad que se han intentado durante un mes de facturación de una suscripción de Microsoft Azure concreta. </w:t>
      </w:r>
    </w:p>
    <w:p w14:paraId="32E5CEF2" w14:textId="77777777" w:rsidR="00B8051C" w:rsidRPr="006135BA" w:rsidRDefault="00B8051C" w:rsidP="00B8051C">
      <w:pPr>
        <w:pStyle w:val="ProductList-Body"/>
        <w:rPr>
          <w:lang w:val="es-VE"/>
        </w:rPr>
      </w:pPr>
    </w:p>
    <w:p w14:paraId="3540F660" w14:textId="77777777" w:rsidR="00B8051C" w:rsidRPr="006135BA" w:rsidRDefault="00B8051C" w:rsidP="00B8051C">
      <w:pPr>
        <w:pStyle w:val="ProductList-Body"/>
        <w:rPr>
          <w:lang w:val="es-VE"/>
        </w:rPr>
      </w:pPr>
      <w:r w:rsidRPr="006135BA">
        <w:rPr>
          <w:b/>
          <w:color w:val="00188F"/>
          <w:lang w:val="es-VE"/>
        </w:rPr>
        <w:t>Porcentaje de Tiempo de Actividad Mensual</w:t>
      </w:r>
      <w:r w:rsidRPr="005B19F9">
        <w:rPr>
          <w:b/>
          <w:color w:val="00188F"/>
          <w:lang w:val="es-VE"/>
        </w:rPr>
        <w:t xml:space="preserve">: </w:t>
      </w:r>
      <w:r w:rsidRPr="006135BA">
        <w:rPr>
          <w:lang w:val="es-VE"/>
        </w:rPr>
        <w:t>el Porcentaje de Tiempo de Actividad Mensual se calcula con la siguiente fórmula:</w:t>
      </w:r>
    </w:p>
    <w:p w14:paraId="1838A043" w14:textId="77777777" w:rsidR="00B8051C" w:rsidRPr="006135BA" w:rsidRDefault="00B8051C" w:rsidP="00B8051C">
      <w:pPr>
        <w:pStyle w:val="ProductList-Body"/>
        <w:rPr>
          <w:lang w:val="es-VE"/>
        </w:rPr>
      </w:pPr>
    </w:p>
    <w:p w14:paraId="4F68E695" w14:textId="77777777" w:rsidR="00B8051C" w:rsidRPr="002E0AE3" w:rsidRDefault="002243C7" w:rsidP="00B8051C">
      <w:pPr>
        <w:pStyle w:val="Heading4"/>
        <w:rPr>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lang w:val="es-ES"/>
                </w:rPr>
                <m:t>Ejecuciones de Actividad Totales - Ejecuciones de Actividad Retrasadas</m:t>
              </m:r>
            </m:num>
            <m:den>
              <m:r>
                <m:rPr>
                  <m:nor/>
                </m:rPr>
                <w:rPr>
                  <w:rFonts w:ascii="Cambria Math" w:hAnsi="Cambria Math" w:cs="Tahoma"/>
                  <w:color w:val="000000" w:themeColor="text1"/>
                  <w:sz w:val="18"/>
                  <w:szCs w:val="18"/>
                  <w:lang w:val="es-ES"/>
                </w:rPr>
                <m:t>Ejecuciones de Actividad Totales</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0662BD78" w14:textId="77777777" w:rsidR="00B8051C" w:rsidRPr="00BF480C" w:rsidRDefault="00B8051C" w:rsidP="00B8051C">
      <w:pPr>
        <w:pStyle w:val="ProductList-Body"/>
      </w:pPr>
      <w:r>
        <w:rPr>
          <w:b/>
          <w:color w:val="00188F"/>
        </w:rPr>
        <w:t>Crédito de Servicio</w:t>
      </w:r>
      <w:r w:rsidRPr="005B19F9">
        <w:rPr>
          <w:b/>
          <w:color w:val="00188F"/>
          <w:lang w:val="es-VE"/>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51C" w:rsidRPr="009D0B2F" w14:paraId="6852EB7F" w14:textId="77777777" w:rsidTr="00B8051C">
        <w:trPr>
          <w:tblHeader/>
        </w:trPr>
        <w:tc>
          <w:tcPr>
            <w:tcW w:w="5400" w:type="dxa"/>
            <w:shd w:val="clear" w:color="auto" w:fill="0072C6"/>
          </w:tcPr>
          <w:p w14:paraId="150B682F" w14:textId="77777777" w:rsidR="00B8051C" w:rsidRPr="006135BA" w:rsidRDefault="00B8051C" w:rsidP="00784D52">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71A88067" w14:textId="77777777" w:rsidR="00B8051C" w:rsidRPr="001A0074" w:rsidRDefault="00B8051C" w:rsidP="00784D52">
            <w:pPr>
              <w:pStyle w:val="ProductList-OfferingBody"/>
              <w:jc w:val="center"/>
              <w:rPr>
                <w:color w:val="FFFFFF" w:themeColor="background1"/>
              </w:rPr>
            </w:pPr>
            <w:r>
              <w:rPr>
                <w:color w:val="FFFFFF" w:themeColor="background1"/>
              </w:rPr>
              <w:t>Crédito de Servicio</w:t>
            </w:r>
          </w:p>
        </w:tc>
      </w:tr>
      <w:tr w:rsidR="00B8051C" w:rsidRPr="009D0B2F" w14:paraId="69A7E68D" w14:textId="77777777" w:rsidTr="00B8051C">
        <w:tc>
          <w:tcPr>
            <w:tcW w:w="5400" w:type="dxa"/>
          </w:tcPr>
          <w:p w14:paraId="50215F8C" w14:textId="77777777" w:rsidR="00B8051C" w:rsidRPr="0076238C" w:rsidRDefault="00B8051C" w:rsidP="00784D52">
            <w:pPr>
              <w:pStyle w:val="ProductList-OfferingBody"/>
              <w:jc w:val="center"/>
            </w:pPr>
            <w:r>
              <w:t>&lt; 99,9 %</w:t>
            </w:r>
          </w:p>
        </w:tc>
        <w:tc>
          <w:tcPr>
            <w:tcW w:w="5400" w:type="dxa"/>
          </w:tcPr>
          <w:p w14:paraId="2B5B53BB" w14:textId="77777777" w:rsidR="00B8051C" w:rsidRPr="0076238C" w:rsidRDefault="00B8051C" w:rsidP="00784D52">
            <w:pPr>
              <w:pStyle w:val="ProductList-OfferingBody"/>
              <w:jc w:val="center"/>
            </w:pPr>
            <w:r>
              <w:t>10 %</w:t>
            </w:r>
          </w:p>
        </w:tc>
      </w:tr>
      <w:tr w:rsidR="00B8051C" w:rsidRPr="009D0B2F" w14:paraId="7EC35646" w14:textId="77777777" w:rsidTr="00B8051C">
        <w:tc>
          <w:tcPr>
            <w:tcW w:w="5400" w:type="dxa"/>
          </w:tcPr>
          <w:p w14:paraId="6944A336" w14:textId="77777777" w:rsidR="00B8051C" w:rsidRPr="0076238C" w:rsidRDefault="00B8051C" w:rsidP="00784D52">
            <w:pPr>
              <w:pStyle w:val="ProductList-OfferingBody"/>
              <w:jc w:val="center"/>
            </w:pPr>
            <w:r>
              <w:t>&lt; 99 %</w:t>
            </w:r>
          </w:p>
        </w:tc>
        <w:tc>
          <w:tcPr>
            <w:tcW w:w="5400" w:type="dxa"/>
          </w:tcPr>
          <w:p w14:paraId="09362F5A" w14:textId="77777777" w:rsidR="00B8051C" w:rsidRPr="0076238C" w:rsidRDefault="00B8051C" w:rsidP="00784D52">
            <w:pPr>
              <w:pStyle w:val="ProductList-OfferingBody"/>
              <w:jc w:val="center"/>
            </w:pPr>
            <w:r>
              <w:t>25 %</w:t>
            </w:r>
          </w:p>
        </w:tc>
      </w:tr>
    </w:tbl>
    <w:p w14:paraId="57B3409D" w14:textId="77777777" w:rsidR="00B8051C" w:rsidRPr="00BF480C" w:rsidRDefault="002243C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12C2AF0A" w14:textId="77777777" w:rsidR="00B8051C" w:rsidRPr="00BF480C" w:rsidRDefault="00B8051C" w:rsidP="00B8051C">
      <w:pPr>
        <w:pStyle w:val="ProductList-Offering2Heading"/>
        <w:tabs>
          <w:tab w:val="clear" w:pos="360"/>
          <w:tab w:val="clear" w:pos="720"/>
          <w:tab w:val="clear" w:pos="1080"/>
        </w:tabs>
        <w:outlineLvl w:val="2"/>
      </w:pPr>
      <w:bookmarkStart w:id="97" w:name="_Toc421206039"/>
      <w:bookmarkStart w:id="98" w:name="_Toc478482064"/>
      <w:r>
        <w:t>Factoría de Datos – Llamadas API</w:t>
      </w:r>
      <w:bookmarkEnd w:id="97"/>
      <w:bookmarkEnd w:id="98"/>
    </w:p>
    <w:p w14:paraId="12866A16" w14:textId="77777777" w:rsidR="00B8051C" w:rsidRPr="009A3F82" w:rsidRDefault="00B8051C" w:rsidP="00B8051C">
      <w:pPr>
        <w:pStyle w:val="ProductList-Body"/>
        <w:rPr>
          <w:lang w:val="es-ES"/>
        </w:rPr>
      </w:pPr>
      <w:r w:rsidRPr="009A3F82">
        <w:rPr>
          <w:b/>
          <w:color w:val="00188F"/>
          <w:lang w:val="es-ES"/>
        </w:rPr>
        <w:t>Definiciones Adicionales:</w:t>
      </w:r>
    </w:p>
    <w:p w14:paraId="66DF7FED" w14:textId="77777777" w:rsidR="00066D66" w:rsidRPr="00E55DEB" w:rsidRDefault="00066D66" w:rsidP="00066D66">
      <w:pPr>
        <w:pStyle w:val="ProductList-Body"/>
        <w:rPr>
          <w:lang w:val="es-ES"/>
        </w:rPr>
      </w:pPr>
      <w:r w:rsidRPr="00E55DEB">
        <w:rPr>
          <w:lang w:val="es-ES"/>
        </w:rPr>
        <w:t>“</w:t>
      </w:r>
      <w:r w:rsidRPr="00E55DEB">
        <w:rPr>
          <w:b/>
          <w:color w:val="00188F"/>
          <w:lang w:val="es-ES"/>
        </w:rPr>
        <w:t>Solicitudes Excluidas</w:t>
      </w:r>
      <w:r w:rsidRPr="00E55DEB">
        <w:rPr>
          <w:lang w:val="es-ES"/>
        </w:rPr>
        <w:t>” se refiere al conjunto de solicitudes incluidas que tienen como resultado un código de estado HTTP del tipo 4xx, que no sea un código de estado HTTP 408.</w:t>
      </w:r>
    </w:p>
    <w:p w14:paraId="30B2C650" w14:textId="754EAEFF" w:rsidR="00B8051C" w:rsidRPr="006135BA" w:rsidRDefault="00B8051C" w:rsidP="00066D66">
      <w:pPr>
        <w:pStyle w:val="ProductList-Body"/>
        <w:rPr>
          <w:lang w:val="es-VE"/>
        </w:rPr>
      </w:pPr>
      <w:r w:rsidRPr="00B8051C">
        <w:rPr>
          <w:lang w:val="es-VE"/>
        </w:rPr>
        <w:t>“</w:t>
      </w:r>
      <w:r w:rsidRPr="006135BA">
        <w:rPr>
          <w:b/>
          <w:color w:val="00188F"/>
          <w:lang w:val="es-VE"/>
        </w:rPr>
        <w:t>Solicitudes Erróneas</w:t>
      </w:r>
      <w:r w:rsidRPr="00B8051C">
        <w:rPr>
          <w:lang w:val="es-VE"/>
        </w:rPr>
        <w:t>”</w:t>
      </w:r>
      <w:r w:rsidRPr="006135BA">
        <w:rPr>
          <w:lang w:val="es-VE"/>
        </w:rPr>
        <w:t xml:space="preserve"> hace referencia al conjunto de todas las solicitudes incluidas en el Total de Solicitudes que devuelven un Código Error o un código de estado HTTP 408, o que no pueden devolver un Código de Correcto dentro de un lapso de dos (2) minutos. </w:t>
      </w:r>
    </w:p>
    <w:p w14:paraId="556EC9B2" w14:textId="445B4137" w:rsidR="00B8051C" w:rsidRPr="006135BA" w:rsidRDefault="00B8051C" w:rsidP="00B8051C">
      <w:pPr>
        <w:pStyle w:val="ProductList-Body"/>
        <w:rPr>
          <w:lang w:val="es-VE"/>
        </w:rPr>
      </w:pPr>
      <w:r w:rsidRPr="00B8051C">
        <w:rPr>
          <w:lang w:val="es-VE"/>
        </w:rPr>
        <w:t>“</w:t>
      </w:r>
      <w:r w:rsidRPr="006135BA">
        <w:rPr>
          <w:b/>
          <w:color w:val="00188F"/>
          <w:lang w:val="es-VE"/>
        </w:rPr>
        <w:t>Recursos</w:t>
      </w:r>
      <w:r w:rsidRPr="00B8051C">
        <w:rPr>
          <w:lang w:val="es-VE"/>
        </w:rPr>
        <w:t>”</w:t>
      </w:r>
      <w:r w:rsidRPr="006135BA">
        <w:rPr>
          <w:lang w:val="es-VE"/>
        </w:rPr>
        <w:t xml:space="preserve"> hace referencia a las canalizaciones, los conjuntos de datos y los servicios vinculados que se han creado en una Factoría de Datos.</w:t>
      </w:r>
    </w:p>
    <w:p w14:paraId="163C9B51" w14:textId="7CFF7324" w:rsidR="00B8051C" w:rsidRPr="006135BA" w:rsidRDefault="00B8051C" w:rsidP="00B8051C">
      <w:pPr>
        <w:pStyle w:val="ProductList-Body"/>
        <w:rPr>
          <w:lang w:val="es-VE"/>
        </w:rPr>
      </w:pPr>
      <w:r w:rsidRPr="00B8051C">
        <w:rPr>
          <w:lang w:val="es-VE"/>
        </w:rPr>
        <w:t>“</w:t>
      </w:r>
      <w:r w:rsidRPr="006135BA">
        <w:rPr>
          <w:b/>
          <w:color w:val="00188F"/>
          <w:lang w:val="es-VE"/>
        </w:rPr>
        <w:t>Total de Solicitudes</w:t>
      </w:r>
      <w:r w:rsidRPr="00B8051C">
        <w:rPr>
          <w:lang w:val="es-VE"/>
        </w:rPr>
        <w:t>”</w:t>
      </w:r>
      <w:r w:rsidRPr="006135BA">
        <w:rPr>
          <w:lang w:val="es-VE"/>
        </w:rPr>
        <w:t xml:space="preserve"> es el conjunto de todas las solicitudes, excepto las Solicitudes Excluidas, para realizar operaciones con Recursos en las canalizaciones activas durante un mes de facturación de una suscripción de Microsoft Azure determinada.</w:t>
      </w:r>
    </w:p>
    <w:p w14:paraId="2E1F2A40" w14:textId="77777777" w:rsidR="00B8051C" w:rsidRPr="006135BA" w:rsidRDefault="00B8051C" w:rsidP="00B8051C">
      <w:pPr>
        <w:pStyle w:val="ProductList-Body"/>
        <w:rPr>
          <w:lang w:val="es-VE"/>
        </w:rPr>
      </w:pPr>
    </w:p>
    <w:p w14:paraId="2ADA985E"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55DEB">
        <w:rPr>
          <w:b/>
          <w:lang w:val="es-ES"/>
        </w:rPr>
        <w:t>:</w:t>
      </w:r>
      <w:r w:rsidRPr="00E55DEB">
        <w:rPr>
          <w:lang w:val="es-ES"/>
        </w:rPr>
        <w:t xml:space="preserve"> </w:t>
      </w:r>
      <w:r>
        <w:rPr>
          <w:lang w:val="es-ES"/>
        </w:rPr>
        <w:t>para</w:t>
      </w:r>
      <w:r w:rsidRPr="00E55DEB">
        <w:rPr>
          <w:lang w:val="es-ES"/>
        </w:rPr>
        <w:t xml:space="preserve"> las llamadas API realizadas a los Servicios de Factoría de Datos</w:t>
      </w:r>
      <w:r>
        <w:rPr>
          <w:lang w:val="es-ES"/>
        </w:rPr>
        <w:t>,</w:t>
      </w:r>
      <w:r w:rsidRPr="00E55DEB">
        <w:rPr>
          <w:lang w:val="es-ES"/>
        </w:rPr>
        <w:t xml:space="preserve"> se calcula como el Total de Solicitudes menos las Solicitudes Erróneas dividido por el Total de Solicitudes durante un mes de facturación de una determinada suscripción de Microsoft Azure. El Porcentaje de Tiempo de Actividad Mensual se expresa con la siguiente fórmula:</w:t>
      </w:r>
    </w:p>
    <w:p w14:paraId="1F142332" w14:textId="77777777" w:rsidR="00066D66" w:rsidRPr="00E55DEB" w:rsidRDefault="00066D66" w:rsidP="00066D66">
      <w:pPr>
        <w:pStyle w:val="ProductList-Body"/>
        <w:rPr>
          <w:lang w:val="es-ES"/>
        </w:rPr>
      </w:pPr>
    </w:p>
    <w:p w14:paraId="6296EEDB" w14:textId="77777777" w:rsidR="00066D66" w:rsidRPr="00E55DEB" w:rsidRDefault="00066D66" w:rsidP="00066D66">
      <w:pPr>
        <w:rPr>
          <w:lang w:val="es-ES"/>
          <w:oMath/>
        </w:rPr>
      </w:pPr>
      <m:oMathPara>
        <m:oMath>
          <m:r>
            <m:rPr>
              <m:nor/>
            </m:rPr>
            <w:rPr>
              <w:rFonts w:ascii="Cambria Math" w:hAnsi="Cambria Math" w:cs="Tahoma"/>
              <w:i/>
              <w:iCs/>
              <w:sz w:val="18"/>
              <w:szCs w:val="18"/>
              <w:lang w:val="es-ES"/>
            </w:rPr>
            <m:t>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Solicitudes - Solicitudes Erróneas)</m:t>
              </m:r>
            </m:num>
            <m:den>
              <m:r>
                <m:rPr>
                  <m:nor/>
                </m:rPr>
                <w:rPr>
                  <w:rFonts w:ascii="Cambria Math" w:hAnsi="Cambria Math" w:cs="Tahoma"/>
                  <w:i/>
                  <w:iCs/>
                  <w:color w:val="000000" w:themeColor="text1"/>
                  <w:sz w:val="18"/>
                  <w:szCs w:val="18"/>
                  <w:lang w:val="es-ES"/>
                </w:rPr>
                <m:t>Total de Solicitudes</m:t>
              </m:r>
            </m:den>
          </m:f>
        </m:oMath>
      </m:oMathPara>
    </w:p>
    <w:p w14:paraId="53564284" w14:textId="77777777" w:rsidR="00066D66" w:rsidRPr="00E55DEB" w:rsidRDefault="00066D66" w:rsidP="00066D66">
      <w:pPr>
        <w:pStyle w:val="ProductList-Body"/>
        <w:rPr>
          <w:lang w:val="es-ES"/>
        </w:rPr>
      </w:pPr>
      <w:r w:rsidRPr="00E55DEB">
        <w:rPr>
          <w:b/>
          <w:color w:val="00188F"/>
          <w:lang w:val="es-ES"/>
        </w:rPr>
        <w:t>Crédito de Servicio</w:t>
      </w:r>
      <w:r w:rsidRPr="00E55DEB">
        <w:rPr>
          <w:b/>
          <w:lang w:val="es-ES"/>
        </w:rPr>
        <w:t>:</w:t>
      </w:r>
    </w:p>
    <w:p w14:paraId="2F429E91" w14:textId="77777777" w:rsidR="00066D66" w:rsidRPr="00E55DEB" w:rsidRDefault="00066D66" w:rsidP="00066D66">
      <w:pPr>
        <w:pStyle w:val="ProductList-Body"/>
        <w:rPr>
          <w:lang w:val="es-ES"/>
        </w:rPr>
      </w:pPr>
      <w:r w:rsidRPr="00E55DEB">
        <w:rPr>
          <w:lang w:val="es-ES"/>
        </w:rPr>
        <w:t>Los siguientes Créditos de Servicio se aplican al uso que el Cliente hace de las llamadas API dentro del Servicio de Factoría de Datos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81222E" w14:paraId="32897612" w14:textId="77777777" w:rsidTr="00BE670B">
        <w:trPr>
          <w:tblHeader/>
        </w:trPr>
        <w:tc>
          <w:tcPr>
            <w:tcW w:w="5400" w:type="dxa"/>
            <w:shd w:val="clear" w:color="auto" w:fill="0072C6"/>
          </w:tcPr>
          <w:p w14:paraId="29C9E7A2" w14:textId="77777777" w:rsidR="00066D66" w:rsidRPr="00E55DEB" w:rsidRDefault="00066D66" w:rsidP="00BE670B">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41C80C37" w14:textId="77777777" w:rsidR="00066D66" w:rsidRPr="0081222E" w:rsidRDefault="00066D66" w:rsidP="00BE670B">
            <w:pPr>
              <w:pStyle w:val="ProductList-OfferingBody"/>
              <w:jc w:val="center"/>
              <w:rPr>
                <w:color w:val="FFFFFF" w:themeColor="background1"/>
              </w:rPr>
            </w:pPr>
            <w:r w:rsidRPr="0081222E">
              <w:rPr>
                <w:color w:val="FFFFFF" w:themeColor="background1"/>
              </w:rPr>
              <w:t>Crédito de Servicio</w:t>
            </w:r>
          </w:p>
        </w:tc>
      </w:tr>
      <w:tr w:rsidR="00066D66" w:rsidRPr="0081222E" w14:paraId="665FF4C8" w14:textId="77777777" w:rsidTr="00BE670B">
        <w:tc>
          <w:tcPr>
            <w:tcW w:w="5400" w:type="dxa"/>
          </w:tcPr>
          <w:p w14:paraId="5E834D14" w14:textId="77777777" w:rsidR="00066D66" w:rsidRPr="0081222E" w:rsidRDefault="00066D66" w:rsidP="00BE670B">
            <w:pPr>
              <w:pStyle w:val="ProductList-OfferingBody"/>
              <w:jc w:val="center"/>
            </w:pPr>
            <w:r w:rsidRPr="0081222E">
              <w:t>&lt; 99,9</w:t>
            </w:r>
            <w:r>
              <w:t xml:space="preserve"> </w:t>
            </w:r>
            <w:r w:rsidRPr="0081222E">
              <w:t>%</w:t>
            </w:r>
          </w:p>
        </w:tc>
        <w:tc>
          <w:tcPr>
            <w:tcW w:w="5400" w:type="dxa"/>
          </w:tcPr>
          <w:p w14:paraId="6E30EF79" w14:textId="77777777" w:rsidR="00066D66" w:rsidRPr="0081222E" w:rsidRDefault="00066D66" w:rsidP="00BE670B">
            <w:pPr>
              <w:pStyle w:val="ProductList-OfferingBody"/>
              <w:jc w:val="center"/>
            </w:pPr>
            <w:r w:rsidRPr="0081222E">
              <w:t>10</w:t>
            </w:r>
            <w:r>
              <w:t xml:space="preserve"> </w:t>
            </w:r>
            <w:r w:rsidRPr="0081222E">
              <w:t>%</w:t>
            </w:r>
          </w:p>
        </w:tc>
      </w:tr>
      <w:tr w:rsidR="00066D66" w:rsidRPr="0081222E" w14:paraId="166F502C" w14:textId="77777777" w:rsidTr="00BE670B">
        <w:tc>
          <w:tcPr>
            <w:tcW w:w="5400" w:type="dxa"/>
          </w:tcPr>
          <w:p w14:paraId="0A3E985E" w14:textId="77777777" w:rsidR="00066D66" w:rsidRPr="0081222E" w:rsidRDefault="00066D66" w:rsidP="00BE670B">
            <w:pPr>
              <w:pStyle w:val="ProductList-OfferingBody"/>
              <w:jc w:val="center"/>
            </w:pPr>
            <w:r w:rsidRPr="0081222E">
              <w:t>&lt; 99</w:t>
            </w:r>
            <w:r>
              <w:t xml:space="preserve"> </w:t>
            </w:r>
            <w:r w:rsidRPr="0081222E">
              <w:t>%</w:t>
            </w:r>
          </w:p>
        </w:tc>
        <w:tc>
          <w:tcPr>
            <w:tcW w:w="5400" w:type="dxa"/>
          </w:tcPr>
          <w:p w14:paraId="1E67FD5B" w14:textId="77777777" w:rsidR="00066D66" w:rsidRPr="0081222E" w:rsidRDefault="00066D66" w:rsidP="00BE670B">
            <w:pPr>
              <w:pStyle w:val="ProductList-OfferingBody"/>
              <w:jc w:val="center"/>
            </w:pPr>
            <w:r w:rsidRPr="0081222E">
              <w:t>25</w:t>
            </w:r>
            <w:r>
              <w:t xml:space="preserve"> </w:t>
            </w:r>
            <w:r w:rsidRPr="0081222E">
              <w:t>%</w:t>
            </w:r>
          </w:p>
        </w:tc>
      </w:tr>
    </w:tbl>
    <w:p w14:paraId="3BC5828A" w14:textId="77777777" w:rsidR="00B8051C" w:rsidRPr="00BF480C" w:rsidRDefault="002243C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02CC0F0D" w14:textId="3C198EC9" w:rsidR="00E007F4" w:rsidRPr="00171176" w:rsidRDefault="00E007F4" w:rsidP="00E007F4">
      <w:pPr>
        <w:pStyle w:val="ProductList-Offering2Heading"/>
        <w:tabs>
          <w:tab w:val="clear" w:pos="360"/>
          <w:tab w:val="clear" w:pos="720"/>
          <w:tab w:val="clear" w:pos="1080"/>
        </w:tabs>
        <w:outlineLvl w:val="2"/>
      </w:pPr>
      <w:bookmarkStart w:id="99" w:name="_Toc478482065"/>
      <w:r w:rsidRPr="00B8051C">
        <w:t>Data Lake Analytics</w:t>
      </w:r>
      <w:bookmarkEnd w:id="96"/>
      <w:bookmarkEnd w:id="99"/>
    </w:p>
    <w:p w14:paraId="696A166D" w14:textId="77777777" w:rsidR="00E007F4" w:rsidRPr="00171176" w:rsidRDefault="00E007F4" w:rsidP="00E007F4">
      <w:pPr>
        <w:pStyle w:val="ProductList-Body"/>
      </w:pPr>
      <w:r>
        <w:rPr>
          <w:b/>
          <w:color w:val="00188F"/>
        </w:rPr>
        <w:t>Definiciones Adicionales:</w:t>
      </w:r>
    </w:p>
    <w:p w14:paraId="25EB2FFD" w14:textId="77777777" w:rsidR="00E007F4" w:rsidRPr="00604CD6" w:rsidRDefault="00E007F4" w:rsidP="00E007F4">
      <w:pPr>
        <w:pStyle w:val="ProductList-Body"/>
        <w:rPr>
          <w:lang w:val="es-ES"/>
        </w:rPr>
      </w:pPr>
      <w:r>
        <w:rPr>
          <w:lang w:val="es-ES"/>
        </w:rPr>
        <w:t>“</w:t>
      </w:r>
      <w:r w:rsidRPr="00604CD6">
        <w:rPr>
          <w:b/>
          <w:color w:val="00188F"/>
          <w:lang w:val="es-ES"/>
        </w:rPr>
        <w:t>Total de Operaciones</w:t>
      </w:r>
      <w:r>
        <w:rPr>
          <w:lang w:val="es-ES"/>
        </w:rPr>
        <w:t>”</w:t>
      </w:r>
      <w:r w:rsidRPr="00604CD6">
        <w:rPr>
          <w:lang w:val="es-ES"/>
        </w:rPr>
        <w:t xml:space="preserve"> es el número total de operaciones autenticadas que se intentaron en un intervalo de una hora en todas las cuentas de Data Lake Analytics en una suscripción de Azure determinada durante un mes de facturación. </w:t>
      </w:r>
    </w:p>
    <w:p w14:paraId="4A9CC5F7" w14:textId="6AE4BBEC" w:rsidR="00E007F4" w:rsidRPr="007A6166" w:rsidRDefault="00E007F4" w:rsidP="00E007F4">
      <w:pPr>
        <w:spacing w:after="0" w:line="240" w:lineRule="auto"/>
        <w:rPr>
          <w:sz w:val="18"/>
          <w:szCs w:val="18"/>
          <w:lang w:val="es-ES"/>
        </w:rPr>
      </w:pPr>
      <w:r w:rsidRPr="007A6166">
        <w:rPr>
          <w:b/>
          <w:color w:val="00188F"/>
          <w:sz w:val="18"/>
          <w:szCs w:val="18"/>
          <w:lang w:val="es-ES"/>
        </w:rPr>
        <w:t>“Operaciones Fallidas”</w:t>
      </w:r>
      <w:r w:rsidRPr="007A6166">
        <w:rPr>
          <w:sz w:val="18"/>
          <w:szCs w:val="18"/>
          <w:lang w:val="es-ES"/>
        </w:rPr>
        <w:t xml:space="preserve"> hace referencia al conjunto total de operaciones en el Total de Operaciones que arrojan un Código de Error o no arrojan un Código de Correcto dentro de 5 minutos para la creación y eliminación de una cuenta y 25 segundos para todas las </w:t>
      </w:r>
      <w:r>
        <w:rPr>
          <w:sz w:val="18"/>
          <w:szCs w:val="18"/>
          <w:lang w:val="es-ES"/>
        </w:rPr>
        <w:t xml:space="preserve">otras </w:t>
      </w:r>
      <w:r w:rsidRPr="007A6166">
        <w:rPr>
          <w:sz w:val="18"/>
          <w:szCs w:val="18"/>
          <w:lang w:val="es-ES"/>
        </w:rPr>
        <w:t>operaciones con 2 segundos adicionales por MB para operaciones con carga</w:t>
      </w:r>
      <w:r w:rsidRPr="007A6166">
        <w:rPr>
          <w:rFonts w:ascii="Calibri" w:eastAsia="Calibri" w:hAnsi="Calibri" w:cs="Calibri"/>
          <w:sz w:val="18"/>
          <w:szCs w:val="18"/>
          <w:lang w:val="es-ES"/>
        </w:rPr>
        <w:t>.</w:t>
      </w:r>
    </w:p>
    <w:p w14:paraId="7B637263" w14:textId="77777777" w:rsidR="00E007F4" w:rsidRPr="00604CD6" w:rsidRDefault="00E007F4" w:rsidP="00E007F4">
      <w:pPr>
        <w:pStyle w:val="NormalWeb"/>
        <w:shd w:val="clear" w:color="auto" w:fill="FFFFFF"/>
        <w:spacing w:before="135" w:beforeAutospacing="0" w:after="0" w:afterAutospacing="0"/>
        <w:rPr>
          <w:lang w:val="es-ES"/>
        </w:rPr>
      </w:pPr>
      <w:r>
        <w:rPr>
          <w:rFonts w:asciiTheme="minorHAnsi" w:eastAsiaTheme="minorHAnsi" w:hAnsiTheme="minorHAnsi" w:cstheme="minorBidi"/>
          <w:b/>
          <w:color w:val="00188F"/>
          <w:sz w:val="18"/>
          <w:szCs w:val="22"/>
          <w:lang w:val="es-ES"/>
        </w:rPr>
        <w:t>“</w:t>
      </w:r>
      <w:r w:rsidRPr="00604CD6">
        <w:rPr>
          <w:rFonts w:asciiTheme="minorHAnsi" w:eastAsiaTheme="minorHAnsi" w:hAnsiTheme="minorHAnsi" w:cstheme="minorBidi"/>
          <w:b/>
          <w:color w:val="00188F"/>
          <w:sz w:val="18"/>
          <w:szCs w:val="22"/>
          <w:lang w:val="es-ES"/>
        </w:rPr>
        <w:t>Tasa de Errores</w:t>
      </w:r>
      <w:r>
        <w:rPr>
          <w:rFonts w:asciiTheme="minorHAnsi" w:eastAsiaTheme="minorHAnsi" w:hAnsiTheme="minorHAnsi" w:cstheme="minorBidi"/>
          <w:b/>
          <w:color w:val="00188F"/>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Solicitudes durante un intervalo de una hora es cero, la Tasa de Errores de ese intervalo es 0 %.</w:t>
      </w:r>
    </w:p>
    <w:p w14:paraId="3128421E" w14:textId="77777777" w:rsidR="00E007F4" w:rsidRPr="00604CD6" w:rsidRDefault="00E007F4" w:rsidP="00E007F4">
      <w:pPr>
        <w:pStyle w:val="ProductList-Body"/>
        <w:rPr>
          <w:lang w:val="es-ES"/>
        </w:rPr>
      </w:pPr>
    </w:p>
    <w:p w14:paraId="707D4001"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el Porcentaje de Tiempo de Actividad Mensual se calcula con la siguiente fórmula:</w:t>
      </w:r>
    </w:p>
    <w:p w14:paraId="100D4EAB" w14:textId="77777777" w:rsidR="00E007F4" w:rsidRPr="00604CD6" w:rsidRDefault="00E007F4" w:rsidP="00E007F4">
      <w:pPr>
        <w:pStyle w:val="ProductList-Body"/>
        <w:rPr>
          <w:lang w:val="es-ES"/>
        </w:rPr>
      </w:pPr>
    </w:p>
    <w:p w14:paraId="698FA39A"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46842E9A" w14:textId="77777777" w:rsidR="00E007F4" w:rsidRPr="00604CD6" w:rsidRDefault="00E007F4" w:rsidP="00E007F4">
      <w:pPr>
        <w:pStyle w:val="ProductList-Body"/>
        <w:keepNext/>
        <w:rPr>
          <w:lang w:val="es-ES"/>
        </w:rPr>
      </w:pPr>
      <w:r w:rsidRPr="00604CD6">
        <w:rPr>
          <w:b/>
          <w:color w:val="00188F"/>
          <w:lang w:val="es-ES"/>
        </w:rPr>
        <w:t>Crédito de Servicio</w:t>
      </w:r>
      <w:r w:rsidRPr="00C80F65">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61370616" w14:textId="77777777" w:rsidTr="00D21FE5">
        <w:trPr>
          <w:tblHeader/>
        </w:trPr>
        <w:tc>
          <w:tcPr>
            <w:tcW w:w="5400" w:type="dxa"/>
            <w:shd w:val="clear" w:color="auto" w:fill="0072C6"/>
          </w:tcPr>
          <w:p w14:paraId="57FC93C0"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0FBD035F" w14:textId="77777777" w:rsidR="00E007F4" w:rsidRPr="000C2CAE" w:rsidRDefault="00E007F4" w:rsidP="00D21FE5">
            <w:pPr>
              <w:pStyle w:val="ProductList-OfferingBody"/>
              <w:jc w:val="center"/>
              <w:rPr>
                <w:color w:val="FFFFFF" w:themeColor="background1"/>
              </w:rPr>
            </w:pPr>
            <w:r>
              <w:rPr>
                <w:color w:val="FFFFFF" w:themeColor="background1"/>
              </w:rPr>
              <w:t>Crédito de Servicio</w:t>
            </w:r>
          </w:p>
        </w:tc>
      </w:tr>
      <w:tr w:rsidR="00E007F4" w:rsidRPr="000C2CAE" w14:paraId="30A9441C" w14:textId="77777777" w:rsidTr="00D21FE5">
        <w:tc>
          <w:tcPr>
            <w:tcW w:w="5400" w:type="dxa"/>
          </w:tcPr>
          <w:p w14:paraId="16F16B23" w14:textId="77777777" w:rsidR="00E007F4" w:rsidRPr="000C2CAE" w:rsidRDefault="00E007F4" w:rsidP="00D21FE5">
            <w:pPr>
              <w:pStyle w:val="ProductList-OfferingBody"/>
              <w:jc w:val="center"/>
            </w:pPr>
            <w:r>
              <w:t>&lt; 99,9 %</w:t>
            </w:r>
          </w:p>
        </w:tc>
        <w:tc>
          <w:tcPr>
            <w:tcW w:w="5400" w:type="dxa"/>
          </w:tcPr>
          <w:p w14:paraId="46A7DBD5" w14:textId="77777777" w:rsidR="00E007F4" w:rsidRPr="000C2CAE" w:rsidRDefault="00E007F4" w:rsidP="00D21FE5">
            <w:pPr>
              <w:pStyle w:val="ProductList-OfferingBody"/>
              <w:jc w:val="center"/>
            </w:pPr>
            <w:r>
              <w:t>10 %</w:t>
            </w:r>
          </w:p>
        </w:tc>
      </w:tr>
      <w:tr w:rsidR="00E007F4" w:rsidRPr="000C2CAE" w14:paraId="58584519" w14:textId="77777777" w:rsidTr="00D21FE5">
        <w:tc>
          <w:tcPr>
            <w:tcW w:w="5400" w:type="dxa"/>
          </w:tcPr>
          <w:p w14:paraId="68A6B5D2" w14:textId="77777777" w:rsidR="00E007F4" w:rsidRPr="000C2CAE" w:rsidRDefault="00E007F4" w:rsidP="00D21FE5">
            <w:pPr>
              <w:pStyle w:val="ProductList-OfferingBody"/>
              <w:jc w:val="center"/>
            </w:pPr>
            <w:r>
              <w:t>&lt; 99 %</w:t>
            </w:r>
          </w:p>
        </w:tc>
        <w:tc>
          <w:tcPr>
            <w:tcW w:w="5400" w:type="dxa"/>
          </w:tcPr>
          <w:p w14:paraId="5E9A1659" w14:textId="77777777" w:rsidR="00E007F4" w:rsidRPr="000C2CAE" w:rsidRDefault="00E007F4" w:rsidP="00D21FE5">
            <w:pPr>
              <w:pStyle w:val="ProductList-OfferingBody"/>
              <w:jc w:val="center"/>
            </w:pPr>
            <w:r>
              <w:t>25 %</w:t>
            </w:r>
          </w:p>
        </w:tc>
      </w:tr>
    </w:tbl>
    <w:p w14:paraId="4D5FB815" w14:textId="77777777" w:rsidR="00E007F4" w:rsidRPr="0038604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6C25DBF6" w14:textId="77777777" w:rsidR="00E007F4" w:rsidRPr="00171176" w:rsidRDefault="00E007F4" w:rsidP="00E007F4">
      <w:pPr>
        <w:pStyle w:val="ProductList-Offering2Heading"/>
        <w:tabs>
          <w:tab w:val="clear" w:pos="360"/>
          <w:tab w:val="clear" w:pos="720"/>
          <w:tab w:val="clear" w:pos="1080"/>
        </w:tabs>
        <w:outlineLvl w:val="2"/>
      </w:pPr>
      <w:bookmarkStart w:id="100" w:name="_Toc464226304"/>
      <w:bookmarkStart w:id="101" w:name="_Toc478482066"/>
      <w:r>
        <w:t>Data Lake Store</w:t>
      </w:r>
      <w:bookmarkEnd w:id="100"/>
      <w:bookmarkEnd w:id="101"/>
    </w:p>
    <w:p w14:paraId="03746083" w14:textId="77777777" w:rsidR="00E007F4" w:rsidRPr="00171176" w:rsidRDefault="00E007F4" w:rsidP="00E007F4">
      <w:pPr>
        <w:pStyle w:val="ProductList-Body"/>
      </w:pPr>
      <w:r>
        <w:rPr>
          <w:b/>
          <w:color w:val="00188F"/>
        </w:rPr>
        <w:t>Definiciones Adicionales:</w:t>
      </w:r>
    </w:p>
    <w:p w14:paraId="22A723AF" w14:textId="77777777" w:rsidR="00E007F4" w:rsidRPr="00604CD6" w:rsidRDefault="00E007F4" w:rsidP="00E007F4">
      <w:pPr>
        <w:pStyle w:val="ProductList-Body"/>
        <w:rPr>
          <w:lang w:val="es-ES"/>
        </w:rPr>
      </w:pPr>
      <w:r>
        <w:rPr>
          <w:lang w:val="es-ES"/>
        </w:rPr>
        <w:t>“</w:t>
      </w:r>
      <w:r w:rsidRPr="00604CD6">
        <w:rPr>
          <w:b/>
          <w:color w:val="00188F"/>
          <w:lang w:val="es-ES"/>
        </w:rPr>
        <w:t>Total de Operaciones</w:t>
      </w:r>
      <w:r>
        <w:rPr>
          <w:lang w:val="es-ES"/>
        </w:rPr>
        <w:t>”</w:t>
      </w:r>
      <w:r w:rsidRPr="00604CD6">
        <w:rPr>
          <w:lang w:val="es-ES"/>
        </w:rPr>
        <w:t xml:space="preserve"> es el número total de operaciones autenticadas que se intentaron en un intervalo de una hora en todas las cuentas de Data Lake Store en una suscripción de Azure determinada durante un mes de facturación.</w:t>
      </w:r>
    </w:p>
    <w:p w14:paraId="0110BCDB"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Operaciones Fallidas</w:t>
      </w:r>
      <w:r>
        <w:rPr>
          <w:b/>
          <w:color w:val="00188F"/>
          <w:sz w:val="18"/>
          <w:lang w:val="es-ES"/>
        </w:rPr>
        <w:t>”</w:t>
      </w:r>
      <w:r w:rsidRPr="00604CD6">
        <w:rPr>
          <w:lang w:val="es-ES"/>
        </w:rPr>
        <w:t xml:space="preserve"> </w:t>
      </w:r>
      <w:r w:rsidRPr="00604CD6">
        <w:rPr>
          <w:sz w:val="18"/>
          <w:lang w:val="es-ES"/>
        </w:rPr>
        <w:t>hace referencia al conjunto total de operaciones en el Total de Operaciones que arrojan un Código de Error o no arrojan un Código de Correcto en 5 minutos para la creación y eliminación de una cuenta, 2 segundos por archivo para operaciones con archivos múltiples, 2 segundos por MB para operaciones de transferencia de datos y 2 segundos para todas las otras operaciones.</w:t>
      </w:r>
    </w:p>
    <w:p w14:paraId="7A29CD96" w14:textId="77777777" w:rsidR="00E007F4" w:rsidRPr="00604CD6" w:rsidRDefault="00E007F4" w:rsidP="00E007F4">
      <w:pPr>
        <w:pStyle w:val="NormalWeb"/>
        <w:shd w:val="clear" w:color="auto" w:fill="FFFFFF"/>
        <w:spacing w:before="135" w:beforeAutospacing="0" w:after="0" w:afterAutospacing="0"/>
        <w:rPr>
          <w:lang w:val="es-ES"/>
        </w:rPr>
      </w:pPr>
      <w:r>
        <w:rPr>
          <w:rFonts w:asciiTheme="minorHAnsi" w:eastAsiaTheme="minorHAnsi" w:hAnsiTheme="minorHAnsi" w:cstheme="minorBidi"/>
          <w:b/>
          <w:color w:val="00188F"/>
          <w:sz w:val="18"/>
          <w:szCs w:val="22"/>
          <w:lang w:val="es-ES"/>
        </w:rPr>
        <w:t>“</w:t>
      </w:r>
      <w:r w:rsidRPr="00604CD6">
        <w:rPr>
          <w:rFonts w:asciiTheme="minorHAnsi" w:eastAsiaTheme="minorHAnsi" w:hAnsiTheme="minorHAnsi" w:cstheme="minorBidi"/>
          <w:b/>
          <w:color w:val="00188F"/>
          <w:sz w:val="18"/>
          <w:szCs w:val="22"/>
          <w:lang w:val="es-ES"/>
        </w:rPr>
        <w:t>Tasa de Errores</w:t>
      </w:r>
      <w:r>
        <w:rPr>
          <w:rFonts w:asciiTheme="minorHAnsi" w:eastAsiaTheme="minorHAnsi" w:hAnsiTheme="minorHAnsi" w:cstheme="minorBidi"/>
          <w:b/>
          <w:color w:val="00188F"/>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Operaciones durante un intervalo de una hora es cero, la Tasa de Errores de ese intervalo es 0 %.</w:t>
      </w:r>
    </w:p>
    <w:p w14:paraId="30C0DDE5"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el Porcentaje de Tiempo de Actividad Mensual se calcula con la siguiente fórmula:</w:t>
      </w:r>
    </w:p>
    <w:p w14:paraId="720D5682" w14:textId="77777777" w:rsidR="00E007F4" w:rsidRPr="00604CD6" w:rsidRDefault="00E007F4" w:rsidP="00E007F4">
      <w:pPr>
        <w:pStyle w:val="ProductList-Body"/>
        <w:rPr>
          <w:lang w:val="es-ES"/>
        </w:rPr>
      </w:pPr>
    </w:p>
    <w:p w14:paraId="04BC9B89"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52A7963C" w14:textId="77777777" w:rsidR="00E007F4" w:rsidRPr="00604CD6" w:rsidRDefault="00E007F4" w:rsidP="00E007F4">
      <w:pPr>
        <w:pStyle w:val="ProductList-Body"/>
        <w:keepNext/>
        <w:rPr>
          <w:lang w:val="es-ES"/>
        </w:rPr>
      </w:pPr>
      <w:r w:rsidRPr="00604CD6">
        <w:rPr>
          <w:b/>
          <w:color w:val="00188F"/>
          <w:lang w:val="es-ES"/>
        </w:rPr>
        <w:t>Crédito de Servicio</w:t>
      </w:r>
      <w:r w:rsidRPr="00C80F65">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4D134746" w14:textId="77777777" w:rsidTr="00D21FE5">
        <w:trPr>
          <w:tblHeader/>
        </w:trPr>
        <w:tc>
          <w:tcPr>
            <w:tcW w:w="5400" w:type="dxa"/>
            <w:shd w:val="clear" w:color="auto" w:fill="0072C6"/>
          </w:tcPr>
          <w:p w14:paraId="023B4FDF"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3873C9D8" w14:textId="77777777" w:rsidR="00E007F4" w:rsidRPr="000C2CAE" w:rsidRDefault="00E007F4" w:rsidP="00D21FE5">
            <w:pPr>
              <w:pStyle w:val="ProductList-OfferingBody"/>
              <w:jc w:val="center"/>
              <w:rPr>
                <w:color w:val="FFFFFF" w:themeColor="background1"/>
              </w:rPr>
            </w:pPr>
            <w:r>
              <w:rPr>
                <w:color w:val="FFFFFF" w:themeColor="background1"/>
              </w:rPr>
              <w:t>Crédito de Servicio</w:t>
            </w:r>
          </w:p>
        </w:tc>
      </w:tr>
      <w:tr w:rsidR="00E007F4" w:rsidRPr="000C2CAE" w14:paraId="10A6CD9F" w14:textId="77777777" w:rsidTr="00D21FE5">
        <w:tc>
          <w:tcPr>
            <w:tcW w:w="5400" w:type="dxa"/>
          </w:tcPr>
          <w:p w14:paraId="77A2372C" w14:textId="77777777" w:rsidR="00E007F4" w:rsidRPr="000C2CAE" w:rsidRDefault="00E007F4" w:rsidP="00D21FE5">
            <w:pPr>
              <w:pStyle w:val="ProductList-OfferingBody"/>
              <w:jc w:val="center"/>
            </w:pPr>
            <w:r>
              <w:t>&lt; 99,9 %</w:t>
            </w:r>
          </w:p>
        </w:tc>
        <w:tc>
          <w:tcPr>
            <w:tcW w:w="5400" w:type="dxa"/>
          </w:tcPr>
          <w:p w14:paraId="252B7EA9" w14:textId="77777777" w:rsidR="00E007F4" w:rsidRPr="000C2CAE" w:rsidRDefault="00E007F4" w:rsidP="00D21FE5">
            <w:pPr>
              <w:pStyle w:val="ProductList-OfferingBody"/>
              <w:jc w:val="center"/>
            </w:pPr>
            <w:r>
              <w:t>10 %</w:t>
            </w:r>
          </w:p>
        </w:tc>
      </w:tr>
      <w:tr w:rsidR="00E007F4" w:rsidRPr="000C2CAE" w14:paraId="6A4595FB" w14:textId="77777777" w:rsidTr="00D21FE5">
        <w:tc>
          <w:tcPr>
            <w:tcW w:w="5400" w:type="dxa"/>
          </w:tcPr>
          <w:p w14:paraId="6A2B1763" w14:textId="77777777" w:rsidR="00E007F4" w:rsidRPr="000C2CAE" w:rsidRDefault="00E007F4" w:rsidP="00D21FE5">
            <w:pPr>
              <w:pStyle w:val="ProductList-OfferingBody"/>
              <w:jc w:val="center"/>
            </w:pPr>
            <w:r>
              <w:t>&lt; 99 %</w:t>
            </w:r>
          </w:p>
        </w:tc>
        <w:tc>
          <w:tcPr>
            <w:tcW w:w="5400" w:type="dxa"/>
          </w:tcPr>
          <w:p w14:paraId="122D2DE0" w14:textId="77777777" w:rsidR="00E007F4" w:rsidRPr="000C2CAE" w:rsidRDefault="00E007F4" w:rsidP="00D21FE5">
            <w:pPr>
              <w:pStyle w:val="ProductList-OfferingBody"/>
              <w:jc w:val="center"/>
            </w:pPr>
            <w:r>
              <w:t>25 %</w:t>
            </w:r>
          </w:p>
        </w:tc>
      </w:tr>
    </w:tbl>
    <w:p w14:paraId="0A97B373" w14:textId="77777777" w:rsidR="00E007F4" w:rsidRPr="00FF3245"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0E4B85CC" w14:textId="5C58AB83" w:rsidR="00482BC7" w:rsidRPr="006D3E36" w:rsidRDefault="00482BC7" w:rsidP="007359BF">
      <w:pPr>
        <w:pStyle w:val="ProductList-Offering2Heading"/>
        <w:keepNext/>
        <w:tabs>
          <w:tab w:val="clear" w:pos="360"/>
          <w:tab w:val="clear" w:pos="720"/>
          <w:tab w:val="clear" w:pos="1080"/>
        </w:tabs>
        <w:outlineLvl w:val="2"/>
        <w:rPr>
          <w:lang w:val="es-ES_tradnl"/>
        </w:rPr>
      </w:pPr>
      <w:bookmarkStart w:id="102" w:name="_Toc478482067"/>
      <w:r w:rsidRPr="006D3E36">
        <w:rPr>
          <w:lang w:val="es-ES_tradnl"/>
        </w:rPr>
        <w:t>Base de Datos de Documentos</w:t>
      </w:r>
      <w:bookmarkEnd w:id="102"/>
    </w:p>
    <w:p w14:paraId="5B645FE1" w14:textId="20388758" w:rsidR="009C4F47" w:rsidRPr="006D3E36" w:rsidRDefault="00482BC7" w:rsidP="00482BC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5139C0F" w14:textId="4D25E96E" w:rsidR="009C4F47" w:rsidRPr="006D3E36" w:rsidRDefault="009C4F47" w:rsidP="00093732">
      <w:pPr>
        <w:pStyle w:val="ProductList-Body"/>
        <w:spacing w:after="40"/>
        <w:rPr>
          <w:lang w:val="es-ES_tradnl"/>
        </w:rPr>
      </w:pPr>
      <w:r w:rsidRPr="006D3E36">
        <w:rPr>
          <w:lang w:val="es-ES_tradnl"/>
        </w:rPr>
        <w:t xml:space="preserve">La </w:t>
      </w:r>
      <w:r w:rsidR="005D6527" w:rsidRPr="006D3E36">
        <w:rPr>
          <w:lang w:val="es-ES_tradnl" w:eastAsia="zh-TW"/>
        </w:rPr>
        <w:t>“</w:t>
      </w:r>
      <w:r w:rsidRPr="006D3E36">
        <w:rPr>
          <w:b/>
          <w:color w:val="00188F"/>
          <w:lang w:val="es-ES_tradnl"/>
        </w:rPr>
        <w:t>Tasa Promedio de Errores</w:t>
      </w:r>
      <w:r w:rsidR="005D6527" w:rsidRPr="006D3E36">
        <w:rPr>
          <w:lang w:val="es-ES_tradnl" w:eastAsia="zh-TW"/>
        </w:rPr>
        <w:t>”</w:t>
      </w:r>
      <w:r w:rsidRPr="006D3E36">
        <w:rPr>
          <w:lang w:val="es-ES_tradnl"/>
        </w:rPr>
        <w:t xml:space="preserve"> de un mes de facturación es la suma de las Tasas de Errores de cada hora del mes de facturación dividido por el número total de horas de dicho mes. </w:t>
      </w:r>
    </w:p>
    <w:p w14:paraId="10E34DBF" w14:textId="39ADB3CA" w:rsidR="00482BC7" w:rsidRPr="006D3E36" w:rsidRDefault="002B3A5A" w:rsidP="00093732">
      <w:pPr>
        <w:pStyle w:val="ProductList-Body"/>
        <w:spacing w:after="40"/>
        <w:rPr>
          <w:lang w:val="es-ES_tradnl"/>
        </w:rPr>
      </w:pPr>
      <w:r w:rsidRPr="006D3E36">
        <w:rPr>
          <w:lang w:val="es-ES_tradnl" w:eastAsia="zh-TW"/>
        </w:rPr>
        <w:t>“</w:t>
      </w:r>
      <w:r w:rsidR="00482BC7" w:rsidRPr="006D3E36">
        <w:rPr>
          <w:b/>
          <w:color w:val="00188F"/>
          <w:lang w:val="es-ES_tradnl"/>
        </w:rPr>
        <w:t>Cuanta de Base de Datos</w:t>
      </w:r>
      <w:r w:rsidRPr="006D3E36">
        <w:rPr>
          <w:lang w:val="es-ES_tradnl" w:eastAsia="zh-TW"/>
        </w:rPr>
        <w:t>”</w:t>
      </w:r>
      <w:r w:rsidR="00482BC7" w:rsidRPr="006D3E36">
        <w:rPr>
          <w:lang w:val="es-ES_tradnl"/>
        </w:rPr>
        <w:t xml:space="preserve"> es una cuenta de Base de Datos de Documentos que contiene una o varias bases de datos.</w:t>
      </w:r>
    </w:p>
    <w:p w14:paraId="621D3E71" w14:textId="317479BD" w:rsidR="006159AE" w:rsidRPr="006D3E36" w:rsidRDefault="002B3A5A" w:rsidP="006159AE">
      <w:pPr>
        <w:pStyle w:val="ProductList-Body"/>
        <w:rPr>
          <w:lang w:val="es-ES_tradnl"/>
        </w:rPr>
      </w:pPr>
      <w:r w:rsidRPr="006D3E36">
        <w:rPr>
          <w:lang w:val="es-ES_tradnl"/>
        </w:rPr>
        <w:t>“</w:t>
      </w:r>
      <w:r w:rsidR="006159AE" w:rsidRPr="006D3E36">
        <w:rPr>
          <w:b/>
          <w:color w:val="00188F"/>
          <w:lang w:val="es-ES_tradnl"/>
        </w:rPr>
        <w:t>Tasa de Errores</w:t>
      </w:r>
      <w:r w:rsidRPr="006D3E36">
        <w:rPr>
          <w:lang w:val="es-ES_tradnl"/>
        </w:rPr>
        <w:t>”</w:t>
      </w:r>
      <w:r w:rsidR="006159AE" w:rsidRPr="006D3E36">
        <w:rPr>
          <w:lang w:val="es-ES_tradnl"/>
        </w:rPr>
        <w:t xml:space="preserve">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589A8CE9" w14:textId="4CAD17B0" w:rsidR="00482BC7" w:rsidRPr="006D3E36" w:rsidRDefault="002B3A5A" w:rsidP="00093732">
      <w:pPr>
        <w:pStyle w:val="ProductList-Body"/>
        <w:spacing w:after="40"/>
        <w:rPr>
          <w:lang w:val="es-ES_tradnl"/>
        </w:rPr>
      </w:pPr>
      <w:r w:rsidRPr="006D3E36">
        <w:rPr>
          <w:lang w:val="es-ES_tradnl"/>
        </w:rPr>
        <w:t>“</w:t>
      </w:r>
      <w:r w:rsidR="00482BC7" w:rsidRPr="006D3E36">
        <w:rPr>
          <w:b/>
          <w:color w:val="00188F"/>
          <w:lang w:val="es-ES_tradnl"/>
        </w:rPr>
        <w:t>Solicitudes Excluidas</w:t>
      </w:r>
      <w:r w:rsidRPr="006D3E36">
        <w:rPr>
          <w:lang w:val="es-ES_tradnl" w:eastAsia="zh-TW"/>
        </w:rPr>
        <w:t>”</w:t>
      </w:r>
      <w:r w:rsidR="00482BC7" w:rsidRPr="006D3E36">
        <w:rPr>
          <w:lang w:val="es-ES_tradnl"/>
        </w:rPr>
        <w:t xml:space="preserve"> hace referencia a las solicitudes incluidas en el Total de Solicitudes que tienen como resultado un código de estado HTTP del tipo 4xx, que no sea un código de estado HTTP 408. </w:t>
      </w:r>
    </w:p>
    <w:p w14:paraId="1C0918D8" w14:textId="11738271" w:rsidR="00482BC7" w:rsidRPr="006D3E36" w:rsidRDefault="002B3A5A" w:rsidP="00093732">
      <w:pPr>
        <w:pStyle w:val="ProductList-Body"/>
        <w:spacing w:after="40"/>
        <w:rPr>
          <w:lang w:val="es-ES_tradnl"/>
        </w:rPr>
      </w:pPr>
      <w:r w:rsidRPr="006D3E36">
        <w:rPr>
          <w:lang w:val="es-ES_tradnl" w:eastAsia="zh-TW"/>
        </w:rPr>
        <w:t>“</w:t>
      </w:r>
      <w:r w:rsidR="00482BC7" w:rsidRPr="006D3E36">
        <w:rPr>
          <w:b/>
          <w:color w:val="00188F"/>
          <w:lang w:val="es-ES_tradnl"/>
        </w:rPr>
        <w:t>Solicitudes Erróneas</w:t>
      </w:r>
      <w:r w:rsidRPr="006D3E36">
        <w:rPr>
          <w:lang w:val="es-ES_tradnl" w:eastAsia="zh-TW"/>
        </w:rPr>
        <w:t>”</w:t>
      </w:r>
      <w:r w:rsidR="00482BC7" w:rsidRPr="006D3E36">
        <w:rPr>
          <w:lang w:val="es-ES_tradnl"/>
        </w:rPr>
        <w:t xml:space="preserve"> hace referencia al conjunto de todas las solicitudes incluidas en el Total de Solicitudes que devuelven un Código Error o un código de estado HTTP 408, o que no pueden devolver un Código de Correcto dentro de un lapso de cinco (5) segundos.</w:t>
      </w:r>
    </w:p>
    <w:p w14:paraId="0E006557" w14:textId="2A57D8E5" w:rsidR="006159AE" w:rsidRPr="006D3E36" w:rsidRDefault="002B3A5A" w:rsidP="00093732">
      <w:pPr>
        <w:pStyle w:val="ProductList-Body"/>
        <w:spacing w:after="40"/>
        <w:rPr>
          <w:rFonts w:ascii="Calibri" w:hAnsi="Calibri"/>
          <w:lang w:val="es-ES_tradnl"/>
        </w:rPr>
      </w:pPr>
      <w:r w:rsidRPr="006D3E36">
        <w:rPr>
          <w:lang w:val="es-ES_tradnl" w:eastAsia="zh-TW"/>
        </w:rPr>
        <w:t>“</w:t>
      </w:r>
      <w:r w:rsidR="006159AE" w:rsidRPr="006D3E36">
        <w:rPr>
          <w:b/>
          <w:color w:val="00188F"/>
          <w:lang w:val="es-ES_tradnl"/>
        </w:rPr>
        <w:t>Recurso</w:t>
      </w:r>
      <w:r w:rsidRPr="006D3E36">
        <w:rPr>
          <w:lang w:val="es-ES_tradnl" w:eastAsia="zh-TW"/>
        </w:rPr>
        <w:t>”</w:t>
      </w:r>
      <w:r w:rsidR="006159AE" w:rsidRPr="006D3E36">
        <w:rPr>
          <w:lang w:val="es-ES_tradnl"/>
        </w:rPr>
        <w:t xml:space="preserve"> hace referencia a un conjunto de entidades direccionables de URI asociado </w:t>
      </w:r>
      <w:r w:rsidR="003A2FAD" w:rsidRPr="006D3E36">
        <w:rPr>
          <w:lang w:val="es-ES_tradnl"/>
        </w:rPr>
        <w:t xml:space="preserve">a una Cuenta de Base de Datos. </w:t>
      </w:r>
    </w:p>
    <w:p w14:paraId="403C641E" w14:textId="15B37E18" w:rsidR="006159AE" w:rsidRPr="006D3E36" w:rsidRDefault="002B3A5A" w:rsidP="006159AE">
      <w:pPr>
        <w:pStyle w:val="ProductList-Body"/>
        <w:spacing w:after="40"/>
        <w:rPr>
          <w:lang w:val="es-ES_tradnl"/>
        </w:rPr>
      </w:pPr>
      <w:r w:rsidRPr="006D3E36">
        <w:rPr>
          <w:lang w:val="es-ES_tradnl"/>
        </w:rPr>
        <w:t>“</w:t>
      </w:r>
      <w:r w:rsidR="006159AE" w:rsidRPr="006D3E36">
        <w:rPr>
          <w:b/>
          <w:color w:val="00188F"/>
          <w:lang w:val="es-ES_tradnl"/>
        </w:rPr>
        <w:t>Total de Solicitudes</w:t>
      </w:r>
      <w:r w:rsidRPr="006D3E36">
        <w:rPr>
          <w:lang w:val="es-ES_tradnl"/>
        </w:rPr>
        <w:t>”</w:t>
      </w:r>
      <w:r w:rsidR="006159AE" w:rsidRPr="006D3E36">
        <w:rPr>
          <w:lang w:val="es-ES_tradnl"/>
        </w:rPr>
        <w:t xml:space="preserve"> hace referencia al conjunto de todas las solicitudes (que no son Solicitudes Excluidas) para realizar operaciones emitidas según los Recursos intentados durante un intervalo de una hora en una determinada suscripción de Azure durante un mes de facturación. </w:t>
      </w:r>
    </w:p>
    <w:p w14:paraId="18D361D9" w14:textId="77777777" w:rsidR="00482BC7" w:rsidRPr="006D3E36" w:rsidRDefault="00482BC7" w:rsidP="00482BC7">
      <w:pPr>
        <w:pStyle w:val="ProductList-Body"/>
        <w:rPr>
          <w:lang w:val="es-ES_tradnl"/>
        </w:rPr>
      </w:pPr>
    </w:p>
    <w:p w14:paraId="005D6FD8" w14:textId="0DA30D50" w:rsidR="00482BC7" w:rsidRPr="006D3E36" w:rsidRDefault="00482BC7" w:rsidP="00482BC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B9852D0" w14:textId="77777777" w:rsidR="00482BC7" w:rsidRPr="006D3E36" w:rsidRDefault="00482BC7" w:rsidP="00482BC7">
      <w:pPr>
        <w:pStyle w:val="ProductList-Body"/>
        <w:rPr>
          <w:lang w:val="es-ES_tradnl"/>
        </w:rPr>
      </w:pPr>
    </w:p>
    <w:p w14:paraId="3DADC8E2" w14:textId="6A1B8C28" w:rsidR="00482BC7" w:rsidRPr="006D3E36" w:rsidRDefault="00096093" w:rsidP="00482BC7">
      <w:pPr>
        <w:pStyle w:val="ListParagraph"/>
        <w:rPr>
          <w:lang w:val="es-ES_tradnl"/>
        </w:rPr>
      </w:pPr>
      <m:oMathPara>
        <m:oMath>
          <m:r>
            <m:rPr>
              <m:nor/>
            </m:rPr>
            <w:rPr>
              <w:rFonts w:ascii="Cambria Math" w:hAnsi="Cambria Math" w:cs="Calibri"/>
              <w:i/>
              <w:sz w:val="18"/>
              <w:szCs w:val="18"/>
              <w:lang w:val="es-ES_tradnl"/>
            </w:rPr>
            <m:t>100 % - Tasa Promedio de Errores</m:t>
          </m:r>
          <m:r>
            <m:rPr>
              <m:nor/>
            </m:rPr>
            <w:rPr>
              <w:rFonts w:ascii="Cambria Math" w:hAnsi="Cambria Math" w:cs="Tahoma"/>
              <w:i/>
              <w:sz w:val="18"/>
              <w:szCs w:val="18"/>
              <w:lang w:val="es-ES_tradnl"/>
            </w:rPr>
            <m:t xml:space="preserve"> </m:t>
          </m:r>
        </m:oMath>
      </m:oMathPara>
    </w:p>
    <w:p w14:paraId="4F006DBA" w14:textId="652B2C90" w:rsidR="00482BC7" w:rsidRPr="006D3E36" w:rsidRDefault="00482BC7" w:rsidP="002838EE">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6D3E36" w14:paraId="6AA0089D" w14:textId="77777777" w:rsidTr="002A71E8">
        <w:trPr>
          <w:tblHeader/>
        </w:trPr>
        <w:tc>
          <w:tcPr>
            <w:tcW w:w="5400" w:type="dxa"/>
            <w:shd w:val="clear" w:color="auto" w:fill="0072C6"/>
          </w:tcPr>
          <w:p w14:paraId="5E7E5A6D" w14:textId="77777777" w:rsidR="00482BC7" w:rsidRPr="006D3E36" w:rsidRDefault="00482BC7"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05FE9FB" w14:textId="77777777" w:rsidR="00482BC7" w:rsidRPr="006D3E36" w:rsidRDefault="00482BC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82BC7" w:rsidRPr="006D3E36" w14:paraId="0BEF5334" w14:textId="77777777" w:rsidTr="002A71E8">
        <w:tc>
          <w:tcPr>
            <w:tcW w:w="5400" w:type="dxa"/>
          </w:tcPr>
          <w:p w14:paraId="1877655A" w14:textId="5EF151D3" w:rsidR="00482BC7" w:rsidRPr="006D3E36" w:rsidRDefault="00482BC7" w:rsidP="00124F73">
            <w:pPr>
              <w:pStyle w:val="ProductList-OfferingBody"/>
              <w:jc w:val="center"/>
              <w:rPr>
                <w:lang w:val="es-ES_tradnl"/>
              </w:rPr>
            </w:pPr>
            <w:r w:rsidRPr="006D3E36">
              <w:rPr>
                <w:lang w:val="es-ES_tradnl"/>
              </w:rPr>
              <w:t>&lt; 99,95 %</w:t>
            </w:r>
          </w:p>
        </w:tc>
        <w:tc>
          <w:tcPr>
            <w:tcW w:w="5400" w:type="dxa"/>
          </w:tcPr>
          <w:p w14:paraId="3777D9E7" w14:textId="77777777" w:rsidR="00482BC7" w:rsidRPr="006D3E36" w:rsidRDefault="00482BC7" w:rsidP="00124F73">
            <w:pPr>
              <w:pStyle w:val="ProductList-OfferingBody"/>
              <w:jc w:val="center"/>
              <w:rPr>
                <w:lang w:val="es-ES_tradnl"/>
              </w:rPr>
            </w:pPr>
            <w:r w:rsidRPr="006D3E36">
              <w:rPr>
                <w:lang w:val="es-ES_tradnl"/>
              </w:rPr>
              <w:t>10 %</w:t>
            </w:r>
          </w:p>
        </w:tc>
      </w:tr>
      <w:tr w:rsidR="00482BC7" w:rsidRPr="006D3E36" w14:paraId="7D5A3CE6" w14:textId="77777777" w:rsidTr="002A71E8">
        <w:tc>
          <w:tcPr>
            <w:tcW w:w="5400" w:type="dxa"/>
          </w:tcPr>
          <w:p w14:paraId="7757B506" w14:textId="6EC6C781" w:rsidR="00482BC7" w:rsidRPr="006D3E36" w:rsidRDefault="00482BC7" w:rsidP="00124F73">
            <w:pPr>
              <w:pStyle w:val="ProductList-OfferingBody"/>
              <w:jc w:val="center"/>
              <w:rPr>
                <w:lang w:val="es-ES_tradnl"/>
              </w:rPr>
            </w:pPr>
            <w:r w:rsidRPr="006D3E36">
              <w:rPr>
                <w:lang w:val="es-ES_tradnl"/>
              </w:rPr>
              <w:t>&lt; 99 %</w:t>
            </w:r>
          </w:p>
        </w:tc>
        <w:tc>
          <w:tcPr>
            <w:tcW w:w="5400" w:type="dxa"/>
          </w:tcPr>
          <w:p w14:paraId="7AC89DCA" w14:textId="77777777" w:rsidR="00482BC7" w:rsidRPr="006D3E36" w:rsidRDefault="00482BC7" w:rsidP="00124F73">
            <w:pPr>
              <w:pStyle w:val="ProductList-OfferingBody"/>
              <w:jc w:val="center"/>
              <w:rPr>
                <w:lang w:val="es-ES_tradnl"/>
              </w:rPr>
            </w:pPr>
            <w:r w:rsidRPr="006D3E36">
              <w:rPr>
                <w:lang w:val="es-ES_tradnl"/>
              </w:rPr>
              <w:t>25 %</w:t>
            </w:r>
          </w:p>
        </w:tc>
      </w:tr>
    </w:tbl>
    <w:p w14:paraId="07E74E71" w14:textId="77777777" w:rsidR="00482BC7"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8B1A27" w14:textId="4E3F74A0" w:rsidR="003F4EE4" w:rsidRPr="006D3E36" w:rsidRDefault="003F4EE4" w:rsidP="003F4EE4">
      <w:pPr>
        <w:pStyle w:val="ProductList-Offering2Heading"/>
        <w:tabs>
          <w:tab w:val="clear" w:pos="360"/>
          <w:tab w:val="clear" w:pos="720"/>
          <w:tab w:val="clear" w:pos="1080"/>
        </w:tabs>
        <w:outlineLvl w:val="2"/>
        <w:rPr>
          <w:lang w:val="es-ES_tradnl"/>
        </w:rPr>
      </w:pPr>
      <w:bookmarkStart w:id="103" w:name="_Toc478482068"/>
      <w:r w:rsidRPr="006D3E36">
        <w:rPr>
          <w:lang w:val="es-ES_tradnl"/>
        </w:rPr>
        <w:t>ExpressRoute</w:t>
      </w:r>
      <w:bookmarkEnd w:id="103"/>
    </w:p>
    <w:p w14:paraId="38CB5C3F" w14:textId="37C84F21" w:rsidR="003F4EE4" w:rsidRPr="006D3E36" w:rsidRDefault="003F4EE4" w:rsidP="003F4EE4">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6C9EA989" w14:textId="47995334"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Circuito Dedicado</w:t>
      </w:r>
      <w:r w:rsidRPr="006D3E36">
        <w:rPr>
          <w:lang w:val="es-ES_tradnl"/>
        </w:rPr>
        <w:t>”</w:t>
      </w:r>
      <w:r w:rsidR="003F4EE4" w:rsidRPr="006D3E36">
        <w:rPr>
          <w:lang w:val="es-ES_tradnl"/>
        </w:rPr>
        <w:t xml:space="preserve"> hace referencia a una representación lógica de conectividad que se ofrece a través del Servicio ExpressRoute entre las instalaciones del cliente y Microsoft Azure mediante un proveedor de intercambio o un proveedor de servicios de red, donde dicha conectividad no atraviesa la red pública de Internet.</w:t>
      </w:r>
    </w:p>
    <w:p w14:paraId="1DDAE602" w14:textId="464B1184"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Máximo de Minutos Disponibles</w:t>
      </w:r>
      <w:r w:rsidRPr="006D3E36">
        <w:rPr>
          <w:lang w:val="es-ES_tradnl"/>
        </w:rPr>
        <w:t>”</w:t>
      </w:r>
      <w:r w:rsidR="003F4EE4" w:rsidRPr="006D3E36">
        <w:rPr>
          <w:lang w:val="es-ES_tradnl"/>
        </w:rPr>
        <w:t xml:space="preserve"> es el total de minutos que un determinado Circuito Dedicado está vinculado a una o varias Redes Virtuales en Microsoft Azure durante un mes de facturación de una suscripción de Microsoft Azure concreta.</w:t>
      </w:r>
    </w:p>
    <w:p w14:paraId="71B68A4E" w14:textId="5D3DC470"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Red Virtual</w:t>
      </w:r>
      <w:r w:rsidRPr="006D3E36">
        <w:rPr>
          <w:lang w:val="es-ES_tradnl"/>
        </w:rPr>
        <w:t>”</w:t>
      </w:r>
      <w:r w:rsidR="003F4EE4" w:rsidRPr="006D3E36">
        <w:rPr>
          <w:lang w:val="es-ES_tradnl"/>
        </w:rPr>
        <w:t xml:space="preserve"> se refiere a una red privada virtual que incluye una recopilación de direcciones IP y subredes definidas por el usuario que conforman un límite de red dentro de Microsoft Azure.</w:t>
      </w:r>
    </w:p>
    <w:p w14:paraId="40EC5504" w14:textId="77777777" w:rsidR="003E4E6D" w:rsidRPr="006D3E36" w:rsidRDefault="003E4E6D" w:rsidP="003E4E6D">
      <w:pPr>
        <w:pStyle w:val="ProductList-Body"/>
        <w:rPr>
          <w:lang w:val="es-ES_tradnl"/>
        </w:rPr>
      </w:pPr>
      <w:r w:rsidRPr="006D3E36">
        <w:rPr>
          <w:lang w:val="es-ES_tradnl"/>
        </w:rPr>
        <w:t>“</w:t>
      </w:r>
      <w:r w:rsidRPr="006D3E36">
        <w:rPr>
          <w:b/>
          <w:color w:val="00188F"/>
          <w:lang w:val="es-ES_tradnl"/>
        </w:rPr>
        <w:t>Puerta de Enlace VPN</w:t>
      </w:r>
      <w:r w:rsidRPr="006D3E36">
        <w:rPr>
          <w:lang w:val="es-ES_tradnl"/>
        </w:rPr>
        <w:t>” se refiere a una puerta de enlace que permite la conectividad multientorno entre una Red Virtual y una red local del cliente.</w:t>
      </w:r>
    </w:p>
    <w:p w14:paraId="458659C3" w14:textId="77777777" w:rsidR="003E4E6D" w:rsidRPr="006D3E36" w:rsidRDefault="003E4E6D" w:rsidP="003E4E6D">
      <w:pPr>
        <w:pStyle w:val="ProductList-Body"/>
        <w:rPr>
          <w:lang w:val="es-ES_tradnl"/>
        </w:rPr>
      </w:pPr>
    </w:p>
    <w:p w14:paraId="4E2E697A" w14:textId="77777777" w:rsidR="003E4E6D" w:rsidRPr="006D3E36" w:rsidRDefault="003E4E6D" w:rsidP="003E4E6D">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total acumulado de minutos de una determinada suscripción de Microsoft Azure en un mes de facturación durante los cuales el Circuito Dedicado no está disponible. 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396B3FA9" w14:textId="77777777" w:rsidR="00E12284" w:rsidRPr="006D3E36" w:rsidRDefault="00E12284" w:rsidP="003F4EE4">
      <w:pPr>
        <w:pStyle w:val="ProductList-Body"/>
        <w:rPr>
          <w:lang w:val="es-ES_tradnl"/>
        </w:rPr>
      </w:pPr>
    </w:p>
    <w:p w14:paraId="1C8CD1EB" w14:textId="2447E458" w:rsidR="003F4EE4" w:rsidRPr="006D3E36" w:rsidRDefault="003F4EE4" w:rsidP="003F4EE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15DF1FF" w14:textId="77777777" w:rsidR="003F4EE4" w:rsidRPr="006D3E36" w:rsidRDefault="003F4EE4" w:rsidP="003F4EE4">
      <w:pPr>
        <w:pStyle w:val="ProductList-Body"/>
        <w:rPr>
          <w:lang w:val="es-ES_tradnl"/>
        </w:rPr>
      </w:pPr>
    </w:p>
    <w:p w14:paraId="6C19A45E" w14:textId="102505FF" w:rsidR="003F4EE4" w:rsidRPr="006D3E36" w:rsidRDefault="002243C7" w:rsidP="00033C01">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EDE0195" w14:textId="771FE088" w:rsidR="003F4EE4" w:rsidRPr="006D3E36" w:rsidRDefault="003F4EE4" w:rsidP="003F4EE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6D3E36" w14:paraId="45BAE236" w14:textId="77777777" w:rsidTr="002A71E8">
        <w:trPr>
          <w:tblHeader/>
        </w:trPr>
        <w:tc>
          <w:tcPr>
            <w:tcW w:w="5400" w:type="dxa"/>
            <w:shd w:val="clear" w:color="auto" w:fill="0072C6"/>
          </w:tcPr>
          <w:p w14:paraId="65EF7F94"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FE316D"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F4EE4" w:rsidRPr="006D3E36" w14:paraId="160602D3" w14:textId="77777777" w:rsidTr="002A71E8">
        <w:tc>
          <w:tcPr>
            <w:tcW w:w="5400" w:type="dxa"/>
          </w:tcPr>
          <w:p w14:paraId="2D8513A0" w14:textId="5AE09008" w:rsidR="003F4EE4" w:rsidRPr="006D3E36" w:rsidRDefault="003F4EE4" w:rsidP="00124F73">
            <w:pPr>
              <w:pStyle w:val="ProductList-OfferingBody"/>
              <w:jc w:val="center"/>
              <w:rPr>
                <w:lang w:val="es-ES_tradnl"/>
              </w:rPr>
            </w:pPr>
            <w:r w:rsidRPr="006D3E36">
              <w:rPr>
                <w:lang w:val="es-ES_tradnl"/>
              </w:rPr>
              <w:t>&lt; 99,9 %</w:t>
            </w:r>
          </w:p>
        </w:tc>
        <w:tc>
          <w:tcPr>
            <w:tcW w:w="5400" w:type="dxa"/>
          </w:tcPr>
          <w:p w14:paraId="654EAB14" w14:textId="77777777" w:rsidR="003F4EE4" w:rsidRPr="006D3E36" w:rsidRDefault="003F4EE4" w:rsidP="00124F73">
            <w:pPr>
              <w:pStyle w:val="ProductList-OfferingBody"/>
              <w:jc w:val="center"/>
              <w:rPr>
                <w:lang w:val="es-ES_tradnl"/>
              </w:rPr>
            </w:pPr>
            <w:r w:rsidRPr="006D3E36">
              <w:rPr>
                <w:lang w:val="es-ES_tradnl"/>
              </w:rPr>
              <w:t>10 %</w:t>
            </w:r>
          </w:p>
        </w:tc>
      </w:tr>
      <w:tr w:rsidR="003F4EE4" w:rsidRPr="006D3E36" w14:paraId="0801F920" w14:textId="77777777" w:rsidTr="002A71E8">
        <w:tc>
          <w:tcPr>
            <w:tcW w:w="5400" w:type="dxa"/>
          </w:tcPr>
          <w:p w14:paraId="7FA702FC" w14:textId="74025998" w:rsidR="003F4EE4" w:rsidRPr="006D3E36" w:rsidRDefault="003F4EE4" w:rsidP="00124F73">
            <w:pPr>
              <w:pStyle w:val="ProductList-OfferingBody"/>
              <w:jc w:val="center"/>
              <w:rPr>
                <w:lang w:val="es-ES_tradnl"/>
              </w:rPr>
            </w:pPr>
            <w:r w:rsidRPr="006D3E36">
              <w:rPr>
                <w:lang w:val="es-ES_tradnl"/>
              </w:rPr>
              <w:t>&lt; 99 %</w:t>
            </w:r>
          </w:p>
        </w:tc>
        <w:tc>
          <w:tcPr>
            <w:tcW w:w="5400" w:type="dxa"/>
          </w:tcPr>
          <w:p w14:paraId="452A6F70" w14:textId="77777777" w:rsidR="003F4EE4" w:rsidRPr="006D3E36" w:rsidRDefault="003F4EE4" w:rsidP="00124F73">
            <w:pPr>
              <w:pStyle w:val="ProductList-OfferingBody"/>
              <w:jc w:val="center"/>
              <w:rPr>
                <w:lang w:val="es-ES_tradnl"/>
              </w:rPr>
            </w:pPr>
            <w:r w:rsidRPr="006D3E36">
              <w:rPr>
                <w:lang w:val="es-ES_tradnl"/>
              </w:rPr>
              <w:t>25 %</w:t>
            </w:r>
          </w:p>
        </w:tc>
      </w:tr>
    </w:tbl>
    <w:p w14:paraId="4EBF0782" w14:textId="77777777" w:rsidR="003F4EE4" w:rsidRPr="006D3E36" w:rsidRDefault="003F4EE4" w:rsidP="003F4EE4">
      <w:pPr>
        <w:pStyle w:val="ProductList-Body"/>
        <w:rPr>
          <w:lang w:val="es-ES_tradnl"/>
        </w:rPr>
      </w:pPr>
    </w:p>
    <w:p w14:paraId="34054524" w14:textId="195C6314" w:rsidR="00DA6241" w:rsidRPr="006D3E36" w:rsidRDefault="003F4EE4"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para cada Servicio Dedicado que utilice, se calculan el Porcentaje de Tiempo de Actividad Mensual y los Créditos de Servicio.</w:t>
      </w:r>
    </w:p>
    <w:p w14:paraId="1CA09F97" w14:textId="72A0D570" w:rsidR="000D29F0"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91728A4" w14:textId="0ABC0A3D" w:rsidR="000D29F0" w:rsidRPr="006D3E36" w:rsidRDefault="000D29F0" w:rsidP="006D3E36">
      <w:pPr>
        <w:pStyle w:val="ProductList-Offering2Heading"/>
        <w:keepNext/>
        <w:tabs>
          <w:tab w:val="clear" w:pos="360"/>
          <w:tab w:val="clear" w:pos="720"/>
          <w:tab w:val="clear" w:pos="1080"/>
        </w:tabs>
        <w:outlineLvl w:val="2"/>
        <w:rPr>
          <w:lang w:val="es-ES_tradnl"/>
        </w:rPr>
      </w:pPr>
      <w:bookmarkStart w:id="104" w:name="_Toc478482069"/>
      <w:r w:rsidRPr="006D3E36">
        <w:rPr>
          <w:lang w:val="es-ES_tradnl"/>
        </w:rPr>
        <w:t>HDInsight</w:t>
      </w:r>
      <w:bookmarkEnd w:id="104"/>
    </w:p>
    <w:p w14:paraId="687F02AD" w14:textId="42C6AEB8" w:rsidR="000D29F0" w:rsidRPr="006D3E36" w:rsidRDefault="000D29F0" w:rsidP="006D3E36">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61901204" w14:textId="287BDC9E"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Puerta de Enlace a Internet del Clúster</w:t>
      </w:r>
      <w:r w:rsidRPr="006D3E36">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Minutos de Implementación</w:t>
      </w:r>
      <w:r w:rsidRPr="006D3E36">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Clúster de HDInsight</w:t>
      </w:r>
      <w:r w:rsidRPr="006D3E36">
        <w:rPr>
          <w:lang w:val="es-ES_tradnl" w:eastAsia="zh-TW"/>
        </w:rPr>
        <w:t>”</w:t>
      </w:r>
      <w:r w:rsidR="000D29F0" w:rsidRPr="006D3E36">
        <w:rPr>
          <w:lang w:val="es-ES_tradnl"/>
        </w:rPr>
        <w:t xml:space="preserve"> o </w:t>
      </w:r>
      <w:r w:rsidRPr="006D3E36">
        <w:rPr>
          <w:lang w:val="es-ES_tradnl" w:eastAsia="zh-TW"/>
        </w:rPr>
        <w:t>“</w:t>
      </w:r>
      <w:r w:rsidR="000D29F0" w:rsidRPr="006D3E36">
        <w:rPr>
          <w:b/>
          <w:color w:val="00188F"/>
          <w:lang w:val="es-ES_tradnl"/>
        </w:rPr>
        <w:t>Clúster</w:t>
      </w:r>
      <w:r w:rsidRPr="006D3E36">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Máximo de Minutos Disponibles</w:t>
      </w:r>
      <w:r w:rsidRPr="006D3E36">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0D29F0">
      <w:pPr>
        <w:pStyle w:val="ProductList-Body"/>
        <w:rPr>
          <w:lang w:val="es-ES_tradnl"/>
        </w:rPr>
      </w:pPr>
    </w:p>
    <w:p w14:paraId="65AE924F" w14:textId="64FFE004" w:rsidR="000D29F0" w:rsidRPr="006D3E36" w:rsidRDefault="000D29F0" w:rsidP="000D29F0">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0D29F0">
      <w:pPr>
        <w:pStyle w:val="ProductList-Body"/>
        <w:rPr>
          <w:lang w:val="es-ES_tradnl"/>
        </w:rPr>
      </w:pPr>
    </w:p>
    <w:p w14:paraId="752FCCD1" w14:textId="449E470C"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51A3823" w14:textId="77777777" w:rsidR="000F779D" w:rsidRPr="006D3E36" w:rsidRDefault="000F779D" w:rsidP="000F779D">
      <w:pPr>
        <w:pStyle w:val="ProductList-Body"/>
        <w:rPr>
          <w:lang w:val="es-ES_tradnl"/>
        </w:rPr>
      </w:pPr>
    </w:p>
    <w:p w14:paraId="59E83A28" w14:textId="77777777" w:rsidR="000F779D" w:rsidRPr="006D3E36" w:rsidRDefault="002243C7" w:rsidP="000F779D">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23C73426" w14:textId="77777777" w:rsidTr="002A71E8">
        <w:trPr>
          <w:tblHeader/>
        </w:trPr>
        <w:tc>
          <w:tcPr>
            <w:tcW w:w="5400" w:type="dxa"/>
            <w:shd w:val="clear" w:color="auto" w:fill="0072C6"/>
          </w:tcPr>
          <w:p w14:paraId="3473392E"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63A97E8" w14:textId="77777777" w:rsidTr="002A71E8">
        <w:tc>
          <w:tcPr>
            <w:tcW w:w="5400" w:type="dxa"/>
          </w:tcPr>
          <w:p w14:paraId="2C2867C7" w14:textId="1934227E"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05FD0B96" w14:textId="77777777" w:rsidTr="002A71E8">
        <w:tc>
          <w:tcPr>
            <w:tcW w:w="5400" w:type="dxa"/>
          </w:tcPr>
          <w:p w14:paraId="30E26C89" w14:textId="001C026F"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124F73">
            <w:pPr>
              <w:pStyle w:val="ProductList-OfferingBody"/>
              <w:jc w:val="center"/>
              <w:rPr>
                <w:lang w:val="es-ES_tradnl"/>
              </w:rPr>
            </w:pPr>
            <w:r w:rsidRPr="006D3E36">
              <w:rPr>
                <w:lang w:val="es-ES_tradnl"/>
              </w:rPr>
              <w:t>25 %</w:t>
            </w:r>
          </w:p>
        </w:tc>
      </w:tr>
    </w:tbl>
    <w:p w14:paraId="74593FF2" w14:textId="0502F200" w:rsidR="000D29F0"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A1BCAE3" w14:textId="77777777" w:rsidR="00F000B5" w:rsidRPr="006D3E36" w:rsidRDefault="00F000B5" w:rsidP="00F000B5">
      <w:pPr>
        <w:pStyle w:val="ProductList-Offering2Heading"/>
        <w:tabs>
          <w:tab w:val="clear" w:pos="360"/>
          <w:tab w:val="clear" w:pos="720"/>
          <w:tab w:val="clear" w:pos="1080"/>
        </w:tabs>
        <w:outlineLvl w:val="2"/>
        <w:rPr>
          <w:lang w:val="es-ES_tradnl"/>
        </w:rPr>
      </w:pPr>
      <w:bookmarkStart w:id="105" w:name="_Toc441215731"/>
      <w:bookmarkStart w:id="106" w:name="_Toc478482070"/>
      <w:bookmarkStart w:id="107" w:name="_Toc421206043"/>
      <w:bookmarkStart w:id="108" w:name="_Toc412532194"/>
      <w:r w:rsidRPr="006D3E36">
        <w:rPr>
          <w:lang w:val="es-ES_tradnl"/>
        </w:rPr>
        <w:t>HockeyApp</w:t>
      </w:r>
      <w:bookmarkEnd w:id="105"/>
      <w:bookmarkEnd w:id="106"/>
    </w:p>
    <w:p w14:paraId="374315D2" w14:textId="77777777" w:rsidR="00F000B5" w:rsidRPr="006D3E36" w:rsidRDefault="00F000B5" w:rsidP="00F000B5">
      <w:pPr>
        <w:pStyle w:val="ProductList-Body"/>
        <w:rPr>
          <w:lang w:val="es-ES_tradnl"/>
        </w:rPr>
      </w:pPr>
      <w:r w:rsidRPr="006D3E36">
        <w:rPr>
          <w:b/>
          <w:color w:val="00188F"/>
          <w:lang w:val="es-ES_tradnl"/>
        </w:rPr>
        <w:t>Definiciones Adicionales</w:t>
      </w:r>
      <w:r w:rsidRPr="006D3E36">
        <w:rPr>
          <w:rFonts w:ascii="Calibri" w:eastAsia="Calibri" w:hAnsi="Calibri" w:cs="Times New Roman"/>
          <w:b/>
          <w:color w:val="00188F"/>
          <w:szCs w:val="18"/>
          <w:lang w:val="es-ES_tradnl"/>
        </w:rPr>
        <w:t>:</w:t>
      </w:r>
    </w:p>
    <w:p w14:paraId="23A8EB56"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Tablero de HockeyApp</w:t>
      </w:r>
      <w:r w:rsidRPr="006D3E36">
        <w:rPr>
          <w:lang w:val="es-ES_tradnl"/>
        </w:rPr>
        <w:t>” se refiere a la interfaz web proporcionada a los desarrolladores para ver y administrar aplicaciones usando el Servicio HockeyApp.</w:t>
      </w:r>
    </w:p>
    <w:p w14:paraId="2259181D"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de un mes de facturación.</w:t>
      </w:r>
    </w:p>
    <w:p w14:paraId="4EFECA28" w14:textId="77777777" w:rsidR="00F000B5" w:rsidRPr="006D3E36" w:rsidRDefault="00F000B5" w:rsidP="00F000B5">
      <w:pPr>
        <w:pStyle w:val="ProductList-Body"/>
        <w:rPr>
          <w:lang w:val="es-ES_tradnl"/>
        </w:rPr>
      </w:pPr>
    </w:p>
    <w:p w14:paraId="1F9E2E29" w14:textId="77777777" w:rsidR="00F000B5" w:rsidRPr="006D3E36" w:rsidRDefault="00F000B5" w:rsidP="00F000B5">
      <w:pPr>
        <w:pStyle w:val="ProductList-Body"/>
        <w:rPr>
          <w:lang w:val="es-ES_tradnl"/>
        </w:rPr>
      </w:pPr>
      <w:r w:rsidRPr="006D3E36">
        <w:rPr>
          <w:b/>
          <w:color w:val="00188F"/>
          <w:lang w:val="es-ES_tradnl"/>
        </w:rPr>
        <w:t>Tiempo de Inactividad</w:t>
      </w:r>
      <w:r w:rsidRPr="006D3E36">
        <w:rPr>
          <w:rFonts w:ascii="Calibri" w:eastAsia="Calibri" w:hAnsi="Calibri" w:cs="Times New Roman"/>
          <w:b/>
          <w:color w:val="00188F"/>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F000B5">
      <w:pPr>
        <w:pStyle w:val="ProductList-Body"/>
        <w:rPr>
          <w:lang w:val="es-ES_tradnl"/>
        </w:rPr>
      </w:pPr>
    </w:p>
    <w:p w14:paraId="2B34184A" w14:textId="77777777" w:rsidR="00F000B5" w:rsidRPr="006D3E36" w:rsidRDefault="00F000B5" w:rsidP="00F000B5">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6D3E36">
        <w:rPr>
          <w:rFonts w:ascii="Calibri" w:eastAsia="Calibri" w:hAnsi="Calibri" w:cs="Times New Roman"/>
          <w:b/>
          <w:color w:val="00188F"/>
          <w:szCs w:val="18"/>
          <w:lang w:val="es-ES_tradnl"/>
        </w:rPr>
        <w:t>:</w:t>
      </w:r>
      <w:r w:rsidRPr="006D3E36">
        <w:rPr>
          <w:szCs w:val="18"/>
          <w:lang w:val="es-ES_tradnl"/>
        </w:rPr>
        <w:t xml:space="preserve"> el Porcentaje de Tiempo de Actividad Mensual se calcula con la siguiente fórmula:</w:t>
      </w:r>
    </w:p>
    <w:p w14:paraId="08948669" w14:textId="77777777" w:rsidR="00F000B5" w:rsidRPr="006D3E36" w:rsidRDefault="00F000B5" w:rsidP="00F000B5">
      <w:pPr>
        <w:pStyle w:val="ProductList-Body"/>
        <w:rPr>
          <w:szCs w:val="18"/>
          <w:lang w:val="es-ES_tradnl"/>
        </w:rPr>
      </w:pPr>
    </w:p>
    <w:p w14:paraId="44F50E1C" w14:textId="77777777" w:rsidR="00F000B5" w:rsidRPr="006D3E36" w:rsidRDefault="002243C7" w:rsidP="00F000B5">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285141">
      <w:pPr>
        <w:pStyle w:val="ProductList-Body"/>
        <w:keepNext/>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1AAE5134" w14:textId="77777777" w:rsidTr="002A71E8">
        <w:trPr>
          <w:tblHeader/>
        </w:trPr>
        <w:tc>
          <w:tcPr>
            <w:tcW w:w="5400" w:type="dxa"/>
            <w:shd w:val="clear" w:color="auto" w:fill="0072C6"/>
          </w:tcPr>
          <w:p w14:paraId="7AD89258"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3E4F2992" w14:textId="77777777" w:rsidTr="002A71E8">
        <w:tc>
          <w:tcPr>
            <w:tcW w:w="5400" w:type="dxa"/>
          </w:tcPr>
          <w:p w14:paraId="2C6DEB71"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2A71E8">
            <w:pPr>
              <w:pStyle w:val="ProductList-OfferingBody"/>
              <w:jc w:val="center"/>
              <w:rPr>
                <w:lang w:val="es-ES_tradnl"/>
              </w:rPr>
            </w:pPr>
            <w:r w:rsidRPr="006D3E36">
              <w:rPr>
                <w:lang w:val="es-ES_tradnl"/>
              </w:rPr>
              <w:t>10 %</w:t>
            </w:r>
          </w:p>
        </w:tc>
      </w:tr>
      <w:tr w:rsidR="00F000B5" w:rsidRPr="006D3E36" w14:paraId="584225EF" w14:textId="77777777" w:rsidTr="002A71E8">
        <w:trPr>
          <w:trHeight w:val="80"/>
        </w:trPr>
        <w:tc>
          <w:tcPr>
            <w:tcW w:w="5400" w:type="dxa"/>
          </w:tcPr>
          <w:p w14:paraId="7DFA94A3"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2A71E8">
            <w:pPr>
              <w:pStyle w:val="ProductList-OfferingBody"/>
              <w:jc w:val="center"/>
              <w:rPr>
                <w:lang w:val="es-ES_tradnl"/>
              </w:rPr>
            </w:pPr>
            <w:r w:rsidRPr="006D3E36">
              <w:rPr>
                <w:lang w:val="es-ES_tradnl"/>
              </w:rPr>
              <w:t>25 %</w:t>
            </w:r>
          </w:p>
        </w:tc>
      </w:tr>
    </w:tbl>
    <w:p w14:paraId="7CB62494" w14:textId="77777777" w:rsidR="00F000B5"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506787AA" w14:textId="33C19EF4" w:rsidR="00CA4B82" w:rsidRPr="009B3DC1" w:rsidRDefault="00EF1240" w:rsidP="00CA4B82">
      <w:pPr>
        <w:pStyle w:val="ProductList-Offering2Heading"/>
        <w:tabs>
          <w:tab w:val="clear" w:pos="360"/>
          <w:tab w:val="clear" w:pos="720"/>
          <w:tab w:val="clear" w:pos="1080"/>
        </w:tabs>
        <w:outlineLvl w:val="2"/>
      </w:pPr>
      <w:bookmarkStart w:id="109" w:name="_Toc450912776"/>
      <w:bookmarkStart w:id="110" w:name="_Toc478482071"/>
      <w:bookmarkStart w:id="111" w:name="IoTHub"/>
      <w:r>
        <w:t>c</w:t>
      </w:r>
      <w:r w:rsidR="00CA4B82">
        <w:t>entro de IoT</w:t>
      </w:r>
      <w:bookmarkEnd w:id="109"/>
      <w:bookmarkEnd w:id="110"/>
    </w:p>
    <w:bookmarkEnd w:id="111"/>
    <w:p w14:paraId="2ECC5A1A" w14:textId="77777777" w:rsidR="00CA4B82" w:rsidRPr="009B3DC1" w:rsidRDefault="00CA4B82" w:rsidP="00CA4B82">
      <w:pPr>
        <w:pStyle w:val="ProductList-Body"/>
      </w:pPr>
      <w:r>
        <w:rPr>
          <w:b/>
          <w:color w:val="00188F"/>
        </w:rPr>
        <w:t>Definiciones Adicionales:</w:t>
      </w:r>
    </w:p>
    <w:p w14:paraId="70A96D03" w14:textId="76C9B46F" w:rsidR="00CA4B82" w:rsidRPr="00D63B72" w:rsidRDefault="00CA4B82" w:rsidP="00CA4B82">
      <w:pPr>
        <w:pStyle w:val="ProductList-Body"/>
        <w:spacing w:after="40"/>
        <w:rPr>
          <w:lang w:val="es-ES"/>
        </w:rPr>
      </w:pPr>
      <w:r w:rsidRPr="00D63B72">
        <w:rPr>
          <w:lang w:val="es-ES"/>
        </w:rPr>
        <w:t>“</w:t>
      </w:r>
      <w:r w:rsidRPr="00D63B72">
        <w:rPr>
          <w:b/>
          <w:color w:val="00188F"/>
          <w:lang w:val="es-ES"/>
        </w:rPr>
        <w:t>Minutos de Implementación</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CA4B82">
      <w:pPr>
        <w:pStyle w:val="ProductList-Body"/>
        <w:spacing w:after="40"/>
        <w:rPr>
          <w:lang w:val="es-ES"/>
        </w:rPr>
      </w:pPr>
      <w:r w:rsidRPr="00D63B72">
        <w:rPr>
          <w:lang w:val="es-ES"/>
        </w:rPr>
        <w:t>“</w:t>
      </w:r>
      <w:r w:rsidRPr="00D63B72">
        <w:rPr>
          <w:b/>
          <w:color w:val="00188F"/>
          <w:lang w:val="es-ES"/>
        </w:rPr>
        <w:t>Operaciones de Identidad del Dispositivo</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EF1240">
      <w:pPr>
        <w:pStyle w:val="ProductList-Body"/>
        <w:spacing w:after="40"/>
        <w:rPr>
          <w:lang w:val="es-ES"/>
        </w:rPr>
      </w:pPr>
      <w:r w:rsidRPr="00D63B72">
        <w:rPr>
          <w:lang w:val="es-ES"/>
        </w:rPr>
        <w:t>“</w:t>
      </w:r>
      <w:r w:rsidRPr="00D63B72">
        <w:rPr>
          <w:b/>
          <w:color w:val="00188F"/>
          <w:lang w:val="es-ES"/>
        </w:rPr>
        <w:t>Máximo de Minutos Disponibles</w:t>
      </w:r>
      <w:r w:rsidRPr="00D63B72">
        <w:rPr>
          <w:lang w:val="es-ES"/>
        </w:rPr>
        <w:t>”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EF1240">
      <w:pPr>
        <w:pStyle w:val="ProductList-Body"/>
        <w:spacing w:after="40"/>
        <w:rPr>
          <w:lang w:val="es-ES"/>
        </w:rPr>
      </w:pPr>
      <w:r w:rsidRPr="00D63B72">
        <w:rPr>
          <w:lang w:val="es-ES"/>
        </w:rPr>
        <w:t>“</w:t>
      </w:r>
      <w:r w:rsidRPr="00D63B72">
        <w:rPr>
          <w:b/>
          <w:color w:val="00188F"/>
          <w:lang w:val="es-ES"/>
        </w:rPr>
        <w:t>Mensaje</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CA4B82">
      <w:pPr>
        <w:pStyle w:val="ProductList-Body"/>
        <w:rPr>
          <w:lang w:val="es-ES"/>
        </w:rPr>
      </w:pPr>
    </w:p>
    <w:p w14:paraId="0690DC33" w14:textId="3F6A56C1" w:rsidR="00CA4B82" w:rsidRPr="00D63B72" w:rsidRDefault="00CA4B82" w:rsidP="00CA4B82">
      <w:pPr>
        <w:pStyle w:val="ProductList-Body"/>
        <w:rPr>
          <w:lang w:val="es-ES"/>
        </w:rPr>
      </w:pPr>
      <w:r w:rsidRPr="00D63B72">
        <w:rPr>
          <w:b/>
          <w:color w:val="00188F"/>
          <w:lang w:val="es-ES"/>
        </w:rPr>
        <w:t>Tiempo de Inactividad</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CA4B82">
      <w:pPr>
        <w:pStyle w:val="ProductList-Body"/>
        <w:rPr>
          <w:lang w:val="es-ES"/>
        </w:rPr>
      </w:pPr>
    </w:p>
    <w:p w14:paraId="377B2B93"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B43814B" w14:textId="77777777" w:rsidR="00CA4B82" w:rsidRPr="00D63B72" w:rsidRDefault="00CA4B82" w:rsidP="00CA4B82">
      <w:pPr>
        <w:pStyle w:val="ProductList-Body"/>
        <w:rPr>
          <w:lang w:val="es-ES"/>
        </w:rPr>
      </w:pPr>
    </w:p>
    <w:p w14:paraId="37C3DA63" w14:textId="77777777" w:rsidR="00CA4B82" w:rsidRPr="00CA4B82" w:rsidRDefault="002243C7"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CA4B82">
      <w:pPr>
        <w:pStyle w:val="ProductList-Body"/>
      </w:pPr>
      <w:r>
        <w:rPr>
          <w:b/>
          <w:color w:val="00188F"/>
        </w:rPr>
        <w:t>Crédito de Servicio</w:t>
      </w:r>
      <w:r w:rsidRPr="001E6F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3AC89ED6" w14:textId="77777777" w:rsidTr="00495B7E">
        <w:trPr>
          <w:tblHeader/>
        </w:trPr>
        <w:tc>
          <w:tcPr>
            <w:tcW w:w="5400" w:type="dxa"/>
            <w:shd w:val="clear" w:color="auto" w:fill="0072C6"/>
          </w:tcPr>
          <w:p w14:paraId="13F58FA7"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196FB52" w14:textId="77777777" w:rsidTr="00495B7E">
        <w:tc>
          <w:tcPr>
            <w:tcW w:w="5400" w:type="dxa"/>
          </w:tcPr>
          <w:p w14:paraId="3D82443F" w14:textId="77777777" w:rsidR="00CA4B82" w:rsidRPr="0076238C" w:rsidRDefault="00CA4B82" w:rsidP="00495B7E">
            <w:pPr>
              <w:pStyle w:val="ProductList-OfferingBody"/>
              <w:jc w:val="center"/>
            </w:pPr>
            <w:r>
              <w:t>&lt; 99,9 %</w:t>
            </w:r>
          </w:p>
        </w:tc>
        <w:tc>
          <w:tcPr>
            <w:tcW w:w="5400" w:type="dxa"/>
          </w:tcPr>
          <w:p w14:paraId="4980E9D2" w14:textId="77777777" w:rsidR="00CA4B82" w:rsidRPr="0076238C" w:rsidRDefault="00CA4B82" w:rsidP="00495B7E">
            <w:pPr>
              <w:pStyle w:val="ProductList-OfferingBody"/>
              <w:jc w:val="center"/>
            </w:pPr>
            <w:r>
              <w:t>10 %</w:t>
            </w:r>
          </w:p>
        </w:tc>
      </w:tr>
      <w:tr w:rsidR="00CA4B82" w:rsidRPr="009D0B2F" w14:paraId="741C2257" w14:textId="77777777" w:rsidTr="00495B7E">
        <w:tc>
          <w:tcPr>
            <w:tcW w:w="5400" w:type="dxa"/>
          </w:tcPr>
          <w:p w14:paraId="4834776B" w14:textId="77777777" w:rsidR="00CA4B82" w:rsidRPr="0076238C" w:rsidRDefault="00CA4B82" w:rsidP="00495B7E">
            <w:pPr>
              <w:pStyle w:val="ProductList-OfferingBody"/>
              <w:jc w:val="center"/>
            </w:pPr>
            <w:r>
              <w:t>&lt; 99 %</w:t>
            </w:r>
          </w:p>
        </w:tc>
        <w:tc>
          <w:tcPr>
            <w:tcW w:w="5400" w:type="dxa"/>
          </w:tcPr>
          <w:p w14:paraId="1FD61CD0" w14:textId="77777777" w:rsidR="00CA4B82" w:rsidRPr="0076238C" w:rsidRDefault="00CA4B82" w:rsidP="00495B7E">
            <w:pPr>
              <w:pStyle w:val="ProductList-OfferingBody"/>
              <w:jc w:val="center"/>
            </w:pPr>
            <w:r>
              <w:t>25 %</w:t>
            </w:r>
          </w:p>
        </w:tc>
      </w:tr>
    </w:tbl>
    <w:p w14:paraId="765E4815" w14:textId="77777777" w:rsidR="00CA4B82" w:rsidRPr="009B3DC1" w:rsidRDefault="002243C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6DD08561" w14:textId="36F0E421" w:rsidR="00336CA1" w:rsidRPr="006D3E36" w:rsidRDefault="00336CA1" w:rsidP="00336CA1">
      <w:pPr>
        <w:pStyle w:val="ProductList-Offering2Heading"/>
        <w:tabs>
          <w:tab w:val="clear" w:pos="360"/>
          <w:tab w:val="clear" w:pos="720"/>
          <w:tab w:val="clear" w:pos="1080"/>
        </w:tabs>
        <w:outlineLvl w:val="2"/>
        <w:rPr>
          <w:lang w:val="es-ES_tradnl"/>
        </w:rPr>
      </w:pPr>
      <w:bookmarkStart w:id="112" w:name="_Toc478482072"/>
      <w:r w:rsidRPr="006D3E36">
        <w:rPr>
          <w:lang w:val="es-ES_tradnl"/>
        </w:rPr>
        <w:t>Almacén de Claves</w:t>
      </w:r>
      <w:bookmarkEnd w:id="107"/>
      <w:bookmarkEnd w:id="112"/>
    </w:p>
    <w:p w14:paraId="7399BDF7" w14:textId="77777777" w:rsidR="00336CA1" w:rsidRPr="006D3E36" w:rsidRDefault="00336CA1" w:rsidP="00336CA1">
      <w:pPr>
        <w:pStyle w:val="ProductList-Body"/>
        <w:rPr>
          <w:lang w:val="es-ES_tradnl"/>
        </w:rPr>
      </w:pPr>
      <w:r w:rsidRPr="006D3E36">
        <w:rPr>
          <w:b/>
          <w:color w:val="00188F"/>
          <w:lang w:val="es-ES_tradnl"/>
        </w:rPr>
        <w:t>Definiciones Adicionales:</w:t>
      </w:r>
    </w:p>
    <w:p w14:paraId="6C19A3F0"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almacén de claves ha estado implementado en Microsoft Azure durante un mes de facturación.</w:t>
      </w:r>
    </w:p>
    <w:p w14:paraId="2EB32E17"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Transacciones Excluidas</w:t>
      </w:r>
      <w:r w:rsidRPr="006D3E36">
        <w:rPr>
          <w:lang w:val="es-ES_tradnl"/>
        </w:rPr>
        <w:t>” se refiere a las transacciones para crear, actualizar o eliminar almacenes de claves, claves o secretos.</w:t>
      </w:r>
    </w:p>
    <w:p w14:paraId="2AFC0498"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336CA1">
      <w:pPr>
        <w:pStyle w:val="ProductList-Body"/>
        <w:rPr>
          <w:lang w:val="es-ES_tradnl"/>
        </w:rPr>
      </w:pPr>
    </w:p>
    <w:p w14:paraId="096C6CA3" w14:textId="77777777" w:rsidR="00336CA1" w:rsidRPr="006D3E36" w:rsidRDefault="00336CA1" w:rsidP="00336CA1">
      <w:pPr>
        <w:pStyle w:val="ProductList-Body"/>
        <w:rPr>
          <w:lang w:val="es-ES_tradnl"/>
        </w:rPr>
      </w:pPr>
      <w:r w:rsidRPr="006D3E36">
        <w:rPr>
          <w:b/>
          <w:color w:val="00188F"/>
          <w:lang w:val="es-ES_tradnl"/>
        </w:rPr>
        <w:t xml:space="preserve">Tiempo de Inactividad: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336CA1">
      <w:pPr>
        <w:pStyle w:val="ProductList-Body"/>
        <w:rPr>
          <w:lang w:val="es-ES_tradnl"/>
        </w:rPr>
      </w:pPr>
    </w:p>
    <w:p w14:paraId="004F2355" w14:textId="77777777" w:rsidR="00336CA1" w:rsidRPr="006D3E36" w:rsidRDefault="00336CA1" w:rsidP="00336CA1">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770B124C" w14:textId="77777777" w:rsidR="00336CA1" w:rsidRPr="006D3E36" w:rsidRDefault="00336CA1" w:rsidP="00336CA1">
      <w:pPr>
        <w:pStyle w:val="ProductList-Body"/>
        <w:rPr>
          <w:lang w:val="es-ES_tradnl"/>
        </w:rPr>
      </w:pPr>
    </w:p>
    <w:p w14:paraId="7EC9E412" w14:textId="77777777" w:rsidR="00336CA1" w:rsidRPr="006D3E36" w:rsidRDefault="002243C7" w:rsidP="00336CA1">
      <w:pPr>
        <w:pStyle w:val="ListParagraph"/>
        <w:rPr>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285141">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10FFA892" w14:textId="77777777" w:rsidTr="002A71E8">
        <w:trPr>
          <w:tblHeader/>
        </w:trPr>
        <w:tc>
          <w:tcPr>
            <w:tcW w:w="5400" w:type="dxa"/>
            <w:shd w:val="clear" w:color="auto" w:fill="0072C6"/>
          </w:tcPr>
          <w:p w14:paraId="778BD683"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6D3E36" w14:paraId="3DF9302F" w14:textId="77777777" w:rsidTr="002A71E8">
        <w:tc>
          <w:tcPr>
            <w:tcW w:w="5400" w:type="dxa"/>
          </w:tcPr>
          <w:p w14:paraId="3AF29326" w14:textId="77777777" w:rsidR="00336CA1" w:rsidRPr="006D3E36" w:rsidRDefault="00336CA1" w:rsidP="00A93DD5">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A93DD5">
            <w:pPr>
              <w:pStyle w:val="ProductList-OfferingBody"/>
              <w:jc w:val="center"/>
              <w:rPr>
                <w:lang w:val="es-ES_tradnl"/>
              </w:rPr>
            </w:pPr>
            <w:r w:rsidRPr="006D3E36">
              <w:rPr>
                <w:lang w:val="es-ES_tradnl"/>
              </w:rPr>
              <w:t>10 %</w:t>
            </w:r>
          </w:p>
        </w:tc>
      </w:tr>
      <w:tr w:rsidR="00336CA1" w:rsidRPr="006D3E36" w14:paraId="26B11FE8" w14:textId="77777777" w:rsidTr="002A71E8">
        <w:tc>
          <w:tcPr>
            <w:tcW w:w="5400" w:type="dxa"/>
          </w:tcPr>
          <w:p w14:paraId="1BBA40D6" w14:textId="77777777" w:rsidR="00336CA1" w:rsidRPr="006D3E36" w:rsidRDefault="00336CA1" w:rsidP="00A93DD5">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A93DD5">
            <w:pPr>
              <w:pStyle w:val="ProductList-OfferingBody"/>
              <w:jc w:val="center"/>
              <w:rPr>
                <w:lang w:val="es-ES_tradnl"/>
              </w:rPr>
            </w:pPr>
            <w:r w:rsidRPr="006D3E36">
              <w:rPr>
                <w:lang w:val="es-ES_tradnl"/>
              </w:rPr>
              <w:t>25 %</w:t>
            </w:r>
          </w:p>
        </w:tc>
      </w:tr>
    </w:tbl>
    <w:p w14:paraId="4D7C50D8" w14:textId="77777777" w:rsidR="00336CA1"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w:anchor="Definiciones" w:history="1">
        <w:r w:rsidR="00336CA1" w:rsidRPr="006D3E36">
          <w:rPr>
            <w:rStyle w:val="Hyperlink"/>
            <w:sz w:val="16"/>
            <w:szCs w:val="16"/>
            <w:lang w:val="es-ES_tradnl"/>
          </w:rPr>
          <w:t>Definiciones</w:t>
        </w:r>
      </w:hyperlink>
    </w:p>
    <w:p w14:paraId="12F6994E" w14:textId="77777777" w:rsidR="00CA4B82" w:rsidRPr="009B3DC1" w:rsidRDefault="00CA4B82" w:rsidP="00CA4B82">
      <w:pPr>
        <w:pStyle w:val="ProductList-Offering2Heading"/>
        <w:keepNext/>
        <w:tabs>
          <w:tab w:val="clear" w:pos="360"/>
          <w:tab w:val="clear" w:pos="720"/>
          <w:tab w:val="clear" w:pos="1080"/>
        </w:tabs>
        <w:outlineLvl w:val="2"/>
      </w:pPr>
      <w:bookmarkStart w:id="113" w:name="_Toc450912778"/>
      <w:bookmarkStart w:id="114" w:name="_Toc478482073"/>
      <w:bookmarkStart w:id="115" w:name="LogAnalytics"/>
      <w:r>
        <w:t>Análisis de Registros</w:t>
      </w:r>
      <w:bookmarkEnd w:id="113"/>
      <w:bookmarkEnd w:id="114"/>
    </w:p>
    <w:bookmarkEnd w:id="115"/>
    <w:p w14:paraId="1964113E" w14:textId="77777777" w:rsidR="00CA4B82" w:rsidRPr="009B3DC1" w:rsidRDefault="00CA4B82" w:rsidP="00CA4B82">
      <w:pPr>
        <w:pStyle w:val="ProductList-Body"/>
        <w:keepNext/>
      </w:pPr>
      <w:r>
        <w:rPr>
          <w:b/>
          <w:color w:val="00188F"/>
        </w:rPr>
        <w:t>Definiciones adicionales</w:t>
      </w:r>
      <w:r w:rsidRPr="008320E3">
        <w:rPr>
          <w:b/>
        </w:rPr>
        <w:t>:</w:t>
      </w:r>
    </w:p>
    <w:p w14:paraId="2EF62B13" w14:textId="77777777" w:rsidR="00CA4B82" w:rsidRPr="00D63B72" w:rsidRDefault="00CA4B82" w:rsidP="00CA4B82">
      <w:pPr>
        <w:pStyle w:val="ProductList-Body"/>
        <w:spacing w:after="40"/>
        <w:rPr>
          <w:lang w:val="es-ES"/>
        </w:rPr>
      </w:pPr>
      <w:r w:rsidRPr="00D63B72">
        <w:rPr>
          <w:lang w:val="es-ES"/>
        </w:rPr>
        <w:t>“</w:t>
      </w:r>
      <w:r w:rsidRPr="00D63B72">
        <w:rPr>
          <w:b/>
          <w:color w:val="00188F"/>
          <w:lang w:val="es-ES"/>
        </w:rPr>
        <w:t>Lote</w:t>
      </w:r>
      <w:r w:rsidRPr="00D63B72">
        <w:rPr>
          <w:lang w:val="es-ES"/>
        </w:rPr>
        <w:t>” se refiere a un grupo de entradas de Datos de Registro que están cargadas en el Servicio de Análisis de Registros o que este lee desde el almacenamiento durante un periodo de tiempo determinado. Los Lotes puestos en cola para la indexación se muestran en la sección de uso del Portal de Administración.</w:t>
      </w:r>
    </w:p>
    <w:p w14:paraId="34DF508B" w14:textId="77777777" w:rsidR="00CA4B82" w:rsidRPr="00D63B72" w:rsidRDefault="00CA4B82" w:rsidP="00CA4B82">
      <w:pPr>
        <w:pStyle w:val="ProductList-Body"/>
        <w:rPr>
          <w:lang w:val="es-ES"/>
        </w:rPr>
      </w:pPr>
      <w:r w:rsidRPr="00D63B72">
        <w:rPr>
          <w:lang w:val="es-ES"/>
        </w:rPr>
        <w:t>“</w:t>
      </w:r>
      <w:r w:rsidRPr="00D63B72">
        <w:rPr>
          <w:b/>
          <w:color w:val="00188F"/>
          <w:lang w:val="es-ES"/>
        </w:rPr>
        <w:t>Datos de Registro</w:t>
      </w:r>
      <w:r w:rsidRPr="00D63B72">
        <w:rPr>
          <w:lang w:val="es-ES"/>
        </w:rPr>
        <w:t>”</w:t>
      </w:r>
      <w:r w:rsidRPr="00D63B72">
        <w:rPr>
          <w:b/>
          <w:color w:val="00188F"/>
          <w:lang w:val="es-ES"/>
        </w:rPr>
        <w:t xml:space="preserve"> </w:t>
      </w:r>
      <w:r w:rsidRPr="00D63B72">
        <w:rPr>
          <w:lang w:val="es-ES"/>
        </w:rPr>
        <w:t>se refiere a información relativa a un evento compatible, como eventos de IIS y Windows, que un equipo registra y para los que se ha configurado el Servicio de Análisis de Registros con el fin de que los procese el índice del Servicio.</w:t>
      </w:r>
    </w:p>
    <w:p w14:paraId="7621B9C3" w14:textId="77777777" w:rsidR="00CA4B82" w:rsidRPr="00D63B72" w:rsidRDefault="00CA4B82" w:rsidP="00CA4B82">
      <w:pPr>
        <w:pStyle w:val="ProductList-Body"/>
        <w:rPr>
          <w:lang w:val="es-ES"/>
        </w:rPr>
      </w:pPr>
      <w:r w:rsidRPr="00D63B72">
        <w:rPr>
          <w:lang w:val="es-ES"/>
        </w:rPr>
        <w:t>“</w:t>
      </w:r>
      <w:r w:rsidRPr="00D63B72">
        <w:rPr>
          <w:b/>
          <w:color w:val="00188F"/>
          <w:lang w:val="es-ES"/>
        </w:rPr>
        <w:t>Lotes Retrasados</w:t>
      </w:r>
      <w:r w:rsidRPr="00D63B72">
        <w:rPr>
          <w:lang w:val="es-ES"/>
        </w:rPr>
        <w:t>”</w:t>
      </w:r>
      <w:r w:rsidRPr="00D63B72">
        <w:rPr>
          <w:b/>
          <w:color w:val="00188F"/>
          <w:lang w:val="es-ES"/>
        </w:rPr>
        <w:t xml:space="preserve"> </w:t>
      </w:r>
      <w:r w:rsidRPr="00D63B72">
        <w:rPr>
          <w:rFonts w:cs="Tahoma"/>
          <w:lang w:val="es-ES"/>
        </w:rPr>
        <w:t>es el número total de Lotes incluidos en el Total de Lotes en Cola que no pueden completar la indexación en un plazo de seis (6) horas desde que el Lote se pone en cola.</w:t>
      </w:r>
    </w:p>
    <w:p w14:paraId="06E062CF" w14:textId="77777777" w:rsidR="00CA4B82" w:rsidRPr="00D63B72" w:rsidRDefault="00CA4B82" w:rsidP="00CA4B82">
      <w:pPr>
        <w:pStyle w:val="ProductList-Body"/>
        <w:rPr>
          <w:lang w:val="es-ES"/>
        </w:rPr>
      </w:pPr>
      <w:r w:rsidRPr="00D63B72">
        <w:rPr>
          <w:lang w:val="es-ES"/>
        </w:rPr>
        <w:t>“</w:t>
      </w:r>
      <w:r w:rsidRPr="00D63B72">
        <w:rPr>
          <w:b/>
          <w:color w:val="00188F"/>
          <w:lang w:val="es-ES"/>
        </w:rPr>
        <w:t>Total de Lotes Puestos en Cola</w:t>
      </w:r>
      <w:r w:rsidRPr="00D63B72">
        <w:rPr>
          <w:lang w:val="es-ES"/>
        </w:rPr>
        <w:t xml:space="preserve">” </w:t>
      </w:r>
      <w:r w:rsidRPr="00D63B72">
        <w:rPr>
          <w:rFonts w:cs="Tahoma"/>
          <w:lang w:val="es-ES"/>
        </w:rPr>
        <w:t xml:space="preserve">es el número total de Lotes en cola para su indexación por parte del Servicio de </w:t>
      </w:r>
      <w:r w:rsidRPr="00D63B72">
        <w:rPr>
          <w:lang w:val="es-ES"/>
        </w:rPr>
        <w:t>Análisis de Registros</w:t>
      </w:r>
      <w:r w:rsidRPr="00D63B72">
        <w:rPr>
          <w:rFonts w:cs="Tahoma"/>
          <w:lang w:val="es-ES"/>
        </w:rPr>
        <w:t xml:space="preserve"> durante un mes de facturación determinado.</w:t>
      </w:r>
    </w:p>
    <w:p w14:paraId="693B4124" w14:textId="77777777" w:rsidR="00CA4B82" w:rsidRPr="00D63B72" w:rsidRDefault="00CA4B82" w:rsidP="00CA4B82">
      <w:pPr>
        <w:pStyle w:val="ProductList-Body"/>
        <w:rPr>
          <w:lang w:val="es-ES"/>
        </w:rPr>
      </w:pPr>
    </w:p>
    <w:p w14:paraId="213EE6C9"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528654B" w14:textId="77777777" w:rsidR="00CA4B82" w:rsidRPr="00D63B72" w:rsidRDefault="00CA4B82" w:rsidP="00CA4B82">
      <w:pPr>
        <w:pStyle w:val="ProductList-Body"/>
        <w:rPr>
          <w:lang w:val="es-ES"/>
        </w:rPr>
      </w:pPr>
    </w:p>
    <w:p w14:paraId="79C2B187" w14:textId="77777777" w:rsidR="00CA4B82" w:rsidRPr="009B3DC1" w:rsidRDefault="002243C7" w:rsidP="00176D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Puestos en Cola - Lotes Retrasados</m:t>
              </m:r>
            </m:num>
            <m:den>
              <m:r>
                <w:rPr>
                  <w:rFonts w:ascii="Cambria Math" w:hAnsi="Cambria Math" w:cs="Tahoma"/>
                  <w:color w:val="000000" w:themeColor="text1"/>
                  <w:sz w:val="18"/>
                  <w:szCs w:val="18"/>
                </w:rPr>
                <m:t>Total de Lotes Puestos en Cola</m:t>
              </m:r>
            </m:den>
          </m:f>
          <m:r>
            <w:rPr>
              <w:rFonts w:ascii="Cambria Math" w:hAnsi="Cambria Math" w:cs="Tahoma"/>
              <w:color w:val="000000" w:themeColor="text1"/>
              <w:sz w:val="18"/>
              <w:szCs w:val="18"/>
            </w:rPr>
            <m:t xml:space="preserve"> x 100</m:t>
          </m:r>
        </m:oMath>
      </m:oMathPara>
    </w:p>
    <w:p w14:paraId="3D218C97" w14:textId="77777777" w:rsidR="00CA4B82" w:rsidRPr="009B3DC1" w:rsidRDefault="00CA4B82" w:rsidP="00CA4B82">
      <w:pPr>
        <w:pStyle w:val="ProductList-Body"/>
      </w:pPr>
      <w:r>
        <w:rPr>
          <w:b/>
          <w:color w:val="00188F"/>
        </w:rPr>
        <w:t>Crédito de Servicio</w:t>
      </w:r>
      <w:r w:rsidRPr="00BC4F1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7C3B27C" w14:textId="77777777" w:rsidTr="00495B7E">
        <w:trPr>
          <w:tblHeader/>
        </w:trPr>
        <w:tc>
          <w:tcPr>
            <w:tcW w:w="5400" w:type="dxa"/>
            <w:shd w:val="clear" w:color="auto" w:fill="0072C6"/>
          </w:tcPr>
          <w:p w14:paraId="4B1B6322"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4B6E6DD"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8E7BC26" w14:textId="77777777" w:rsidTr="00495B7E">
        <w:tc>
          <w:tcPr>
            <w:tcW w:w="5400" w:type="dxa"/>
          </w:tcPr>
          <w:p w14:paraId="19A2FED0" w14:textId="77777777" w:rsidR="00CA4B82" w:rsidRPr="0076238C" w:rsidRDefault="00CA4B82" w:rsidP="00495B7E">
            <w:pPr>
              <w:pStyle w:val="ProductList-OfferingBody"/>
              <w:jc w:val="center"/>
            </w:pPr>
            <w:r>
              <w:t>&lt; 99,9 %</w:t>
            </w:r>
          </w:p>
        </w:tc>
        <w:tc>
          <w:tcPr>
            <w:tcW w:w="5400" w:type="dxa"/>
          </w:tcPr>
          <w:p w14:paraId="1D163B25" w14:textId="77777777" w:rsidR="00CA4B82" w:rsidRPr="0076238C" w:rsidRDefault="00CA4B82" w:rsidP="00495B7E">
            <w:pPr>
              <w:pStyle w:val="ProductList-OfferingBody"/>
              <w:jc w:val="center"/>
            </w:pPr>
            <w:r>
              <w:t>10 %</w:t>
            </w:r>
          </w:p>
        </w:tc>
      </w:tr>
      <w:tr w:rsidR="00CA4B82" w:rsidRPr="009D0B2F" w14:paraId="01E7BFCB" w14:textId="77777777" w:rsidTr="00495B7E">
        <w:tc>
          <w:tcPr>
            <w:tcW w:w="5400" w:type="dxa"/>
          </w:tcPr>
          <w:p w14:paraId="6D2A0978" w14:textId="77777777" w:rsidR="00CA4B82" w:rsidRPr="0076238C" w:rsidRDefault="00CA4B82" w:rsidP="00495B7E">
            <w:pPr>
              <w:pStyle w:val="ProductList-OfferingBody"/>
              <w:jc w:val="center"/>
            </w:pPr>
            <w:r>
              <w:t>&lt; 99 %</w:t>
            </w:r>
          </w:p>
        </w:tc>
        <w:tc>
          <w:tcPr>
            <w:tcW w:w="5400" w:type="dxa"/>
          </w:tcPr>
          <w:p w14:paraId="00BA309E" w14:textId="77777777" w:rsidR="00CA4B82" w:rsidRPr="0076238C" w:rsidRDefault="00CA4B82" w:rsidP="00495B7E">
            <w:pPr>
              <w:pStyle w:val="ProductList-OfferingBody"/>
              <w:jc w:val="center"/>
            </w:pPr>
            <w:r>
              <w:t>25 %</w:t>
            </w:r>
          </w:p>
        </w:tc>
      </w:tr>
    </w:tbl>
    <w:p w14:paraId="32B59089" w14:textId="77777777" w:rsidR="00CA4B82" w:rsidRPr="009B3DC1" w:rsidRDefault="002243C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0B8330B1" w14:textId="77777777" w:rsidR="002838EE" w:rsidRPr="0072127E" w:rsidRDefault="002838EE" w:rsidP="002838EE">
      <w:pPr>
        <w:pStyle w:val="ProductList-Offering2Heading"/>
        <w:keepNext/>
        <w:pBdr>
          <w:bottom w:val="single" w:sz="4" w:space="0" w:color="595959" w:themeColor="text1" w:themeTint="A6"/>
        </w:pBdr>
        <w:tabs>
          <w:tab w:val="clear" w:pos="360"/>
          <w:tab w:val="clear" w:pos="720"/>
          <w:tab w:val="clear" w:pos="1080"/>
        </w:tabs>
        <w:outlineLvl w:val="2"/>
      </w:pPr>
      <w:bookmarkStart w:id="116" w:name="_Toc478482074"/>
      <w:r>
        <w:t>Aplicaciones lógicas</w:t>
      </w:r>
      <w:bookmarkEnd w:id="116"/>
      <w:r>
        <w:t xml:space="preserve"> </w:t>
      </w:r>
    </w:p>
    <w:p w14:paraId="42EFA428" w14:textId="77777777" w:rsidR="002838EE" w:rsidRPr="0072127E" w:rsidRDefault="002838EE" w:rsidP="002838EE">
      <w:pPr>
        <w:pStyle w:val="ProductList-Body"/>
        <w:keepNext/>
      </w:pPr>
      <w:r>
        <w:rPr>
          <w:b/>
          <w:color w:val="00188F"/>
        </w:rPr>
        <w:t>Definiciones adicionales</w:t>
      </w:r>
      <w:r w:rsidRPr="00A83EB7">
        <w:rPr>
          <w:b/>
          <w:bCs/>
        </w:rPr>
        <w:t>:</w:t>
      </w:r>
    </w:p>
    <w:p w14:paraId="7E7972A9" w14:textId="77777777" w:rsidR="002838EE" w:rsidRPr="0072127E" w:rsidRDefault="002838EE" w:rsidP="002838EE">
      <w:pPr>
        <w:pStyle w:val="ProductList-Body"/>
        <w:spacing w:after="40"/>
      </w:pPr>
      <w:r>
        <w:t>“</w:t>
      </w:r>
      <w:r>
        <w:rPr>
          <w:b/>
          <w:color w:val="00188F"/>
        </w:rPr>
        <w:t>Minutos de implementación</w:t>
      </w:r>
      <w:r>
        <w:t xml:space="preserve">” es el número total de minutos establecido para que una Aplicación Lógica determinada se ejecute en Microsoft Azure durante un mes de facturación. Los Minutos de Implementación se miden desde el momento de creación de la Aplicación Lógica o desde que el Cliente inicia una acción que tiene como resultado la ejecución de la Aplicación Lógica hasta el momento en que el Cliente inicia una acción que tiene como resultado la detención o eliminación de la Aplicación Lógica. </w:t>
      </w:r>
    </w:p>
    <w:p w14:paraId="1430BF53" w14:textId="77777777" w:rsidR="002838EE" w:rsidRPr="0072127E" w:rsidRDefault="002838EE" w:rsidP="002838EE">
      <w:r>
        <w:rPr>
          <w:sz w:val="18"/>
          <w:szCs w:val="18"/>
        </w:rPr>
        <w:t>“</w:t>
      </w:r>
      <w:r>
        <w:rPr>
          <w:b/>
          <w:color w:val="00188F"/>
          <w:sz w:val="18"/>
        </w:rPr>
        <w:t>Máximo de Minutos Disponibles</w:t>
      </w:r>
      <w:r>
        <w:rPr>
          <w:sz w:val="18"/>
          <w:szCs w:val="18"/>
        </w:rPr>
        <w:t>”</w:t>
      </w:r>
      <w:r>
        <w:rPr>
          <w:b/>
          <w:color w:val="00188F"/>
        </w:rPr>
        <w:t xml:space="preserve"> </w:t>
      </w:r>
      <w:r>
        <w:rPr>
          <w:sz w:val="18"/>
        </w:rPr>
        <w:t>es la suma de todos los Minutos de Implementación en todas las Aplicaciones Lógicas implementadas por el Cliente en una determinada suscripción a Microsoft Azure durante un mes de facturación.</w:t>
      </w:r>
    </w:p>
    <w:p w14:paraId="2D28856E" w14:textId="77777777" w:rsidR="002838EE" w:rsidRPr="0072127E" w:rsidRDefault="002838EE" w:rsidP="002838EE">
      <w:pPr>
        <w:pStyle w:val="ProductList-Body"/>
      </w:pPr>
      <w:r>
        <w:t>“</w:t>
      </w:r>
      <w:r>
        <w:rPr>
          <w:b/>
          <w:color w:val="00188F"/>
        </w:rPr>
        <w:t>Tiempo de Inactividad</w:t>
      </w:r>
      <w:r>
        <w:t>”</w:t>
      </w:r>
      <w:r>
        <w:rPr>
          <w:b/>
          <w:color w:val="00188F"/>
        </w:rPr>
        <w:t xml:space="preserve"> </w:t>
      </w:r>
      <w:r>
        <w:t>es el total acumulado de Minutos de Implementación, en todas las Aplicaciones Lógicas implementadas por el Cliente en una determinada suscripción a Microsoft Azure, durante los cuales la Aplicación Lógica no está disponible. Un minuto se considera no disponible para una Aplicación Lógica específica cuando no hay conectividad entre la Aplicación Lógica y la puerta de enlace a Internet de Microsoft.</w:t>
      </w:r>
    </w:p>
    <w:p w14:paraId="0693A23C" w14:textId="77777777" w:rsidR="002838EE" w:rsidRPr="0072127E" w:rsidRDefault="002838EE" w:rsidP="002838EE">
      <w:pPr>
        <w:pStyle w:val="ProductList-Body"/>
      </w:pPr>
    </w:p>
    <w:p w14:paraId="68C38008" w14:textId="77777777" w:rsidR="002838EE" w:rsidRPr="0072127E" w:rsidRDefault="002838EE" w:rsidP="002838EE">
      <w:pPr>
        <w:pStyle w:val="ProductList-Body"/>
      </w:pPr>
      <w:r>
        <w:rPr>
          <w:b/>
          <w:color w:val="00188F"/>
        </w:rPr>
        <w:t>Porcentaje de Tiempo de Actividad Mensual</w:t>
      </w:r>
      <w:r w:rsidRPr="00A83EB7">
        <w:rPr>
          <w:b/>
          <w:bCs/>
        </w:rPr>
        <w:t>:</w:t>
      </w:r>
      <w:r>
        <w:t xml:space="preserve"> el Porcentaje de Tiempo de Actividad Mensual se calcula con la siguiente fórmula:</w:t>
      </w:r>
    </w:p>
    <w:p w14:paraId="2F13A180" w14:textId="77777777" w:rsidR="002838EE" w:rsidRPr="0072127E" w:rsidRDefault="002838EE" w:rsidP="002838EE">
      <w:pPr>
        <w:pStyle w:val="ProductList-Body"/>
      </w:pPr>
    </w:p>
    <w:p w14:paraId="1F27893D" w14:textId="77777777" w:rsidR="002838EE" w:rsidRPr="0072127E" w:rsidRDefault="002243C7" w:rsidP="002838E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AC8A58D" w14:textId="77777777" w:rsidR="002838EE" w:rsidRPr="0072127E" w:rsidRDefault="002838EE" w:rsidP="002838EE">
      <w:pPr>
        <w:pStyle w:val="ProductList-Body"/>
        <w:keepNext/>
      </w:pPr>
      <w:r>
        <w:rPr>
          <w:b/>
          <w:color w:val="00188F"/>
        </w:rPr>
        <w:t>Crédito de Servicio</w:t>
      </w:r>
      <w:r w:rsidRPr="00F1457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4D49EAEA" w14:textId="77777777" w:rsidTr="00495B7E">
        <w:trPr>
          <w:tblHeader/>
        </w:trPr>
        <w:tc>
          <w:tcPr>
            <w:tcW w:w="5400" w:type="dxa"/>
            <w:shd w:val="clear" w:color="auto" w:fill="0072C6"/>
          </w:tcPr>
          <w:p w14:paraId="0E83FB80" w14:textId="77777777" w:rsidR="002838EE" w:rsidRPr="001A0074" w:rsidRDefault="002838EE"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85418D7" w14:textId="77777777" w:rsidR="002838EE" w:rsidRPr="001A0074" w:rsidRDefault="002838EE" w:rsidP="00495B7E">
            <w:pPr>
              <w:pStyle w:val="ProductList-OfferingBody"/>
              <w:jc w:val="center"/>
              <w:rPr>
                <w:color w:val="FFFFFF" w:themeColor="background1"/>
              </w:rPr>
            </w:pPr>
            <w:r>
              <w:rPr>
                <w:color w:val="FFFFFF" w:themeColor="background1"/>
              </w:rPr>
              <w:t>Crédito de Servicio</w:t>
            </w:r>
          </w:p>
        </w:tc>
      </w:tr>
      <w:tr w:rsidR="002838EE" w:rsidRPr="009D0B2F" w14:paraId="6249806F" w14:textId="77777777" w:rsidTr="00495B7E">
        <w:tc>
          <w:tcPr>
            <w:tcW w:w="5400" w:type="dxa"/>
          </w:tcPr>
          <w:p w14:paraId="27C5E1C2" w14:textId="77777777" w:rsidR="002838EE" w:rsidRPr="0076238C" w:rsidRDefault="002838EE" w:rsidP="00495B7E">
            <w:pPr>
              <w:pStyle w:val="ProductList-OfferingBody"/>
              <w:jc w:val="center"/>
            </w:pPr>
            <w:r>
              <w:t>&lt; 99,9 %</w:t>
            </w:r>
          </w:p>
        </w:tc>
        <w:tc>
          <w:tcPr>
            <w:tcW w:w="5400" w:type="dxa"/>
          </w:tcPr>
          <w:p w14:paraId="6D72A5A4" w14:textId="77777777" w:rsidR="002838EE" w:rsidRPr="0076238C" w:rsidRDefault="002838EE" w:rsidP="00495B7E">
            <w:pPr>
              <w:pStyle w:val="ProductList-OfferingBody"/>
              <w:jc w:val="center"/>
            </w:pPr>
            <w:r>
              <w:t>10%</w:t>
            </w:r>
          </w:p>
        </w:tc>
      </w:tr>
      <w:tr w:rsidR="002838EE" w:rsidRPr="009D0B2F" w14:paraId="312D51A3" w14:textId="77777777" w:rsidTr="00495B7E">
        <w:tc>
          <w:tcPr>
            <w:tcW w:w="5400" w:type="dxa"/>
          </w:tcPr>
          <w:p w14:paraId="38D105E8" w14:textId="77777777" w:rsidR="002838EE" w:rsidRPr="0076238C" w:rsidRDefault="002838EE" w:rsidP="00495B7E">
            <w:pPr>
              <w:pStyle w:val="ProductList-OfferingBody"/>
              <w:jc w:val="center"/>
            </w:pPr>
            <w:r>
              <w:t>&lt; 99 %</w:t>
            </w:r>
          </w:p>
        </w:tc>
        <w:tc>
          <w:tcPr>
            <w:tcW w:w="5400" w:type="dxa"/>
          </w:tcPr>
          <w:p w14:paraId="45DC581E" w14:textId="77777777" w:rsidR="002838EE" w:rsidRPr="0076238C" w:rsidRDefault="002838EE" w:rsidP="00495B7E">
            <w:pPr>
              <w:pStyle w:val="ProductList-OfferingBody"/>
              <w:jc w:val="center"/>
            </w:pPr>
            <w:r>
              <w:t>25%</w:t>
            </w:r>
          </w:p>
        </w:tc>
      </w:tr>
    </w:tbl>
    <w:p w14:paraId="32A1B2C8" w14:textId="77777777" w:rsidR="002838EE" w:rsidRPr="00AD5FDE"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1EF72638" w14:textId="4D601703" w:rsidR="000D29F0" w:rsidRPr="006D3E36" w:rsidRDefault="000D29F0" w:rsidP="000D29F0">
      <w:pPr>
        <w:pStyle w:val="ProductList-Offering2Heading"/>
        <w:tabs>
          <w:tab w:val="clear" w:pos="360"/>
          <w:tab w:val="clear" w:pos="720"/>
          <w:tab w:val="clear" w:pos="1080"/>
        </w:tabs>
        <w:outlineLvl w:val="2"/>
        <w:rPr>
          <w:szCs w:val="28"/>
          <w:lang w:val="es-ES_tradnl"/>
        </w:rPr>
      </w:pPr>
      <w:bookmarkStart w:id="117" w:name="_Toc478482075"/>
      <w:r w:rsidRPr="006D3E36">
        <w:rPr>
          <w:szCs w:val="28"/>
          <w:lang w:val="es-ES_tradnl"/>
        </w:rPr>
        <w:t>Aprendizaje Automático</w:t>
      </w:r>
      <w:r w:rsidR="00254F10" w:rsidRPr="006D3E36">
        <w:rPr>
          <w:szCs w:val="28"/>
          <w:lang w:val="es-ES_tradnl"/>
        </w:rPr>
        <w:t>:</w:t>
      </w:r>
      <w:r w:rsidRPr="006D3E36">
        <w:rPr>
          <w:szCs w:val="28"/>
          <w:lang w:val="es-ES_tradnl"/>
        </w:rPr>
        <w:t xml:space="preserve"> Servicio de Ejecución de Lotes (BES) y Servicio de API de Administración</w:t>
      </w:r>
      <w:bookmarkEnd w:id="108"/>
      <w:bookmarkEnd w:id="117"/>
    </w:p>
    <w:p w14:paraId="27EAF63E" w14:textId="631555B7" w:rsidR="000D29F0" w:rsidRPr="006D3E36" w:rsidRDefault="000D29F0" w:rsidP="000D29F0">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BF57DB7" w14:textId="0B4147C4"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Transacciones Erróneas</w:t>
      </w:r>
      <w:r w:rsidRPr="006D3E36">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Total de Intentos de Transacción</w:t>
      </w:r>
      <w:r w:rsidRPr="006D3E36">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367708C" w14:textId="77777777" w:rsidR="000D29F0" w:rsidRPr="006D3E36" w:rsidRDefault="000D29F0" w:rsidP="000D29F0">
      <w:pPr>
        <w:pStyle w:val="ProductList-Body"/>
        <w:rPr>
          <w:szCs w:val="18"/>
          <w:lang w:val="es-ES_tradnl"/>
        </w:rPr>
      </w:pPr>
    </w:p>
    <w:p w14:paraId="356BD28C" w14:textId="544B4E3D" w:rsidR="000D29F0" w:rsidRPr="006D3E36" w:rsidRDefault="002243C7"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0EF5E0D9" w14:textId="77777777" w:rsidTr="002A71E8">
        <w:trPr>
          <w:tblHeader/>
        </w:trPr>
        <w:tc>
          <w:tcPr>
            <w:tcW w:w="5400" w:type="dxa"/>
            <w:shd w:val="clear" w:color="auto" w:fill="0072C6"/>
          </w:tcPr>
          <w:p w14:paraId="7C04A10D"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8480754" w14:textId="77777777" w:rsidTr="002A71E8">
        <w:tc>
          <w:tcPr>
            <w:tcW w:w="5400" w:type="dxa"/>
          </w:tcPr>
          <w:p w14:paraId="09BFA0EE" w14:textId="4D961AD0"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32380888" w14:textId="77777777" w:rsidTr="002A71E8">
        <w:tc>
          <w:tcPr>
            <w:tcW w:w="5400" w:type="dxa"/>
          </w:tcPr>
          <w:p w14:paraId="6E4DF475" w14:textId="128F8A23"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124F73">
            <w:pPr>
              <w:pStyle w:val="ProductList-OfferingBody"/>
              <w:jc w:val="center"/>
              <w:rPr>
                <w:lang w:val="es-ES_tradnl"/>
              </w:rPr>
            </w:pPr>
            <w:r w:rsidRPr="006D3E36">
              <w:rPr>
                <w:lang w:val="es-ES_tradnl"/>
              </w:rPr>
              <w:t>25 %</w:t>
            </w:r>
          </w:p>
        </w:tc>
      </w:tr>
    </w:tbl>
    <w:p w14:paraId="2AAC2977" w14:textId="77777777" w:rsidR="000D29F0" w:rsidRPr="006D3E36" w:rsidRDefault="000D29F0" w:rsidP="000D29F0">
      <w:pPr>
        <w:pStyle w:val="ProductList-Body"/>
        <w:rPr>
          <w:sz w:val="16"/>
          <w:szCs w:val="20"/>
          <w:lang w:val="es-ES_tradnl"/>
        </w:rPr>
      </w:pPr>
    </w:p>
    <w:p w14:paraId="6C9A3E69" w14:textId="4959E54C" w:rsidR="000D29F0" w:rsidRPr="006D3E36" w:rsidRDefault="000D29F0" w:rsidP="000D29F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BES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D0C36B9" w14:textId="7CD7B103" w:rsidR="008E5959"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 xml:space="preserve">Tabla de </w:t>
        </w:r>
        <w:r w:rsidR="00EF44BA" w:rsidRPr="006D3E36">
          <w:rPr>
            <w:rStyle w:val="Hyperlink"/>
            <w:szCs w:val="18"/>
            <w:lang w:val="es-ES_tradnl"/>
          </w:rPr>
          <w:t>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89C3326" w14:textId="45965C62" w:rsidR="008E5959" w:rsidRPr="006D3E36" w:rsidRDefault="008E5959" w:rsidP="00176DB4">
      <w:pPr>
        <w:pStyle w:val="ProductList-Offering2Heading"/>
        <w:keepNext/>
        <w:tabs>
          <w:tab w:val="clear" w:pos="360"/>
          <w:tab w:val="clear" w:pos="720"/>
          <w:tab w:val="clear" w:pos="1080"/>
        </w:tabs>
        <w:outlineLvl w:val="2"/>
        <w:rPr>
          <w:szCs w:val="28"/>
          <w:lang w:val="es-ES_tradnl"/>
        </w:rPr>
      </w:pPr>
      <w:bookmarkStart w:id="118" w:name="_Toc478482076"/>
      <w:r w:rsidRPr="006D3E36">
        <w:rPr>
          <w:szCs w:val="28"/>
          <w:lang w:val="es-ES_tradnl"/>
        </w:rPr>
        <w:t>Aprendizaje Automático: Servicio de Respuesta de Solicitudes (RSS)</w:t>
      </w:r>
      <w:bookmarkEnd w:id="118"/>
    </w:p>
    <w:p w14:paraId="3B62E769" w14:textId="5FCA9EFA"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C54803C" w14:textId="1356DCD7"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093732">
      <w:pPr>
        <w:pStyle w:val="ProductList-Body"/>
        <w:rPr>
          <w:lang w:val="es-ES_tradnl"/>
        </w:rPr>
      </w:pPr>
      <w:r w:rsidRPr="006D3E36">
        <w:rPr>
          <w:lang w:val="es-ES_tradnl" w:eastAsia="zh-TW"/>
        </w:rPr>
        <w:t>“</w:t>
      </w:r>
      <w:r w:rsidR="008E5959" w:rsidRPr="006D3E36">
        <w:rPr>
          <w:b/>
          <w:color w:val="00188F"/>
          <w:lang w:val="es-ES_tradnl"/>
        </w:rPr>
        <w:t>Total de Intentos de Transacción</w:t>
      </w:r>
      <w:r w:rsidRPr="006D3E36">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8E5959">
      <w:pPr>
        <w:pStyle w:val="ProductList-Body"/>
        <w:rPr>
          <w:szCs w:val="18"/>
          <w:lang w:val="es-ES_tradnl"/>
        </w:rPr>
      </w:pPr>
    </w:p>
    <w:p w14:paraId="27517E7F" w14:textId="27089507"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C6E96BD" w14:textId="77777777" w:rsidR="008E5959" w:rsidRPr="006D3E36" w:rsidRDefault="008E5959" w:rsidP="008E5959">
      <w:pPr>
        <w:pStyle w:val="ProductList-Body"/>
        <w:rPr>
          <w:szCs w:val="18"/>
          <w:lang w:val="es-ES_tradnl"/>
        </w:rPr>
      </w:pPr>
    </w:p>
    <w:p w14:paraId="3999D13D" w14:textId="08CDF66A" w:rsidR="008E5959" w:rsidRPr="006D3E36" w:rsidRDefault="002243C7"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D34F30B" w14:textId="77777777" w:rsidTr="002A71E8">
        <w:trPr>
          <w:tblHeader/>
        </w:trPr>
        <w:tc>
          <w:tcPr>
            <w:tcW w:w="5400" w:type="dxa"/>
            <w:shd w:val="clear" w:color="auto" w:fill="0072C6"/>
          </w:tcPr>
          <w:p w14:paraId="6C0FC4D8"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591D335A" w14:textId="77777777" w:rsidTr="002A71E8">
        <w:tc>
          <w:tcPr>
            <w:tcW w:w="5400" w:type="dxa"/>
          </w:tcPr>
          <w:p w14:paraId="235CCC02" w14:textId="27B32A25" w:rsidR="008E5959" w:rsidRPr="006D3E36" w:rsidRDefault="008E5959" w:rsidP="00124F73">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3B4939AB" w14:textId="77777777" w:rsidTr="002A71E8">
        <w:tc>
          <w:tcPr>
            <w:tcW w:w="5400" w:type="dxa"/>
          </w:tcPr>
          <w:p w14:paraId="5047EBC5" w14:textId="1F64A795"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124F73">
            <w:pPr>
              <w:pStyle w:val="ProductList-OfferingBody"/>
              <w:jc w:val="center"/>
              <w:rPr>
                <w:lang w:val="es-ES_tradnl"/>
              </w:rPr>
            </w:pPr>
            <w:r w:rsidRPr="006D3E36">
              <w:rPr>
                <w:lang w:val="es-ES_tradnl"/>
              </w:rPr>
              <w:t>25 %</w:t>
            </w:r>
          </w:p>
        </w:tc>
      </w:tr>
    </w:tbl>
    <w:p w14:paraId="03361DE1" w14:textId="77777777" w:rsidR="008E5959" w:rsidRPr="006D3E36" w:rsidRDefault="008E5959" w:rsidP="008E5959">
      <w:pPr>
        <w:pStyle w:val="ProductList-Body"/>
        <w:rPr>
          <w:sz w:val="16"/>
          <w:szCs w:val="20"/>
          <w:lang w:val="es-ES_tradnl"/>
        </w:rPr>
      </w:pPr>
    </w:p>
    <w:p w14:paraId="4E250286" w14:textId="0001D690" w:rsidR="008E5959" w:rsidRPr="006D3E36" w:rsidRDefault="008E5959"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RRS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462F332" w14:textId="40672B2B" w:rsidR="008E5959"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2D535E2"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19" w:name="_Toc425256432"/>
      <w:bookmarkStart w:id="120" w:name="_Toc478482077"/>
      <w:r w:rsidRPr="006D3E36">
        <w:rPr>
          <w:lang w:val="es-ES_tradnl"/>
        </w:rPr>
        <w:t>Servicios Multimedia – Servicio de Protección de Contenido</w:t>
      </w:r>
      <w:bookmarkEnd w:id="119"/>
      <w:bookmarkEnd w:id="120"/>
    </w:p>
    <w:p w14:paraId="4880C949" w14:textId="77777777" w:rsidR="0069322C" w:rsidRPr="006D3E36" w:rsidRDefault="0069322C" w:rsidP="0069322C">
      <w:pPr>
        <w:pStyle w:val="ProductList-Body"/>
        <w:rPr>
          <w:lang w:val="es-ES_tradnl"/>
        </w:rPr>
      </w:pPr>
      <w:r w:rsidRPr="006D3E36">
        <w:rPr>
          <w:b/>
          <w:color w:val="00188F"/>
          <w:lang w:val="es-ES_tradnl"/>
        </w:rPr>
        <w:t>Definiciones Adicionales:</w:t>
      </w:r>
    </w:p>
    <w:p w14:paraId="0FB6D97B" w14:textId="77777777" w:rsidR="0069322C" w:rsidRPr="006D3E36" w:rsidRDefault="0069322C" w:rsidP="0069322C">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9322C">
      <w:pPr>
        <w:pStyle w:val="ProductList-Body"/>
        <w:rPr>
          <w:lang w:val="es-ES_tradnl"/>
        </w:rPr>
      </w:pPr>
      <w:r w:rsidRPr="006D3E36">
        <w:rPr>
          <w:lang w:val="es-ES_tradnl"/>
        </w:rPr>
        <w:t>Los “</w:t>
      </w:r>
      <w:r w:rsidRPr="006D3E36">
        <w:rPr>
          <w:b/>
          <w:color w:val="00188F"/>
          <w:lang w:val="es-ES_tradnl"/>
        </w:rPr>
        <w:t>Intentos de Transacción Totales</w:t>
      </w:r>
      <w:r w:rsidRPr="006D3E36">
        <w:rPr>
          <w:lang w:val="es-ES_tradnl"/>
        </w:rPr>
        <w:t>” son todas aquellas Solicitudes de Clave Válidas que realiza usted durante un mes de facturación de una suscripción de Azure determinada.</w:t>
      </w:r>
    </w:p>
    <w:p w14:paraId="4FAC97A5" w14:textId="77777777" w:rsidR="0069322C" w:rsidRPr="006D3E36" w:rsidRDefault="0069322C" w:rsidP="0069322C">
      <w:pPr>
        <w:pStyle w:val="ProductList-Body"/>
        <w:rPr>
          <w:lang w:val="es-ES_tradnl"/>
        </w:rPr>
      </w:pPr>
      <w:r w:rsidRPr="006D3E36">
        <w:rPr>
          <w:lang w:val="es-ES_tradnl"/>
        </w:rPr>
        <w:t>“</w:t>
      </w:r>
      <w:r w:rsidRPr="006D3E36">
        <w:rPr>
          <w:b/>
          <w:iCs/>
          <w:color w:val="00188F"/>
          <w:lang w:val="es-ES_tradnl"/>
        </w:rPr>
        <w:t>Solicitudes de clave válidas</w:t>
      </w:r>
      <w:r w:rsidRPr="006D3E36">
        <w:rPr>
          <w:lang w:val="es-ES_tradnl"/>
        </w:rPr>
        <w:t>” son todas aquellas solicitudes realizadas al Servicio de Protección de Contenido para aquellas claves de contenido existentes en el Servicio Multimedia del Cliente.</w:t>
      </w:r>
    </w:p>
    <w:p w14:paraId="2B427048" w14:textId="77777777" w:rsidR="0069322C" w:rsidRPr="006D3E36" w:rsidRDefault="0069322C" w:rsidP="0069322C">
      <w:pPr>
        <w:pStyle w:val="ProductList-Body"/>
        <w:rPr>
          <w:lang w:val="es-ES_tradnl"/>
        </w:rPr>
      </w:pPr>
    </w:p>
    <w:p w14:paraId="2EDA3DBE"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057F75B9" w14:textId="77777777" w:rsidR="0069322C" w:rsidRPr="006D3E36" w:rsidRDefault="0069322C" w:rsidP="0069322C">
      <w:pPr>
        <w:pStyle w:val="ProductList-Body"/>
        <w:rPr>
          <w:lang w:val="es-ES_tradnl"/>
        </w:rPr>
      </w:pPr>
    </w:p>
    <w:p w14:paraId="05D3E991" w14:textId="77777777" w:rsidR="0069322C" w:rsidRPr="006D3E36" w:rsidRDefault="002243C7" w:rsidP="00965EFA">
      <w:pPr>
        <w:pStyle w:val="Heading4"/>
        <w:keepNext w:val="0"/>
        <w:keepLines w:val="0"/>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7359BF">
      <w:pPr>
        <w:pStyle w:val="ProductList-Body"/>
        <w:keepNext/>
        <w:rPr>
          <w:lang w:val="es-ES_tradnl"/>
        </w:rPr>
      </w:pPr>
      <w:r w:rsidRPr="006D3E36">
        <w:rPr>
          <w:b/>
          <w:color w:val="00188F"/>
          <w:lang w:val="es-ES_tradnl"/>
        </w:rPr>
        <w:t>Crédito de Servicio:</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2FCC7E5A" w14:textId="77777777" w:rsidTr="002A71E8">
        <w:trPr>
          <w:tblHeader/>
        </w:trPr>
        <w:tc>
          <w:tcPr>
            <w:tcW w:w="5400" w:type="dxa"/>
            <w:shd w:val="clear" w:color="auto" w:fill="0072C6"/>
          </w:tcPr>
          <w:p w14:paraId="6F249E4A"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69322C" w:rsidRPr="006D3E36" w14:paraId="6A604115" w14:textId="77777777" w:rsidTr="002A71E8">
        <w:tc>
          <w:tcPr>
            <w:tcW w:w="5400" w:type="dxa"/>
          </w:tcPr>
          <w:p w14:paraId="5318041B"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B87C855" w14:textId="77777777" w:rsidTr="002A71E8">
        <w:tc>
          <w:tcPr>
            <w:tcW w:w="5400" w:type="dxa"/>
          </w:tcPr>
          <w:p w14:paraId="09ADB02D"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2A71E8">
            <w:pPr>
              <w:pStyle w:val="ProductList-OfferingBody"/>
              <w:jc w:val="center"/>
              <w:rPr>
                <w:lang w:val="es-ES_tradnl"/>
              </w:rPr>
            </w:pPr>
            <w:r w:rsidRPr="006D3E36">
              <w:rPr>
                <w:lang w:val="es-ES_tradnl"/>
              </w:rPr>
              <w:t>25 %</w:t>
            </w:r>
          </w:p>
        </w:tc>
      </w:tr>
    </w:tbl>
    <w:p w14:paraId="231D6F46" w14:textId="77777777" w:rsidR="0069322C"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318859A" w14:textId="4E898CFA" w:rsidR="008E5959" w:rsidRPr="006D3E36" w:rsidRDefault="008E5959" w:rsidP="008E5959">
      <w:pPr>
        <w:pStyle w:val="ProductList-Offering2Heading"/>
        <w:tabs>
          <w:tab w:val="clear" w:pos="360"/>
          <w:tab w:val="clear" w:pos="720"/>
          <w:tab w:val="clear" w:pos="1080"/>
        </w:tabs>
        <w:outlineLvl w:val="2"/>
        <w:rPr>
          <w:szCs w:val="28"/>
          <w:lang w:val="es-ES_tradnl"/>
        </w:rPr>
      </w:pPr>
      <w:bookmarkStart w:id="121" w:name="_Toc478482078"/>
      <w:r w:rsidRPr="006D3E36">
        <w:rPr>
          <w:szCs w:val="28"/>
          <w:lang w:val="es-ES_tradnl"/>
        </w:rPr>
        <w:t>Servicios Multimedia: Servicio de Codificación</w:t>
      </w:r>
      <w:bookmarkEnd w:id="121"/>
    </w:p>
    <w:p w14:paraId="6ECA46E0" w14:textId="15CB4EB6"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1E44CD17" w14:textId="39BFAAB6"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Codificación</w:t>
      </w:r>
      <w:r w:rsidRPr="006D3E36">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Tarea de Servicios Multimedia</w:t>
      </w:r>
      <w:r w:rsidRPr="006D3E36">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E07E2C">
      <w:pPr>
        <w:pStyle w:val="ProductList-Body"/>
        <w:rPr>
          <w:spacing w:val="-2"/>
          <w:lang w:val="es-ES_tradnl"/>
        </w:rPr>
      </w:pPr>
      <w:r w:rsidRPr="006D3E36">
        <w:rPr>
          <w:spacing w:val="-2"/>
          <w:lang w:val="es-ES_tradnl" w:eastAsia="zh-TW"/>
        </w:rPr>
        <w:t>“</w:t>
      </w:r>
      <w:r w:rsidR="008E5959" w:rsidRPr="006D3E36">
        <w:rPr>
          <w:b/>
          <w:color w:val="00188F"/>
          <w:spacing w:val="-2"/>
          <w:lang w:val="es-ES_tradnl"/>
        </w:rPr>
        <w:t>Total de Intentos de Transacción</w:t>
      </w:r>
      <w:r w:rsidRPr="006D3E36">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8E5959">
      <w:pPr>
        <w:pStyle w:val="ProductList-Body"/>
        <w:rPr>
          <w:szCs w:val="18"/>
          <w:lang w:val="es-ES_tradnl"/>
        </w:rPr>
      </w:pPr>
    </w:p>
    <w:p w14:paraId="30BC1F94" w14:textId="5087585D"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C144B21" w14:textId="77777777" w:rsidR="008E5959" w:rsidRPr="006D3E36" w:rsidRDefault="008E5959" w:rsidP="008E5959">
      <w:pPr>
        <w:pStyle w:val="ProductList-Body"/>
        <w:rPr>
          <w:szCs w:val="18"/>
          <w:lang w:val="es-ES_tradnl"/>
        </w:rPr>
      </w:pPr>
    </w:p>
    <w:p w14:paraId="71930D13" w14:textId="3EB1FD36" w:rsidR="008E5959" w:rsidRPr="006D3E36" w:rsidRDefault="002243C7" w:rsidP="00285141">
      <w:pPr>
        <w:pStyle w:val="Heading4"/>
        <w:keepNext w:val="0"/>
        <w:keepLines w:val="0"/>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E14AED8" w14:textId="77777777" w:rsidTr="002A71E8">
        <w:trPr>
          <w:tblHeader/>
        </w:trPr>
        <w:tc>
          <w:tcPr>
            <w:tcW w:w="5400" w:type="dxa"/>
            <w:shd w:val="clear" w:color="auto" w:fill="0072C6"/>
          </w:tcPr>
          <w:p w14:paraId="35B2FA0C"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352DC07E" w14:textId="77777777" w:rsidTr="002A71E8">
        <w:tc>
          <w:tcPr>
            <w:tcW w:w="5400" w:type="dxa"/>
          </w:tcPr>
          <w:p w14:paraId="2A848277" w14:textId="737DC64F"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171E65FA" w14:textId="77777777" w:rsidTr="002A71E8">
        <w:tc>
          <w:tcPr>
            <w:tcW w:w="5400" w:type="dxa"/>
          </w:tcPr>
          <w:p w14:paraId="373E61B0" w14:textId="3B2DB3F8"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124F73">
            <w:pPr>
              <w:pStyle w:val="ProductList-OfferingBody"/>
              <w:jc w:val="center"/>
              <w:rPr>
                <w:lang w:val="es-ES_tradnl"/>
              </w:rPr>
            </w:pPr>
            <w:r w:rsidRPr="006D3E36">
              <w:rPr>
                <w:lang w:val="es-ES_tradnl"/>
              </w:rPr>
              <w:t>25 %</w:t>
            </w:r>
          </w:p>
        </w:tc>
      </w:tr>
    </w:tbl>
    <w:p w14:paraId="1A291238" w14:textId="1E4A8AD1" w:rsidR="008E5959"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746A640" w14:textId="4B60E437" w:rsidR="00731669" w:rsidRPr="006D3E36" w:rsidRDefault="00731669" w:rsidP="002838EE">
      <w:pPr>
        <w:pStyle w:val="ProductList-Offering2Heading"/>
        <w:keepNext/>
        <w:tabs>
          <w:tab w:val="clear" w:pos="360"/>
          <w:tab w:val="clear" w:pos="720"/>
          <w:tab w:val="clear" w:pos="1080"/>
        </w:tabs>
        <w:outlineLvl w:val="2"/>
        <w:rPr>
          <w:szCs w:val="28"/>
          <w:lang w:val="es-ES_tradnl"/>
        </w:rPr>
      </w:pPr>
      <w:bookmarkStart w:id="122" w:name="_Toc478482079"/>
      <w:r w:rsidRPr="006D3E36">
        <w:rPr>
          <w:szCs w:val="28"/>
          <w:lang w:val="es-ES_tradnl"/>
        </w:rPr>
        <w:t>Servicios Multimedia: Servicio de Indexador</w:t>
      </w:r>
      <w:bookmarkEnd w:id="122"/>
    </w:p>
    <w:p w14:paraId="178F1FE2" w14:textId="24889B78" w:rsidR="00C8675E" w:rsidRPr="006D3E36" w:rsidRDefault="00731669" w:rsidP="002838EE">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120376D8" w14:textId="23731455" w:rsidR="000C2CAE" w:rsidRPr="006D3E36" w:rsidRDefault="002B3A5A" w:rsidP="003736AA">
      <w:pPr>
        <w:pStyle w:val="ProductList-Body"/>
        <w:spacing w:after="40"/>
        <w:rPr>
          <w:lang w:val="es-ES_tradnl"/>
        </w:rPr>
      </w:pPr>
      <w:r w:rsidRPr="006D3E36">
        <w:rPr>
          <w:lang w:val="es-ES_tradnl" w:eastAsia="zh-TW"/>
        </w:rPr>
        <w:t>“</w:t>
      </w:r>
      <w:r w:rsidR="000C2CAE" w:rsidRPr="006D3E36">
        <w:rPr>
          <w:b/>
          <w:color w:val="00188F"/>
          <w:lang w:val="es-ES_tradnl"/>
        </w:rPr>
        <w:t>Unidad Reservada de Codificación</w:t>
      </w:r>
      <w:r w:rsidRPr="006D3E36">
        <w:rPr>
          <w:lang w:val="es-ES_tradnl" w:eastAsia="zh-TW"/>
        </w:rPr>
        <w:t>”</w:t>
      </w:r>
      <w:r w:rsidR="000C2CAE" w:rsidRPr="006D3E36">
        <w:rPr>
          <w:lang w:val="es-ES_tradnl"/>
        </w:rPr>
        <w:t xml:space="preserve"> hace referencia a las unidades reservadas de codificación compradas por el cliente en una cuenta de Servicio Multimedia de Azure.</w:t>
      </w:r>
    </w:p>
    <w:p w14:paraId="24616EC0" w14:textId="77777777" w:rsidR="00420668" w:rsidRPr="006D3E36" w:rsidRDefault="00420668" w:rsidP="00420668">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Pr="006D3E36" w:rsidRDefault="00420668" w:rsidP="00420668">
      <w:pPr>
        <w:pStyle w:val="ProductList-Body"/>
        <w:rPr>
          <w:lang w:val="es-ES_tradnl"/>
        </w:rPr>
      </w:pPr>
      <w:r w:rsidRPr="006D3E36">
        <w:rPr>
          <w:lang w:val="es-ES_tradnl"/>
        </w:rPr>
        <w:t>“</w:t>
      </w:r>
      <w:r w:rsidRPr="006D3E36">
        <w:rPr>
          <w:b/>
          <w:bCs/>
          <w:color w:val="00188F"/>
          <w:lang w:val="es-ES_tradnl"/>
        </w:rPr>
        <w:t>Tarea de Indexador</w:t>
      </w:r>
      <w:r w:rsidRPr="006D3E36">
        <w:rPr>
          <w:lang w:val="es-ES_tradnl"/>
        </w:rPr>
        <w:t>” hace referencia a una Tarea de Servicios Multimedia configurada para indexar un archivo de entrada MP3 con una duración de cinco minutos como mínimo.</w:t>
      </w:r>
    </w:p>
    <w:p w14:paraId="7CE37EDB" w14:textId="60A67BB9" w:rsidR="00731669" w:rsidRPr="006D3E36" w:rsidRDefault="002B3A5A" w:rsidP="00420668">
      <w:pPr>
        <w:pStyle w:val="ProductList-Body"/>
        <w:rPr>
          <w:lang w:val="es-ES_tradnl"/>
        </w:rPr>
      </w:pPr>
      <w:r w:rsidRPr="006D3E36">
        <w:rPr>
          <w:lang w:val="es-ES_tradnl" w:eastAsia="zh-TW"/>
        </w:rPr>
        <w:t>“</w:t>
      </w:r>
      <w:r w:rsidR="00731669" w:rsidRPr="006D3E36">
        <w:rPr>
          <w:b/>
          <w:color w:val="00188F"/>
          <w:lang w:val="es-ES_tradnl"/>
        </w:rPr>
        <w:t>Total de Intentos de Transacción</w:t>
      </w:r>
      <w:r w:rsidRPr="006D3E36">
        <w:rPr>
          <w:lang w:val="es-ES_tradnl" w:eastAsia="zh-TW"/>
        </w:rPr>
        <w:t>”</w:t>
      </w:r>
      <w:r w:rsidR="00731669" w:rsidRPr="006D3E36">
        <w:rPr>
          <w:lang w:val="es-ES_tradnl"/>
        </w:rPr>
        <w:t xml:space="preserve"> es el número total de Tareas de Indexador que el Cliente intentó ejecutar mediante una Unidad Reservada de Codificación durante una mes de facturación de una suscripción.</w:t>
      </w:r>
    </w:p>
    <w:p w14:paraId="3E868627" w14:textId="77777777" w:rsidR="00731669" w:rsidRPr="006D3E36" w:rsidRDefault="00731669" w:rsidP="00731669">
      <w:pPr>
        <w:pStyle w:val="ProductList-Body"/>
        <w:rPr>
          <w:lang w:val="es-ES_tradnl"/>
        </w:rPr>
      </w:pPr>
    </w:p>
    <w:p w14:paraId="49D563E7" w14:textId="3474EC78" w:rsidR="00731669" w:rsidRPr="006D3E36" w:rsidRDefault="00731669" w:rsidP="0073166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1A6677AD" w14:textId="77777777" w:rsidR="00731669" w:rsidRPr="006D3E36" w:rsidRDefault="00731669" w:rsidP="00731669">
      <w:pPr>
        <w:pStyle w:val="ProductList-Body"/>
        <w:rPr>
          <w:lang w:val="es-ES_tradnl"/>
        </w:rPr>
      </w:pPr>
    </w:p>
    <w:p w14:paraId="6809EAC2" w14:textId="3066E314" w:rsidR="00731669" w:rsidRPr="006D3E36" w:rsidRDefault="002243C7" w:rsidP="00EE06AE">
      <w:pPr>
        <w:pStyle w:val="Heading4"/>
        <w:spacing w:before="0" w:after="160"/>
        <w:rPr>
          <w:rFonts w:ascii="Cambria Math" w:hAnsi="Cambria Math"/>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6D3E36" w14:paraId="38EC1079" w14:textId="77777777" w:rsidTr="002A71E8">
        <w:trPr>
          <w:tblHeader/>
        </w:trPr>
        <w:tc>
          <w:tcPr>
            <w:tcW w:w="5400" w:type="dxa"/>
            <w:shd w:val="clear" w:color="auto" w:fill="0072C6"/>
          </w:tcPr>
          <w:p w14:paraId="4B143D85"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31669" w:rsidRPr="006D3E36" w14:paraId="488AEE60" w14:textId="77777777" w:rsidTr="002A71E8">
        <w:tc>
          <w:tcPr>
            <w:tcW w:w="5400" w:type="dxa"/>
          </w:tcPr>
          <w:p w14:paraId="5340CB92" w14:textId="635E00E4" w:rsidR="00731669" w:rsidRPr="006D3E36" w:rsidRDefault="00731669" w:rsidP="00124F73">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124F73">
            <w:pPr>
              <w:pStyle w:val="ProductList-OfferingBody"/>
              <w:jc w:val="center"/>
              <w:rPr>
                <w:lang w:val="es-ES_tradnl"/>
              </w:rPr>
            </w:pPr>
            <w:r w:rsidRPr="006D3E36">
              <w:rPr>
                <w:lang w:val="es-ES_tradnl"/>
              </w:rPr>
              <w:t>10 %</w:t>
            </w:r>
          </w:p>
        </w:tc>
      </w:tr>
      <w:tr w:rsidR="00731669" w:rsidRPr="006D3E36" w14:paraId="5A047BED" w14:textId="77777777" w:rsidTr="002A71E8">
        <w:tc>
          <w:tcPr>
            <w:tcW w:w="5400" w:type="dxa"/>
          </w:tcPr>
          <w:p w14:paraId="14E7A621" w14:textId="285515D4" w:rsidR="00731669" w:rsidRPr="006D3E36" w:rsidRDefault="00731669" w:rsidP="00124F73">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124F73">
            <w:pPr>
              <w:pStyle w:val="ProductList-OfferingBody"/>
              <w:jc w:val="center"/>
              <w:rPr>
                <w:lang w:val="es-ES_tradnl"/>
              </w:rPr>
            </w:pPr>
            <w:r w:rsidRPr="006D3E36">
              <w:rPr>
                <w:lang w:val="es-ES_tradnl"/>
              </w:rPr>
              <w:t>25 %</w:t>
            </w:r>
          </w:p>
        </w:tc>
      </w:tr>
    </w:tbl>
    <w:p w14:paraId="79130F1B" w14:textId="77777777" w:rsidR="00731669"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E045C1" w14:textId="77777777" w:rsidR="00E12284" w:rsidRPr="006D3E36" w:rsidRDefault="00E12284" w:rsidP="00E12284">
      <w:pPr>
        <w:pStyle w:val="ProductList-Offering2Heading"/>
        <w:tabs>
          <w:tab w:val="clear" w:pos="360"/>
        </w:tabs>
        <w:outlineLvl w:val="2"/>
        <w:rPr>
          <w:szCs w:val="28"/>
          <w:lang w:val="es-ES_tradnl"/>
        </w:rPr>
      </w:pPr>
      <w:bookmarkStart w:id="123" w:name="_Toc413757510"/>
      <w:bookmarkStart w:id="124" w:name="_Toc478482080"/>
      <w:r w:rsidRPr="006D3E36">
        <w:rPr>
          <w:szCs w:val="28"/>
          <w:lang w:val="es-ES_tradnl"/>
        </w:rPr>
        <w:t>Servicios Multimedia: Canales en Vivo</w:t>
      </w:r>
      <w:bookmarkEnd w:id="123"/>
      <w:bookmarkEnd w:id="124"/>
    </w:p>
    <w:p w14:paraId="2EE0E185" w14:textId="77777777" w:rsidR="00E12284" w:rsidRPr="006D3E36" w:rsidRDefault="00E12284" w:rsidP="00E12284">
      <w:pPr>
        <w:pStyle w:val="ProductList-Body"/>
        <w:rPr>
          <w:lang w:val="es-ES_tradnl"/>
        </w:rPr>
      </w:pPr>
      <w:bookmarkStart w:id="125" w:name="Definiciones"/>
      <w:r w:rsidRPr="006D3E36">
        <w:rPr>
          <w:b/>
          <w:color w:val="00188F"/>
          <w:lang w:val="es-ES_tradnl"/>
        </w:rPr>
        <w:t xml:space="preserve">Definiciones </w:t>
      </w:r>
      <w:bookmarkEnd w:id="125"/>
      <w:r w:rsidRPr="006D3E36">
        <w:rPr>
          <w:b/>
          <w:color w:val="00188F"/>
          <w:lang w:val="es-ES_tradnl"/>
        </w:rPr>
        <w:t>adicionales</w:t>
      </w:r>
      <w:r w:rsidRPr="006D3E36">
        <w:rPr>
          <w:b/>
          <w:bCs/>
          <w:lang w:val="es-ES_tradnl"/>
        </w:rPr>
        <w:t>:</w:t>
      </w:r>
    </w:p>
    <w:p w14:paraId="04386E15"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Canal</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Canales adquiridos y asignados a un Servicio multimedia durante un mes de facturación.</w:t>
      </w:r>
    </w:p>
    <w:p w14:paraId="3B7696EE"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Servicio Multimedia</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E12284">
      <w:pPr>
        <w:pStyle w:val="ProductList-Body"/>
        <w:spacing w:after="40"/>
        <w:rPr>
          <w:lang w:val="es-ES_tradnl"/>
        </w:rPr>
      </w:pPr>
    </w:p>
    <w:p w14:paraId="55A01BDA" w14:textId="2152CEE2" w:rsidR="00E12284" w:rsidRPr="006D3E36" w:rsidRDefault="00E12284" w:rsidP="00420668">
      <w:pPr>
        <w:pStyle w:val="ProductList-Body"/>
        <w:spacing w:after="40"/>
        <w:rPr>
          <w:lang w:val="es-ES_tradnl"/>
        </w:rPr>
      </w:pPr>
      <w:r w:rsidRPr="006D3E36">
        <w:rPr>
          <w:b/>
          <w:color w:val="00188F"/>
          <w:lang w:val="es-ES_tradnl"/>
        </w:rPr>
        <w:t>Tiempo de Inactividad</w:t>
      </w:r>
      <w:r w:rsidR="00420668" w:rsidRPr="006D3E36">
        <w:rPr>
          <w:b/>
          <w:color w:val="00188F"/>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E12284">
      <w:pPr>
        <w:pStyle w:val="ProductList-Body"/>
        <w:rPr>
          <w:lang w:val="es-ES_tradnl"/>
        </w:rPr>
      </w:pPr>
    </w:p>
    <w:p w14:paraId="50CE655F" w14:textId="77777777" w:rsidR="00E12284" w:rsidRPr="006D3E36" w:rsidRDefault="00E12284" w:rsidP="00E12284">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El Porcentaje de Tiempo de Actividad Mensual para un Servicio se calcula con la siguiente fórmula:</w:t>
      </w:r>
    </w:p>
    <w:p w14:paraId="270D16C8" w14:textId="77777777" w:rsidR="00E12284" w:rsidRPr="006D3E36" w:rsidRDefault="00E12284" w:rsidP="00E12284">
      <w:pPr>
        <w:pStyle w:val="ProductList-Body"/>
        <w:rPr>
          <w:lang w:val="es-ES_tradnl"/>
        </w:rPr>
      </w:pPr>
    </w:p>
    <w:p w14:paraId="3C2FCA5A" w14:textId="77777777" w:rsidR="00E12284" w:rsidRPr="006D3E36" w:rsidRDefault="002243C7" w:rsidP="00E12284">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176DB4">
      <w:pPr>
        <w:pStyle w:val="ProductList-Body"/>
        <w:keepNext/>
        <w:rPr>
          <w:lang w:val="es-ES_tradnl"/>
        </w:rPr>
      </w:pPr>
      <w:r w:rsidRPr="006D3E36">
        <w:rPr>
          <w:b/>
          <w:color w:val="00188F"/>
          <w:lang w:val="es-ES_tradnl"/>
        </w:rPr>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6D3E36"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6D3E36"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pPr>
              <w:pStyle w:val="ProductList-OfferingBody"/>
              <w:spacing w:line="256" w:lineRule="auto"/>
              <w:jc w:val="center"/>
              <w:rPr>
                <w:lang w:val="es-ES_tradnl"/>
              </w:rPr>
            </w:pPr>
            <w:r w:rsidRPr="006D3E36">
              <w:rPr>
                <w:lang w:val="es-ES_tradnl"/>
              </w:rPr>
              <w:t>10%</w:t>
            </w:r>
          </w:p>
        </w:tc>
      </w:tr>
      <w:tr w:rsidR="00E12284" w:rsidRPr="006D3E36"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pPr>
              <w:pStyle w:val="ProductList-OfferingBody"/>
              <w:spacing w:line="256" w:lineRule="auto"/>
              <w:jc w:val="center"/>
              <w:rPr>
                <w:lang w:val="es-ES_tradnl"/>
              </w:rPr>
            </w:pPr>
            <w:r w:rsidRPr="006D3E36">
              <w:rPr>
                <w:lang w:val="es-ES_tradnl"/>
              </w:rPr>
              <w:t>25%</w:t>
            </w:r>
          </w:p>
        </w:tc>
      </w:tr>
    </w:tbl>
    <w:p w14:paraId="1F180E44" w14:textId="77777777" w:rsidR="00E12284" w:rsidRPr="006D3E36" w:rsidRDefault="002243C7" w:rsidP="00D159A5">
      <w:pPr>
        <w:pStyle w:val="ProductList-Body"/>
        <w:shd w:val="clear" w:color="auto" w:fill="808080" w:themeFill="background1" w:themeFillShade="80"/>
        <w:tabs>
          <w:tab w:val="clear" w:pos="360"/>
        </w:tabs>
        <w:spacing w:before="120" w:after="240"/>
        <w:jc w:val="right"/>
        <w:rPr>
          <w:rFonts w:eastAsiaTheme="minorHAnsi"/>
          <w:lang w:val="es-ES_tradnl" w:eastAsia="en-US"/>
        </w:rPr>
      </w:pPr>
      <w:hyperlink r:id="rId20" w:anchor="TOC" w:history="1">
        <w:r w:rsidR="00E12284" w:rsidRPr="006D3E36">
          <w:rPr>
            <w:rStyle w:val="Hyperlink"/>
            <w:sz w:val="16"/>
            <w:szCs w:val="16"/>
            <w:lang w:val="es-ES_tradnl"/>
          </w:rPr>
          <w:t>Tabla de Contenido</w:t>
        </w:r>
      </w:hyperlink>
      <w:r w:rsidR="00E12284" w:rsidRPr="006D3E36">
        <w:rPr>
          <w:sz w:val="16"/>
          <w:szCs w:val="16"/>
          <w:lang w:val="es-ES_tradnl"/>
        </w:rPr>
        <w:t xml:space="preserve"> / </w:t>
      </w:r>
      <w:hyperlink r:id="rId21" w:anchor="Definiciones" w:history="1">
        <w:r w:rsidR="00E12284" w:rsidRPr="006D3E36">
          <w:rPr>
            <w:rStyle w:val="Hyperlink"/>
            <w:sz w:val="16"/>
            <w:szCs w:val="16"/>
            <w:lang w:val="es-ES_tradnl"/>
          </w:rPr>
          <w:t>Definiciones</w:t>
        </w:r>
      </w:hyperlink>
    </w:p>
    <w:p w14:paraId="34ACAFAF" w14:textId="007759A0" w:rsidR="008E5959" w:rsidRPr="006D3E36" w:rsidRDefault="008E5959" w:rsidP="00EE06AE">
      <w:pPr>
        <w:pStyle w:val="ProductList-Offering2Heading"/>
        <w:keepNext/>
        <w:tabs>
          <w:tab w:val="clear" w:pos="360"/>
          <w:tab w:val="clear" w:pos="720"/>
          <w:tab w:val="clear" w:pos="1080"/>
        </w:tabs>
        <w:outlineLvl w:val="2"/>
        <w:rPr>
          <w:szCs w:val="28"/>
          <w:lang w:val="es-ES_tradnl"/>
        </w:rPr>
      </w:pPr>
      <w:bookmarkStart w:id="126" w:name="_Toc478482081"/>
      <w:r w:rsidRPr="006D3E36">
        <w:rPr>
          <w:szCs w:val="28"/>
          <w:lang w:val="es-ES_tradnl"/>
        </w:rPr>
        <w:t>Servicios Multimedia: Servicio de Streaming</w:t>
      </w:r>
      <w:bookmarkEnd w:id="126"/>
    </w:p>
    <w:p w14:paraId="5FDC8F09" w14:textId="33B88027"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0769501" w14:textId="4480CEB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Minutos de Implementación</w:t>
      </w:r>
      <w:r w:rsidRPr="006D3E36">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Máximo de Minutos Disponibles</w:t>
      </w:r>
      <w:r w:rsidRPr="006D3E36">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Solicitud de Servicio Multimedia</w:t>
      </w:r>
      <w:r w:rsidRPr="006D3E36">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Unidad de Streaming</w:t>
      </w:r>
      <w:r w:rsidRPr="006D3E36">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8E5959">
      <w:pPr>
        <w:pStyle w:val="ProductList-Body"/>
        <w:rPr>
          <w:lang w:val="es-ES_tradnl"/>
        </w:rPr>
      </w:pPr>
      <w:r w:rsidRPr="006D3E36">
        <w:rPr>
          <w:lang w:val="es-ES_tradnl" w:eastAsia="zh-TW"/>
        </w:rPr>
        <w:t>“</w:t>
      </w:r>
      <w:r w:rsidR="008E5959" w:rsidRPr="006D3E36">
        <w:rPr>
          <w:b/>
          <w:color w:val="00188F"/>
          <w:lang w:val="es-ES_tradnl"/>
        </w:rPr>
        <w:t>Solicitudes de Servicios Multimedia Válidas</w:t>
      </w:r>
      <w:r w:rsidRPr="006D3E36">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8E5959">
      <w:pPr>
        <w:pStyle w:val="ProductList-Body"/>
        <w:rPr>
          <w:lang w:val="es-ES_tradnl"/>
        </w:rPr>
      </w:pPr>
    </w:p>
    <w:p w14:paraId="3B5D3868" w14:textId="0641EF33" w:rsidR="008E5959" w:rsidRPr="006D3E36" w:rsidRDefault="008E5959" w:rsidP="008E595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8E5959">
      <w:pPr>
        <w:pStyle w:val="ProductList-Body"/>
        <w:rPr>
          <w:lang w:val="es-ES_tradnl"/>
        </w:rPr>
      </w:pPr>
    </w:p>
    <w:p w14:paraId="0249CA2C" w14:textId="5FF4C8CF"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3DDAC09" w14:textId="77777777" w:rsidR="008E5959" w:rsidRPr="006D3E36" w:rsidRDefault="008E5959" w:rsidP="008E5959">
      <w:pPr>
        <w:pStyle w:val="ProductList-Body"/>
        <w:rPr>
          <w:lang w:val="es-ES_tradnl"/>
        </w:rPr>
      </w:pPr>
    </w:p>
    <w:p w14:paraId="4A1DBC00" w14:textId="26E9982C" w:rsidR="008E5959" w:rsidRPr="006D3E36" w:rsidRDefault="002243C7" w:rsidP="0034649D">
      <w:pPr>
        <w:pStyle w:val="Heading4"/>
        <w:spacing w:after="12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0E196A47" w14:textId="77777777" w:rsidTr="002A71E8">
        <w:trPr>
          <w:tblHeader/>
        </w:trPr>
        <w:tc>
          <w:tcPr>
            <w:tcW w:w="5400" w:type="dxa"/>
            <w:shd w:val="clear" w:color="auto" w:fill="0072C6"/>
          </w:tcPr>
          <w:p w14:paraId="3E10535A"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29D3CCE6" w14:textId="77777777" w:rsidTr="002A71E8">
        <w:tc>
          <w:tcPr>
            <w:tcW w:w="5400" w:type="dxa"/>
          </w:tcPr>
          <w:p w14:paraId="000EDC1F" w14:textId="6333282D"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29CCFC6E" w14:textId="77777777" w:rsidTr="002A71E8">
        <w:tc>
          <w:tcPr>
            <w:tcW w:w="5400" w:type="dxa"/>
          </w:tcPr>
          <w:p w14:paraId="3D68574A" w14:textId="3C992F19"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124F73">
            <w:pPr>
              <w:pStyle w:val="ProductList-OfferingBody"/>
              <w:jc w:val="center"/>
              <w:rPr>
                <w:lang w:val="es-ES_tradnl"/>
              </w:rPr>
            </w:pPr>
            <w:r w:rsidRPr="006D3E36">
              <w:rPr>
                <w:lang w:val="es-ES_tradnl"/>
              </w:rPr>
              <w:t>25 %</w:t>
            </w:r>
          </w:p>
        </w:tc>
      </w:tr>
    </w:tbl>
    <w:p w14:paraId="44CACC9C" w14:textId="4E36F2ED" w:rsidR="008E5959"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AB3B1CF" w14:textId="77777777" w:rsidR="00066D66" w:rsidRPr="0081222E" w:rsidRDefault="00066D66" w:rsidP="00066D66">
      <w:pPr>
        <w:pStyle w:val="ProductList-Offering2Heading"/>
        <w:tabs>
          <w:tab w:val="clear" w:pos="360"/>
          <w:tab w:val="clear" w:pos="720"/>
          <w:tab w:val="clear" w:pos="1080"/>
        </w:tabs>
        <w:spacing w:before="0" w:after="0"/>
        <w:outlineLvl w:val="2"/>
      </w:pPr>
      <w:bookmarkStart w:id="127" w:name="_Toc468346589"/>
      <w:bookmarkStart w:id="128" w:name="MicrosoftCognitiveServices"/>
      <w:bookmarkStart w:id="129" w:name="_Toc477262589"/>
      <w:bookmarkStart w:id="130" w:name="_Toc478482082"/>
      <w:bookmarkStart w:id="131" w:name="_Toc425256437"/>
      <w:bookmarkStart w:id="132" w:name="_Toc430180052"/>
      <w:r w:rsidRPr="0081222E">
        <w:t>Microsoft Cognitive Services</w:t>
      </w:r>
      <w:bookmarkEnd w:id="127"/>
      <w:bookmarkEnd w:id="128"/>
      <w:bookmarkEnd w:id="129"/>
      <w:bookmarkEnd w:id="130"/>
    </w:p>
    <w:p w14:paraId="4AB92705" w14:textId="77777777" w:rsidR="00066D66" w:rsidRPr="0081222E" w:rsidRDefault="00066D66" w:rsidP="00066D66">
      <w:pPr>
        <w:pStyle w:val="ProductList-Body"/>
      </w:pPr>
      <w:r w:rsidRPr="0081222E">
        <w:rPr>
          <w:b/>
          <w:color w:val="00188F"/>
        </w:rPr>
        <w:t>Definiciones adicionales</w:t>
      </w:r>
      <w:r w:rsidRPr="0081222E">
        <w:rPr>
          <w:b/>
        </w:rPr>
        <w:t>:</w:t>
      </w:r>
    </w:p>
    <w:p w14:paraId="3C1AC179"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Bidi"/>
          <w:b/>
          <w:color w:val="00188F"/>
          <w:sz w:val="18"/>
          <w:szCs w:val="18"/>
          <w:lang w:val="es-ES"/>
        </w:rPr>
        <w:t>“Total de Intentos de Transacción”</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representa el número total de solicitudes de API autenticadas por el Cliente durante un mes de facturación de una API de Cognitive Service. El Total de Intentos de Transacción no incluye las solicitudes de API que devuelven un Código de Error y que se repiten continuamente durante un lapso de cinco (5) minutos después del primer Código de Error recibido.</w:t>
      </w:r>
    </w:p>
    <w:p w14:paraId="697D083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Bidi"/>
          <w:b/>
          <w:color w:val="00188F"/>
          <w:sz w:val="18"/>
          <w:szCs w:val="18"/>
          <w:lang w:val="es-ES"/>
        </w:rPr>
        <w:t>“Transacciones Erróneas”</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es el conjunto de todas las solicitudes a la API de Cognitive Service dentro del Total de Intentos de Transacción que devuelven un Código de Error. Los Intentos de Transacción Erróneos no incluyen las solicitudes de API que devuelven un Código de Error y que se repiten continuamente durante un lapso de cinco (5) minutos después del primer Código de Error recibido.</w:t>
      </w:r>
    </w:p>
    <w:p w14:paraId="7CB1D85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 xml:space="preserve"> </w:t>
      </w:r>
    </w:p>
    <w:p w14:paraId="4DC63735"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HAnsi"/>
          <w:sz w:val="18"/>
          <w:szCs w:val="18"/>
          <w:lang w:val="es-ES"/>
        </w:rPr>
        <w:t xml:space="preserve">El </w:t>
      </w:r>
      <w:r w:rsidRPr="00E55DEB">
        <w:rPr>
          <w:rFonts w:asciiTheme="minorHAnsi" w:eastAsiaTheme="minorHAnsi" w:hAnsiTheme="minorHAnsi" w:cstheme="minorHAnsi"/>
          <w:b/>
          <w:color w:val="00188F"/>
          <w:sz w:val="18"/>
          <w:szCs w:val="18"/>
          <w:lang w:val="es-ES"/>
        </w:rPr>
        <w:t>“Porcentaje de Tiempo de Actividad Mensual”</w:t>
      </w:r>
      <w:r w:rsidRPr="00E55DEB">
        <w:rPr>
          <w:rFonts w:asciiTheme="minorHAnsi" w:hAnsiTheme="minorHAnsi" w:cstheme="minorHAnsi"/>
          <w:sz w:val="18"/>
          <w:szCs w:val="18"/>
          <w:lang w:val="es-ES"/>
        </w:rPr>
        <w:t xml:space="preserve"> </w:t>
      </w:r>
      <w:r w:rsidRPr="00E55DEB">
        <w:rPr>
          <w:rFonts w:asciiTheme="minorHAnsi" w:eastAsiaTheme="minorHAnsi" w:hAnsiTheme="minorHAnsi" w:cstheme="minorHAnsi"/>
          <w:sz w:val="18"/>
          <w:szCs w:val="18"/>
          <w:lang w:val="es-ES"/>
        </w:rPr>
        <w:t>para cada API de Cognitive Service se calcula como el Total de Intentos de Transacción menos las Transacciones Erróneas dividido por el Total de Intentos de Transacción de un mes de facturación de una suscripción de API concreta. El Porcentaje de Tiempo de Actividad Mensual se expresa con la siguiente fórmula</w:t>
      </w:r>
      <w:r w:rsidRPr="00E55DEB">
        <w:rPr>
          <w:rFonts w:asciiTheme="minorHAnsi" w:hAnsiTheme="minorHAnsi" w:cstheme="minorHAnsi"/>
          <w:sz w:val="18"/>
          <w:szCs w:val="18"/>
          <w:lang w:val="es-ES"/>
        </w:rPr>
        <w:t>:</w:t>
      </w:r>
    </w:p>
    <w:p w14:paraId="4840DAC6"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Tiempo de Actividad Mensual (%) = (Total de Intentos de Transacción – Transacciones Erróneas) / Total de Intentos de Transacción * 100</w:t>
      </w:r>
    </w:p>
    <w:p w14:paraId="7B15B4B2" w14:textId="77777777" w:rsidR="00066D66" w:rsidRPr="00E55DEB" w:rsidRDefault="00066D66" w:rsidP="00066D66">
      <w:pPr>
        <w:pStyle w:val="ProductList-Body"/>
        <w:rPr>
          <w:lang w:val="es-ES"/>
        </w:rPr>
      </w:pPr>
    </w:p>
    <w:p w14:paraId="0AC1F78B" w14:textId="77777777" w:rsidR="00066D66" w:rsidRPr="00E55DEB" w:rsidRDefault="00066D66" w:rsidP="00066D66">
      <w:pPr>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Intentos de Transacción - Transacciones Erróneas)</m:t>
              </m:r>
            </m:num>
            <m:den>
              <m:r>
                <m:rPr>
                  <m:nor/>
                </m:rPr>
                <w:rPr>
                  <w:rFonts w:ascii="Cambria Math" w:hAnsi="Cambria Math" w:cs="Tahoma"/>
                  <w:i/>
                  <w:iCs/>
                  <w:color w:val="000000" w:themeColor="text1"/>
                  <w:sz w:val="18"/>
                  <w:szCs w:val="18"/>
                  <w:lang w:val="es-ES"/>
                </w:rPr>
                <m:t>Total de Intentos de Transacción</m:t>
              </m:r>
            </m:den>
          </m:f>
          <m:r>
            <m:rPr>
              <m:nor/>
            </m:rPr>
            <w:rPr>
              <w:rFonts w:ascii="Cambria Math" w:hAnsi="Cambria Math" w:cs="Tahoma"/>
              <w:i/>
              <w:iCs/>
              <w:color w:val="000000" w:themeColor="text1"/>
              <w:sz w:val="18"/>
              <w:szCs w:val="18"/>
              <w:lang w:val="es-ES"/>
            </w:rPr>
            <m:t xml:space="preserve"> x 100</m:t>
          </m:r>
        </m:oMath>
      </m:oMathPara>
    </w:p>
    <w:p w14:paraId="4E42521B"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hAnsiTheme="minorHAnsi" w:cstheme="minorHAnsi"/>
          <w:b/>
          <w:color w:val="00188F"/>
          <w:sz w:val="18"/>
          <w:szCs w:val="18"/>
          <w:lang w:val="es-ES"/>
        </w:rPr>
        <w:t>Crédito de Servicio</w:t>
      </w:r>
    </w:p>
    <w:p w14:paraId="6154C201"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eastAsiaTheme="minorHAnsi" w:hAnsiTheme="minorHAnsi" w:cstheme="minorHAnsi"/>
          <w:sz w:val="18"/>
          <w:szCs w:val="18"/>
          <w:lang w:val="es-ES"/>
        </w:rPr>
        <w:t>Los siguientes Niveles de Servicio y Créditos de Servicio se aplican a las API de Cognitive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81222E" w14:paraId="1BE91B86" w14:textId="77777777" w:rsidTr="00BE670B">
        <w:trPr>
          <w:tblHeader/>
        </w:trPr>
        <w:tc>
          <w:tcPr>
            <w:tcW w:w="5400" w:type="dxa"/>
            <w:shd w:val="clear" w:color="auto" w:fill="0072C6"/>
          </w:tcPr>
          <w:p w14:paraId="0BA3854C" w14:textId="77777777" w:rsidR="00066D66" w:rsidRPr="00E55DEB" w:rsidRDefault="00066D66" w:rsidP="00BE670B">
            <w:pPr>
              <w:pStyle w:val="ProductList-OfferingBody"/>
              <w:spacing w:before="0" w:after="0"/>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1B3D5B6D" w14:textId="77777777" w:rsidR="00066D66" w:rsidRPr="0081222E" w:rsidRDefault="00066D66" w:rsidP="00BE670B">
            <w:pPr>
              <w:pStyle w:val="ProductList-OfferingBody"/>
              <w:spacing w:before="0" w:after="0"/>
              <w:jc w:val="center"/>
              <w:rPr>
                <w:color w:val="FFFFFF" w:themeColor="background1"/>
              </w:rPr>
            </w:pPr>
            <w:r w:rsidRPr="0081222E">
              <w:rPr>
                <w:color w:val="FFFFFF" w:themeColor="background1"/>
              </w:rPr>
              <w:t>Crédito de Servicio</w:t>
            </w:r>
          </w:p>
        </w:tc>
      </w:tr>
      <w:tr w:rsidR="00066D66" w:rsidRPr="0081222E" w14:paraId="4FE8F54C" w14:textId="77777777" w:rsidTr="00BE670B">
        <w:tc>
          <w:tcPr>
            <w:tcW w:w="5400" w:type="dxa"/>
          </w:tcPr>
          <w:p w14:paraId="58D19CA0" w14:textId="77777777" w:rsidR="00066D66" w:rsidRPr="0081222E" w:rsidRDefault="00066D66" w:rsidP="00BE670B">
            <w:pPr>
              <w:pStyle w:val="ProductList-OfferingBody"/>
              <w:spacing w:before="0" w:after="0"/>
              <w:jc w:val="center"/>
            </w:pPr>
            <w:r w:rsidRPr="0081222E">
              <w:t>&lt; 99,9 %</w:t>
            </w:r>
          </w:p>
        </w:tc>
        <w:tc>
          <w:tcPr>
            <w:tcW w:w="5400" w:type="dxa"/>
          </w:tcPr>
          <w:p w14:paraId="7C7281C2" w14:textId="77777777" w:rsidR="00066D66" w:rsidRPr="0081222E" w:rsidRDefault="00066D66" w:rsidP="00BE670B">
            <w:pPr>
              <w:pStyle w:val="ProductList-OfferingBody"/>
              <w:spacing w:before="0" w:after="0"/>
              <w:jc w:val="center"/>
            </w:pPr>
            <w:r w:rsidRPr="0081222E">
              <w:t>10</w:t>
            </w:r>
            <w:r>
              <w:t xml:space="preserve"> </w:t>
            </w:r>
            <w:r w:rsidRPr="0081222E">
              <w:t>%</w:t>
            </w:r>
          </w:p>
        </w:tc>
      </w:tr>
      <w:tr w:rsidR="00066D66" w:rsidRPr="0081222E" w14:paraId="694C2CFC" w14:textId="77777777" w:rsidTr="00BE670B">
        <w:tc>
          <w:tcPr>
            <w:tcW w:w="5400" w:type="dxa"/>
          </w:tcPr>
          <w:p w14:paraId="37174E56" w14:textId="77777777" w:rsidR="00066D66" w:rsidRPr="0081222E" w:rsidRDefault="00066D66" w:rsidP="00BE670B">
            <w:pPr>
              <w:pStyle w:val="ProductList-OfferingBody"/>
              <w:spacing w:before="0" w:after="0"/>
              <w:jc w:val="center"/>
            </w:pPr>
            <w:r w:rsidRPr="0081222E">
              <w:t>&lt; 99 %</w:t>
            </w:r>
          </w:p>
        </w:tc>
        <w:tc>
          <w:tcPr>
            <w:tcW w:w="5400" w:type="dxa"/>
          </w:tcPr>
          <w:p w14:paraId="1424F809" w14:textId="77777777" w:rsidR="00066D66" w:rsidRPr="0081222E" w:rsidRDefault="00066D66" w:rsidP="00BE670B">
            <w:pPr>
              <w:pStyle w:val="ProductList-OfferingBody"/>
              <w:spacing w:before="0" w:after="0"/>
              <w:jc w:val="center"/>
            </w:pPr>
            <w:r w:rsidRPr="0081222E">
              <w:t>25</w:t>
            </w:r>
            <w:r>
              <w:t xml:space="preserve"> </w:t>
            </w:r>
            <w:r w:rsidRPr="0081222E">
              <w:t>%</w:t>
            </w:r>
          </w:p>
        </w:tc>
      </w:tr>
    </w:tbl>
    <w:p w14:paraId="2A66B6D6" w14:textId="77777777" w:rsidR="00066D66" w:rsidRPr="00E92898" w:rsidRDefault="00066D66" w:rsidP="00066D66">
      <w:pPr>
        <w:pStyle w:val="ProductList-Body"/>
        <w:rPr>
          <w:lang w:val="es-ES"/>
        </w:rPr>
      </w:pPr>
    </w:p>
    <w:p w14:paraId="4180E9D0" w14:textId="77777777" w:rsidR="00066D66" w:rsidRPr="00E92898" w:rsidRDefault="00066D66" w:rsidP="00066D66">
      <w:pPr>
        <w:pStyle w:val="ProductList-Body"/>
        <w:rPr>
          <w:szCs w:val="18"/>
          <w:lang w:val="es-ES"/>
        </w:rPr>
      </w:pPr>
      <w:r w:rsidRPr="00E92898">
        <w:rPr>
          <w:b/>
          <w:color w:val="00188F"/>
          <w:szCs w:val="18"/>
          <w:lang w:val="es-ES"/>
        </w:rPr>
        <w:t>Excepciones de Nivel de Servicio</w:t>
      </w:r>
      <w:r w:rsidRPr="00E92898">
        <w:rPr>
          <w:b/>
          <w:bCs/>
          <w:szCs w:val="18"/>
          <w:lang w:val="es-ES"/>
        </w:rPr>
        <w:t>:</w:t>
      </w:r>
      <w:r w:rsidRPr="00E92898">
        <w:rPr>
          <w:szCs w:val="18"/>
          <w:lang w:val="es-ES"/>
        </w:rPr>
        <w:t xml:space="preserve"> No se proporciona ningún SLA para el nivel gratuito o las ofertas en vista previa.</w:t>
      </w:r>
    </w:p>
    <w:p w14:paraId="0996A1A3" w14:textId="77777777" w:rsidR="00066D66" w:rsidRPr="00E55DEB" w:rsidRDefault="002243C7" w:rsidP="00066D66">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066D66" w:rsidRPr="00E55DEB">
          <w:rPr>
            <w:rStyle w:val="Hyperlink"/>
            <w:sz w:val="16"/>
            <w:szCs w:val="16"/>
            <w:lang w:val="es-ES"/>
          </w:rPr>
          <w:t>Tabla de contenido</w:t>
        </w:r>
      </w:hyperlink>
      <w:r w:rsidR="00066D66" w:rsidRPr="00E55DEB">
        <w:rPr>
          <w:sz w:val="16"/>
          <w:szCs w:val="16"/>
          <w:lang w:val="es-ES"/>
        </w:rPr>
        <w:t xml:space="preserve"> / </w:t>
      </w:r>
      <w:hyperlink w:anchor="Definiciones" w:history="1">
        <w:r w:rsidR="00066D66" w:rsidRPr="00E55DEB">
          <w:rPr>
            <w:rStyle w:val="Hyperlink"/>
            <w:sz w:val="16"/>
            <w:szCs w:val="16"/>
            <w:lang w:val="es-ES"/>
          </w:rPr>
          <w:t>Definiciones</w:t>
        </w:r>
      </w:hyperlink>
    </w:p>
    <w:p w14:paraId="67A052F8" w14:textId="41F16324" w:rsidR="00B2789B" w:rsidRPr="006D3E36" w:rsidRDefault="00B2789B" w:rsidP="00285141">
      <w:pPr>
        <w:pStyle w:val="ProductList-Offering2Heading"/>
        <w:keepNext/>
        <w:tabs>
          <w:tab w:val="clear" w:pos="360"/>
          <w:tab w:val="clear" w:pos="720"/>
          <w:tab w:val="clear" w:pos="1080"/>
        </w:tabs>
        <w:outlineLvl w:val="2"/>
        <w:rPr>
          <w:lang w:val="es-ES_tradnl"/>
        </w:rPr>
      </w:pPr>
      <w:bookmarkStart w:id="133" w:name="_Toc478482083"/>
      <w:r w:rsidRPr="006D3E36">
        <w:rPr>
          <w:lang w:val="es-ES_tradnl"/>
        </w:rPr>
        <w:t xml:space="preserve">Mobile </w:t>
      </w:r>
      <w:bookmarkEnd w:id="131"/>
      <w:r w:rsidRPr="006D3E36">
        <w:rPr>
          <w:lang w:val="es-ES_tradnl"/>
        </w:rPr>
        <w:t>Engagement</w:t>
      </w:r>
      <w:bookmarkEnd w:id="132"/>
      <w:bookmarkEnd w:id="133"/>
    </w:p>
    <w:p w14:paraId="0C9BD1AF" w14:textId="77777777" w:rsidR="00B2789B" w:rsidRPr="006D3E36" w:rsidRDefault="00B2789B" w:rsidP="00B2789B">
      <w:pPr>
        <w:pStyle w:val="ProductList-Body"/>
        <w:rPr>
          <w:lang w:val="es-ES_tradnl"/>
        </w:rPr>
      </w:pPr>
      <w:r w:rsidRPr="006D3E36">
        <w:rPr>
          <w:b/>
          <w:bCs/>
          <w:color w:val="00188F"/>
          <w:lang w:val="es-ES_tradnl"/>
        </w:rPr>
        <w:t>Definiciones Adicionales:</w:t>
      </w:r>
    </w:p>
    <w:p w14:paraId="50C7D507" w14:textId="77777777" w:rsidR="00B2789B" w:rsidRPr="006D3E36" w:rsidRDefault="00B2789B" w:rsidP="00B2789B">
      <w:pPr>
        <w:pStyle w:val="ProductList-Body"/>
        <w:spacing w:after="40"/>
        <w:rPr>
          <w:lang w:val="es-ES_tradnl"/>
        </w:rPr>
      </w:pPr>
      <w:r w:rsidRPr="006D3E36">
        <w:rPr>
          <w:lang w:val="es-ES_tradnl"/>
        </w:rPr>
        <w:t>La “</w:t>
      </w:r>
      <w:r w:rsidRPr="006D3E36">
        <w:rPr>
          <w:b/>
          <w:color w:val="00188F"/>
          <w:lang w:val="es-ES_tradnl"/>
        </w:rPr>
        <w:t>Tasa Promedio de Errores</w:t>
      </w:r>
      <w:r w:rsidRPr="006D3E36">
        <w:rPr>
          <w:lang w:val="es-ES_tradnl"/>
        </w:rPr>
        <w:t>” de un mes de facturación es la suma de las Tasas de Errores de cada hora del mes de facturación dividido por el número total de horas de dicho mes.</w:t>
      </w:r>
    </w:p>
    <w:p w14:paraId="1D445F10"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Tasa de Errores</w:t>
      </w:r>
      <w:r w:rsidRPr="006D3E36">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62FFA368"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Excluidas</w:t>
      </w:r>
      <w:r w:rsidRPr="006D3E36">
        <w:rPr>
          <w:lang w:val="es-ES_tradnl"/>
        </w:rPr>
        <w:t>” se refiere al conjunto de solicitudes de API de REST que tienen como resultado un código de estado HTTP del tipo 4xx, que no sea un código de estado HTTP 408.</w:t>
      </w:r>
    </w:p>
    <w:p w14:paraId="042CA846"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Erróneas</w:t>
      </w:r>
      <w:r w:rsidRPr="006D3E36">
        <w:rPr>
          <w:lang w:val="es-ES_tradnl"/>
        </w:rPr>
        <w:t>” hace referencia al conjunto de todas las solicitudes incluidas en el Total de Solicitudes que devuelven un Código Error o un código de estado HTTP 408, o que no pueden devolver un Código de Correcto dentro de un lapso de cinco (30) segundos.</w:t>
      </w:r>
    </w:p>
    <w:p w14:paraId="40403097" w14:textId="77777777" w:rsidR="00B2789B" w:rsidRPr="006D3E36" w:rsidRDefault="00B2789B" w:rsidP="00B2789B">
      <w:pPr>
        <w:pStyle w:val="ProductList-Body"/>
        <w:spacing w:after="40"/>
        <w:rPr>
          <w:lang w:val="es-ES_tradnl"/>
        </w:rPr>
      </w:pPr>
      <w:r w:rsidRPr="006D3E36">
        <w:rPr>
          <w:lang w:val="es-ES_tradnl"/>
        </w:rPr>
        <w:t>La “</w:t>
      </w:r>
      <w:r w:rsidRPr="006D3E36">
        <w:rPr>
          <w:b/>
          <w:bCs/>
          <w:color w:val="00188F"/>
          <w:lang w:val="es-ES_tradnl"/>
        </w:rPr>
        <w:t>Aplicación Mobile Engagement</w:t>
      </w:r>
      <w:r w:rsidRPr="006D3E36">
        <w:rPr>
          <w:lang w:val="es-ES_tradnl"/>
        </w:rPr>
        <w:t>” es una instancia del servicio Azure Mobile Engagement.</w:t>
      </w:r>
    </w:p>
    <w:p w14:paraId="7994DC4E"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Total de Solicitudes</w:t>
      </w:r>
      <w:r w:rsidRPr="006D3E36">
        <w:rPr>
          <w:lang w:val="es-ES_tradnl"/>
        </w:rPr>
        <w:t>” es el número total de solicitudes de API de REST autenticadas, excepto las Solicitudes Excluidas, realizadas a Aplicaciones Mobile Engagement en una determinada suscripción de Azure durante un mes de facturación.</w:t>
      </w:r>
    </w:p>
    <w:p w14:paraId="5ED4992A" w14:textId="77777777" w:rsidR="00B2789B" w:rsidRPr="006D3E36" w:rsidRDefault="00B2789B" w:rsidP="00B2789B">
      <w:pPr>
        <w:pStyle w:val="ProductList-Body"/>
        <w:spacing w:after="40"/>
        <w:rPr>
          <w:lang w:val="es-ES_tradnl"/>
        </w:rPr>
      </w:pPr>
    </w:p>
    <w:p w14:paraId="1D04D1C7" w14:textId="50EDA2A2" w:rsidR="00B2789B" w:rsidRDefault="00B2789B" w:rsidP="00D159A5">
      <w:pPr>
        <w:pStyle w:val="ProductList-Body"/>
        <w:rPr>
          <w:lang w:val="es-ES_tradnl"/>
        </w:rPr>
      </w:pPr>
      <w:r w:rsidRPr="006D3E36">
        <w:rPr>
          <w:b/>
          <w:color w:val="00188F"/>
          <w:lang w:val="es-ES_tradnl"/>
        </w:rPr>
        <w:t>Porcentaje de Tiempo de Actividad Mensual</w:t>
      </w:r>
      <w:r w:rsidRPr="006D3E36">
        <w:rPr>
          <w:b/>
          <w:bCs/>
          <w:color w:val="00188F"/>
          <w:lang w:val="es-ES_tradnl"/>
        </w:rPr>
        <w:t>:</w:t>
      </w:r>
      <w:r w:rsidRPr="006D3E36">
        <w:rPr>
          <w:lang w:val="es-ES_tradnl"/>
        </w:rPr>
        <w:t xml:space="preserve"> el Porcentaje de Tiempo de Actividad Mensual se calcula con la siguiente fórmula:</w:t>
      </w:r>
    </w:p>
    <w:p w14:paraId="4784FEA9" w14:textId="77777777" w:rsidR="00D159A5" w:rsidRPr="006D3E36" w:rsidRDefault="00D159A5" w:rsidP="00D159A5">
      <w:pPr>
        <w:pStyle w:val="ProductList-Body"/>
        <w:rPr>
          <w:lang w:val="es-ES_tradnl"/>
        </w:rPr>
      </w:pPr>
    </w:p>
    <w:p w14:paraId="5CF079E3" w14:textId="77777777" w:rsidR="00B2789B" w:rsidRPr="006D3E36" w:rsidRDefault="00B2789B" w:rsidP="00B2789B">
      <w:pPr>
        <w:pStyle w:val="ProductList-Body"/>
        <w:spacing w:after="40"/>
        <w:ind w:left="360" w:firstLine="360"/>
        <w:rPr>
          <w:lang w:val="es-ES_tradnl"/>
        </w:rPr>
      </w:pPr>
      <m:oMathPara>
        <m:oMath>
          <m:r>
            <m:rPr>
              <m:sty m:val="p"/>
            </m:rPr>
            <w:rPr>
              <w:rFonts w:ascii="Cambria Math" w:hAnsi="Cambria Math" w:cs="Tahoma"/>
              <w:color w:val="000000" w:themeColor="text1"/>
              <w:szCs w:val="18"/>
              <w:lang w:val="es-ES_tradnl"/>
            </w:rPr>
            <m:t xml:space="preserve">100 % - </m:t>
          </m:r>
          <m:r>
            <w:rPr>
              <w:rFonts w:ascii="Cambria Math" w:hAnsi="Cambria Math" w:cs="Tahoma"/>
              <w:color w:val="000000" w:themeColor="text1"/>
              <w:szCs w:val="18"/>
              <w:lang w:val="es-ES_tradnl"/>
            </w:rPr>
            <m:t>Tasa Promedio de Errores</m:t>
          </m:r>
        </m:oMath>
      </m:oMathPara>
    </w:p>
    <w:p w14:paraId="3976662A" w14:textId="77777777" w:rsidR="00B2789B" w:rsidRPr="006D3E36" w:rsidRDefault="00B2789B" w:rsidP="00B2789B">
      <w:pPr>
        <w:pStyle w:val="ProductList-Body"/>
        <w:rPr>
          <w:lang w:val="es-ES_tradnl"/>
        </w:rPr>
      </w:pPr>
      <w:r w:rsidRPr="006D3E36">
        <w:rPr>
          <w:b/>
          <w:bCs/>
          <w:color w:val="00188F"/>
          <w:lang w:val="es-ES_tradnl"/>
        </w:rPr>
        <w:t>Crédito de Servicio: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B2789B" w:rsidRPr="006D3E36" w14:paraId="6117B57E" w14:textId="77777777" w:rsidTr="002A71E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E3A24B7"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Porcentaje de Tiempo de Actividad Mensual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9F3095"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Crédito de Servicio</w:t>
            </w:r>
          </w:p>
        </w:tc>
      </w:tr>
      <w:tr w:rsidR="00B2789B" w:rsidRPr="006D3E36" w14:paraId="0E0F711E"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9A9C28" w14:textId="16F98B03" w:rsidR="00B2789B" w:rsidRPr="006D3E36" w:rsidRDefault="00CA4B82" w:rsidP="002A71E8">
            <w:pPr>
              <w:pStyle w:val="ProductList-OfferingBody"/>
              <w:spacing w:line="252" w:lineRule="auto"/>
              <w:jc w:val="center"/>
              <w:rPr>
                <w:lang w:val="es-ES_tradnl"/>
              </w:rPr>
            </w:pPr>
            <w:r>
              <w:rPr>
                <w:lang w:val="es-ES_tradnl"/>
              </w:rPr>
              <w:t>&lt; 99,9</w:t>
            </w:r>
            <w:r w:rsidR="00B2789B" w:rsidRPr="006D3E36">
              <w:rPr>
                <w:lang w:val="es-ES_tradnl"/>
              </w:rPr>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7658E42" w14:textId="77777777" w:rsidR="00B2789B" w:rsidRPr="006D3E36" w:rsidRDefault="00B2789B" w:rsidP="002A71E8">
            <w:pPr>
              <w:pStyle w:val="ProductList-OfferingBody"/>
              <w:spacing w:line="252" w:lineRule="auto"/>
              <w:jc w:val="center"/>
              <w:rPr>
                <w:lang w:val="es-ES_tradnl"/>
              </w:rPr>
            </w:pPr>
            <w:r w:rsidRPr="006D3E36">
              <w:rPr>
                <w:lang w:val="es-ES_tradnl"/>
              </w:rPr>
              <w:t>10 %</w:t>
            </w:r>
          </w:p>
        </w:tc>
      </w:tr>
      <w:tr w:rsidR="00B2789B" w:rsidRPr="006D3E36" w14:paraId="5D5379BF"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73382F" w14:textId="77777777" w:rsidR="00B2789B" w:rsidRPr="006D3E36" w:rsidRDefault="00B2789B" w:rsidP="002A71E8">
            <w:pPr>
              <w:pStyle w:val="ProductList-OfferingBody"/>
              <w:spacing w:line="252" w:lineRule="auto"/>
              <w:jc w:val="center"/>
              <w:rPr>
                <w:lang w:val="es-ES_tradnl"/>
              </w:rPr>
            </w:pPr>
            <w:r w:rsidRPr="006D3E36">
              <w:rPr>
                <w:lang w:val="es-ES_tradnl"/>
              </w:rP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C3F23F6" w14:textId="77777777" w:rsidR="00B2789B" w:rsidRPr="006D3E36" w:rsidRDefault="00B2789B" w:rsidP="002A71E8">
            <w:pPr>
              <w:pStyle w:val="ProductList-OfferingBody"/>
              <w:spacing w:line="252" w:lineRule="auto"/>
              <w:jc w:val="center"/>
              <w:rPr>
                <w:lang w:val="es-ES_tradnl"/>
              </w:rPr>
            </w:pPr>
            <w:r w:rsidRPr="006D3E36">
              <w:rPr>
                <w:lang w:val="es-ES_tradnl"/>
              </w:rPr>
              <w:t>25 %</w:t>
            </w:r>
          </w:p>
        </w:tc>
      </w:tr>
    </w:tbl>
    <w:p w14:paraId="66727079" w14:textId="77777777" w:rsidR="00B2789B" w:rsidRPr="006D3E36" w:rsidRDefault="00B2789B" w:rsidP="00B2789B">
      <w:pPr>
        <w:pStyle w:val="ProductList-Body"/>
        <w:spacing w:after="40"/>
        <w:rPr>
          <w:lang w:val="es-ES_tradnl"/>
        </w:rPr>
      </w:pPr>
    </w:p>
    <w:p w14:paraId="4F51B4DD" w14:textId="77777777" w:rsidR="00B2789B" w:rsidRPr="006D3E36" w:rsidRDefault="00B2789B" w:rsidP="00B2789B">
      <w:pPr>
        <w:pStyle w:val="ProductList-Body"/>
        <w:spacing w:after="40"/>
        <w:rPr>
          <w:lang w:val="es-ES_tradnl"/>
        </w:rPr>
      </w:pPr>
      <w:r w:rsidRPr="006D3E36">
        <w:rPr>
          <w:lang w:val="es-ES_tradnl"/>
        </w:rPr>
        <w:t>El presente SLA no abarca el nivel Gratis de Mobile Engagement.</w:t>
      </w:r>
    </w:p>
    <w:p w14:paraId="0C945323" w14:textId="77777777" w:rsidR="00B2789B"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B2789B" w:rsidRPr="006D3E36">
          <w:rPr>
            <w:rStyle w:val="Hyperlink"/>
            <w:sz w:val="16"/>
            <w:szCs w:val="16"/>
            <w:lang w:val="es-ES_tradnl"/>
          </w:rPr>
          <w:t>Tabla de contenido</w:t>
        </w:r>
      </w:hyperlink>
      <w:r w:rsidR="00B2789B" w:rsidRPr="006D3E36">
        <w:rPr>
          <w:sz w:val="16"/>
          <w:szCs w:val="16"/>
          <w:lang w:val="es-ES_tradnl"/>
        </w:rPr>
        <w:t xml:space="preserve"> / </w:t>
      </w:r>
      <w:hyperlink w:anchor="Definiciones" w:history="1">
        <w:r w:rsidR="00B2789B" w:rsidRPr="006D3E36">
          <w:rPr>
            <w:rStyle w:val="Hyperlink"/>
            <w:sz w:val="16"/>
            <w:szCs w:val="16"/>
            <w:lang w:val="es-ES_tradnl"/>
          </w:rPr>
          <w:t>Definiciones</w:t>
        </w:r>
      </w:hyperlink>
    </w:p>
    <w:p w14:paraId="2839ABA0" w14:textId="58B49F86" w:rsidR="007F3377" w:rsidRPr="006D3E36" w:rsidRDefault="007F3377" w:rsidP="007F3377">
      <w:pPr>
        <w:pStyle w:val="ProductList-Offering2Heading"/>
        <w:tabs>
          <w:tab w:val="clear" w:pos="360"/>
          <w:tab w:val="clear" w:pos="720"/>
          <w:tab w:val="clear" w:pos="1080"/>
        </w:tabs>
        <w:outlineLvl w:val="2"/>
        <w:rPr>
          <w:szCs w:val="28"/>
          <w:lang w:val="es-ES_tradnl"/>
        </w:rPr>
      </w:pPr>
      <w:bookmarkStart w:id="134" w:name="_Toc478482084"/>
      <w:r w:rsidRPr="006D3E36">
        <w:rPr>
          <w:szCs w:val="28"/>
          <w:lang w:val="es-ES_tradnl"/>
        </w:rPr>
        <w:t>Servicios Móviles</w:t>
      </w:r>
      <w:bookmarkEnd w:id="134"/>
    </w:p>
    <w:p w14:paraId="1A33EE64" w14:textId="77777777" w:rsidR="005263C5" w:rsidRPr="006D3E36" w:rsidRDefault="005263C5" w:rsidP="005263C5">
      <w:pPr>
        <w:pStyle w:val="ProductList-Body"/>
        <w:rPr>
          <w:lang w:val="es-ES_tradnl"/>
        </w:rPr>
      </w:pPr>
      <w:r w:rsidRPr="006D3E36">
        <w:rPr>
          <w:b/>
          <w:color w:val="00188F"/>
          <w:lang w:val="es-ES_tradnl"/>
        </w:rPr>
        <w:t>Definiciones Adicionales</w:t>
      </w:r>
      <w:r w:rsidRPr="006D3E36">
        <w:rPr>
          <w:b/>
          <w:lang w:val="es-ES_tradnl"/>
        </w:rPr>
        <w:t>:</w:t>
      </w:r>
    </w:p>
    <w:p w14:paraId="554D23DB" w14:textId="77777777" w:rsidR="005263C5" w:rsidRPr="006D3E36" w:rsidRDefault="005263C5" w:rsidP="005263C5">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w:t>
      </w:r>
      <w:r w:rsidRPr="006D3E36">
        <w:rPr>
          <w:rFonts w:eastAsia="Times New Roman"/>
          <w:lang w:val="es-ES_tradnl"/>
        </w:rPr>
        <w:t>consisten en cualquier llamada API incluida en el Total de Intentos de Transacción que tiene como resultado un Código de Error o que no devuelve un Código de Correcto.</w:t>
      </w:r>
    </w:p>
    <w:p w14:paraId="0B6564E0" w14:textId="77777777" w:rsidR="005263C5" w:rsidRPr="006D3E36" w:rsidRDefault="005263C5" w:rsidP="005263C5">
      <w:pPr>
        <w:pStyle w:val="ProductList-Body"/>
        <w:rPr>
          <w:lang w:val="es-ES_tradnl"/>
        </w:rPr>
      </w:pPr>
      <w:r w:rsidRPr="006D3E36">
        <w:rPr>
          <w:lang w:val="es-ES_tradnl"/>
        </w:rPr>
        <w:t>El “</w:t>
      </w:r>
      <w:r w:rsidRPr="006D3E36">
        <w:rPr>
          <w:b/>
          <w:color w:val="00188F"/>
          <w:lang w:val="es-ES_tradnl"/>
        </w:rPr>
        <w:t>Total de Intentos de Transacción</w:t>
      </w:r>
      <w:r w:rsidRPr="006D3E36">
        <w:rPr>
          <w:lang w:val="es-ES_tradnl"/>
        </w:rPr>
        <w:t>”</w:t>
      </w:r>
      <w:r w:rsidRPr="006D3E36">
        <w:rPr>
          <w:rFonts w:eastAsia="Times New Roman"/>
          <w:lang w:val="es-ES_tradnl"/>
        </w:rPr>
        <w:t xml:space="preserve"> representa el total acumulado de llamadas API realizadas a los Servicios Móviles de Azure durante un mes de facturación de una suscripción de Microsoft Azure específica para la que se ejecutan los Servicios Móviles de Azure</w:t>
      </w:r>
      <w:r w:rsidRPr="006D3E36">
        <w:rPr>
          <w:lang w:val="es-ES_tradnl"/>
        </w:rPr>
        <w:t>.</w:t>
      </w:r>
    </w:p>
    <w:p w14:paraId="00BFCDE9" w14:textId="77777777" w:rsidR="007F3377" w:rsidRPr="006D3E36" w:rsidRDefault="007F3377" w:rsidP="007F3377">
      <w:pPr>
        <w:pStyle w:val="ProductList-Body"/>
        <w:rPr>
          <w:lang w:val="es-ES_tradnl"/>
        </w:rPr>
      </w:pPr>
    </w:p>
    <w:p w14:paraId="594B26C7" w14:textId="45CD20F5" w:rsidR="007F3377" w:rsidRPr="006D3E36" w:rsidRDefault="007F3377" w:rsidP="007F337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AAF9E" w14:textId="77777777" w:rsidR="00245B04" w:rsidRPr="006D3E36" w:rsidRDefault="00245B04" w:rsidP="00245B04">
      <w:pPr>
        <w:pStyle w:val="ProductList-Body"/>
        <w:rPr>
          <w:lang w:val="es-ES_tradnl"/>
        </w:rPr>
      </w:pPr>
    </w:p>
    <w:p w14:paraId="37C034D6" w14:textId="77777777" w:rsidR="00245B04" w:rsidRPr="006D3E36" w:rsidRDefault="002243C7" w:rsidP="00245B04">
      <w:pPr>
        <w:pStyle w:val="Heading4"/>
        <w:spacing w:after="24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4472DCB" w14:textId="73A77DE2" w:rsidR="007F3377" w:rsidRPr="006D3E36" w:rsidRDefault="007F3377" w:rsidP="007F337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6D3E36" w14:paraId="1020F1E2" w14:textId="77777777" w:rsidTr="002A71E8">
        <w:trPr>
          <w:tblHeader/>
        </w:trPr>
        <w:tc>
          <w:tcPr>
            <w:tcW w:w="5400" w:type="dxa"/>
            <w:shd w:val="clear" w:color="auto" w:fill="0072C6"/>
          </w:tcPr>
          <w:p w14:paraId="69B4C565"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705AF3F"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F3377" w:rsidRPr="006D3E36" w14:paraId="438926C7" w14:textId="77777777" w:rsidTr="002A71E8">
        <w:tc>
          <w:tcPr>
            <w:tcW w:w="5400" w:type="dxa"/>
          </w:tcPr>
          <w:p w14:paraId="5AEC3774" w14:textId="7E32B4E2" w:rsidR="007F3377" w:rsidRPr="006D3E36" w:rsidRDefault="007F3377" w:rsidP="00124F73">
            <w:pPr>
              <w:pStyle w:val="ProductList-OfferingBody"/>
              <w:jc w:val="center"/>
              <w:rPr>
                <w:lang w:val="es-ES_tradnl"/>
              </w:rPr>
            </w:pPr>
            <w:r w:rsidRPr="006D3E36">
              <w:rPr>
                <w:lang w:val="es-ES_tradnl"/>
              </w:rPr>
              <w:t>&lt; 99,9 %</w:t>
            </w:r>
          </w:p>
        </w:tc>
        <w:tc>
          <w:tcPr>
            <w:tcW w:w="5400" w:type="dxa"/>
          </w:tcPr>
          <w:p w14:paraId="33183A81" w14:textId="77777777" w:rsidR="007F3377" w:rsidRPr="006D3E36" w:rsidRDefault="007F3377" w:rsidP="00124F73">
            <w:pPr>
              <w:pStyle w:val="ProductList-OfferingBody"/>
              <w:jc w:val="center"/>
              <w:rPr>
                <w:lang w:val="es-ES_tradnl"/>
              </w:rPr>
            </w:pPr>
            <w:r w:rsidRPr="006D3E36">
              <w:rPr>
                <w:lang w:val="es-ES_tradnl"/>
              </w:rPr>
              <w:t>10 %</w:t>
            </w:r>
          </w:p>
        </w:tc>
      </w:tr>
      <w:tr w:rsidR="007F3377" w:rsidRPr="006D3E36" w14:paraId="319FB909" w14:textId="77777777" w:rsidTr="002A71E8">
        <w:tc>
          <w:tcPr>
            <w:tcW w:w="5400" w:type="dxa"/>
          </w:tcPr>
          <w:p w14:paraId="7FA177CE" w14:textId="7A525050" w:rsidR="007F3377" w:rsidRPr="006D3E36" w:rsidRDefault="007F3377" w:rsidP="00124F73">
            <w:pPr>
              <w:pStyle w:val="ProductList-OfferingBody"/>
              <w:jc w:val="center"/>
              <w:rPr>
                <w:lang w:val="es-ES_tradnl"/>
              </w:rPr>
            </w:pPr>
            <w:r w:rsidRPr="006D3E36">
              <w:rPr>
                <w:lang w:val="es-ES_tradnl"/>
              </w:rPr>
              <w:t>&lt; 99 %</w:t>
            </w:r>
          </w:p>
        </w:tc>
        <w:tc>
          <w:tcPr>
            <w:tcW w:w="5400" w:type="dxa"/>
          </w:tcPr>
          <w:p w14:paraId="707E2008" w14:textId="77777777" w:rsidR="007F3377" w:rsidRPr="006D3E36" w:rsidRDefault="007F3377" w:rsidP="00124F73">
            <w:pPr>
              <w:pStyle w:val="ProductList-OfferingBody"/>
              <w:jc w:val="center"/>
              <w:rPr>
                <w:lang w:val="es-ES_tradnl"/>
              </w:rPr>
            </w:pPr>
            <w:r w:rsidRPr="006D3E36">
              <w:rPr>
                <w:lang w:val="es-ES_tradnl"/>
              </w:rPr>
              <w:t>25 %</w:t>
            </w:r>
          </w:p>
        </w:tc>
      </w:tr>
    </w:tbl>
    <w:p w14:paraId="578A57EC" w14:textId="77777777" w:rsidR="007F3377" w:rsidRPr="006D3E36" w:rsidRDefault="007F3377" w:rsidP="007F3377">
      <w:pPr>
        <w:pStyle w:val="ProductList-Body"/>
        <w:rPr>
          <w:lang w:val="es-ES_tradnl"/>
        </w:rPr>
      </w:pPr>
    </w:p>
    <w:p w14:paraId="37FCDAC2" w14:textId="271CE142" w:rsidR="008E5959" w:rsidRPr="006D3E36" w:rsidRDefault="007F3377"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Niveles de Servicio y los Créditos de Servicio se aplican al uso que haga de los niveles Estándar y Premium de Servicios Móviles.</w:t>
      </w:r>
      <w:r w:rsidR="003A2FAD" w:rsidRPr="006D3E36">
        <w:rPr>
          <w:lang w:val="es-ES_tradnl"/>
        </w:rPr>
        <w:t xml:space="preserve"> </w:t>
      </w:r>
      <w:r w:rsidRPr="006D3E36">
        <w:rPr>
          <w:lang w:val="es-ES_tradnl"/>
        </w:rPr>
        <w:t>El presente SLA no abarca el nivel Gratis de Servicios Móviles.</w:t>
      </w:r>
    </w:p>
    <w:p w14:paraId="7FDA0EC6" w14:textId="640D9801" w:rsidR="00ED14D9"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E0CDD0B" w14:textId="077E0BD9" w:rsidR="00ED14D9" w:rsidRPr="006D3E36" w:rsidRDefault="00ED14D9" w:rsidP="00ED14D9">
      <w:pPr>
        <w:pStyle w:val="ProductList-Offering2Heading"/>
        <w:tabs>
          <w:tab w:val="clear" w:pos="360"/>
          <w:tab w:val="clear" w:pos="720"/>
          <w:tab w:val="clear" w:pos="1080"/>
        </w:tabs>
        <w:outlineLvl w:val="2"/>
        <w:rPr>
          <w:szCs w:val="28"/>
          <w:lang w:val="es-ES_tradnl"/>
        </w:rPr>
      </w:pPr>
      <w:bookmarkStart w:id="135" w:name="_Toc478482085"/>
      <w:r w:rsidRPr="006D3E36">
        <w:rPr>
          <w:szCs w:val="28"/>
          <w:lang w:val="es-ES_tradnl"/>
        </w:rPr>
        <w:t>RemoteApp</w:t>
      </w:r>
      <w:bookmarkEnd w:id="135"/>
    </w:p>
    <w:p w14:paraId="3E88B6DA" w14:textId="782AA39C" w:rsidR="00ED14D9" w:rsidRPr="006D3E36" w:rsidRDefault="00ED14D9" w:rsidP="00ED14D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4030C8E5" w14:textId="174AA530"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Aplicación</w:t>
      </w:r>
      <w:r w:rsidRPr="006D3E36">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Máximo de Minutos Disponibles</w:t>
      </w:r>
      <w:r w:rsidRPr="006D3E36">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Usuario</w:t>
      </w:r>
      <w:r w:rsidRPr="006D3E36">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1E6034">
      <w:pPr>
        <w:pStyle w:val="ProductList-Body"/>
        <w:rPr>
          <w:lang w:val="es-ES_tradnl"/>
        </w:rPr>
      </w:pPr>
      <w:r w:rsidRPr="006D3E36">
        <w:rPr>
          <w:lang w:val="es-ES_tradnl"/>
        </w:rPr>
        <w:t>“</w:t>
      </w:r>
      <w:r w:rsidR="00ED14D9" w:rsidRPr="006D3E36">
        <w:rPr>
          <w:b/>
          <w:color w:val="00188F"/>
          <w:lang w:val="es-ES_tradnl"/>
        </w:rPr>
        <w:t>Minutos de Aplicación de Usuario</w:t>
      </w:r>
      <w:r w:rsidRPr="006D3E36">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ED14D9">
      <w:pPr>
        <w:pStyle w:val="ProductList-Body"/>
        <w:rPr>
          <w:szCs w:val="18"/>
          <w:lang w:val="es-ES_tradnl"/>
        </w:rPr>
      </w:pPr>
    </w:p>
    <w:p w14:paraId="2D105194" w14:textId="4C489736" w:rsidR="00ED14D9" w:rsidRPr="006D3E36" w:rsidRDefault="00ED14D9" w:rsidP="00ED14D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ED14D9">
      <w:pPr>
        <w:pStyle w:val="ProductList-Body"/>
        <w:rPr>
          <w:szCs w:val="18"/>
          <w:lang w:val="es-ES_tradnl"/>
        </w:rPr>
      </w:pPr>
    </w:p>
    <w:p w14:paraId="07B1C278" w14:textId="3307D588"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497E3462" w14:textId="77777777" w:rsidR="00FB2E57" w:rsidRPr="006D3E36" w:rsidRDefault="00FB2E57" w:rsidP="00FB2E57">
      <w:pPr>
        <w:pStyle w:val="ProductList-Body"/>
        <w:rPr>
          <w:szCs w:val="18"/>
          <w:lang w:val="es-ES_tradnl"/>
        </w:rPr>
      </w:pPr>
    </w:p>
    <w:p w14:paraId="09AC75B0" w14:textId="2A0994DE" w:rsidR="00FB2E57" w:rsidRPr="006D3E36" w:rsidRDefault="002243C7" w:rsidP="005B1A9E">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B8051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6D3E36" w14:paraId="3F13B110" w14:textId="77777777" w:rsidTr="002A71E8">
        <w:trPr>
          <w:tblHeader/>
        </w:trPr>
        <w:tc>
          <w:tcPr>
            <w:tcW w:w="5400" w:type="dxa"/>
            <w:shd w:val="clear" w:color="auto" w:fill="0072C6"/>
          </w:tcPr>
          <w:p w14:paraId="524D5B23"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633FDC23" w14:textId="77777777" w:rsidTr="002A71E8">
        <w:tc>
          <w:tcPr>
            <w:tcW w:w="5400" w:type="dxa"/>
          </w:tcPr>
          <w:p w14:paraId="717C7E43" w14:textId="112DC0B2"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1F5D41FB" w14:textId="77777777" w:rsidTr="002A71E8">
        <w:tc>
          <w:tcPr>
            <w:tcW w:w="5400" w:type="dxa"/>
          </w:tcPr>
          <w:p w14:paraId="23ED0BAD" w14:textId="23462EAE"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124F73">
            <w:pPr>
              <w:pStyle w:val="ProductList-OfferingBody"/>
              <w:jc w:val="center"/>
              <w:rPr>
                <w:lang w:val="es-ES_tradnl"/>
              </w:rPr>
            </w:pPr>
            <w:r w:rsidRPr="006D3E36">
              <w:rPr>
                <w:lang w:val="es-ES_tradnl"/>
              </w:rPr>
              <w:t>25 %</w:t>
            </w:r>
          </w:p>
        </w:tc>
      </w:tr>
    </w:tbl>
    <w:p w14:paraId="57B905A3" w14:textId="77777777" w:rsidR="00ED14D9" w:rsidRPr="006D3E36" w:rsidRDefault="00ED14D9" w:rsidP="00ED14D9">
      <w:pPr>
        <w:pStyle w:val="ProductList-Body"/>
        <w:rPr>
          <w:szCs w:val="18"/>
          <w:lang w:val="es-ES_tradnl"/>
        </w:rPr>
      </w:pPr>
    </w:p>
    <w:p w14:paraId="701A14AE" w14:textId="6E5D77DA" w:rsidR="00ED14D9" w:rsidRPr="006D3E36" w:rsidRDefault="00ED14D9" w:rsidP="00ED14D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p w14:paraId="33984894" w14:textId="549483D7" w:rsidR="00ED14D9"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CE3F831" w14:textId="77777777" w:rsidR="00E007F4" w:rsidRPr="00171176" w:rsidRDefault="00E007F4" w:rsidP="00E007F4">
      <w:pPr>
        <w:pStyle w:val="ProductList-Offering2Heading"/>
        <w:tabs>
          <w:tab w:val="clear" w:pos="360"/>
          <w:tab w:val="clear" w:pos="720"/>
          <w:tab w:val="clear" w:pos="1080"/>
        </w:tabs>
        <w:outlineLvl w:val="2"/>
      </w:pPr>
      <w:bookmarkStart w:id="136" w:name="_Toc464226323"/>
      <w:bookmarkStart w:id="137" w:name="_Toc478482086"/>
      <w:r>
        <w:t>SAP HANA de Azure</w:t>
      </w:r>
      <w:bookmarkEnd w:id="136"/>
      <w:bookmarkEnd w:id="137"/>
    </w:p>
    <w:p w14:paraId="70B5334F" w14:textId="77777777" w:rsidR="00E007F4" w:rsidRPr="00171176" w:rsidRDefault="00E007F4" w:rsidP="00E007F4">
      <w:pPr>
        <w:pStyle w:val="ProductList-Body"/>
      </w:pPr>
      <w:r>
        <w:rPr>
          <w:b/>
          <w:color w:val="00188F"/>
        </w:rPr>
        <w:t>Definiciones adicionales</w:t>
      </w:r>
      <w:r w:rsidRPr="00C80F65">
        <w:rPr>
          <w:b/>
        </w:rPr>
        <w:t>:</w:t>
      </w:r>
    </w:p>
    <w:p w14:paraId="727E50C9" w14:textId="77777777" w:rsidR="00E007F4" w:rsidRPr="00604CD6" w:rsidRDefault="00E007F4" w:rsidP="00E007F4">
      <w:pPr>
        <w:spacing w:after="0" w:line="252" w:lineRule="auto"/>
        <w:rPr>
          <w:lang w:val="es-ES"/>
        </w:rPr>
      </w:pPr>
      <w:r w:rsidRPr="00604CD6">
        <w:rPr>
          <w:b/>
          <w:color w:val="00188F"/>
          <w:sz w:val="18"/>
          <w:lang w:val="es-ES"/>
        </w:rPr>
        <w:t>“Par de Alta Disponibilidad”</w:t>
      </w:r>
      <w:r w:rsidRPr="00604CD6">
        <w:rPr>
          <w:lang w:val="es-ES"/>
        </w:rPr>
        <w:t xml:space="preserve"> </w:t>
      </w:r>
      <w:r w:rsidRPr="00604CD6">
        <w:rPr>
          <w:sz w:val="18"/>
          <w:lang w:val="es-ES"/>
        </w:rPr>
        <w:t>se refiere a dos o más SAP HANA en instancias grandes de Azure implementadas en la misma región y configuradas por el cliente para replicación del sistema en la capa de aplicación. El Cliente debe declarar los miembros de un Par de Alta Disponibilidad a Microsoft durante el proceso de diseño de arquitectura.</w:t>
      </w:r>
    </w:p>
    <w:p w14:paraId="72EE2F38"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SAP HANA en la Conectividad de Azure</w:t>
      </w:r>
      <w:r>
        <w:rPr>
          <w:b/>
          <w:color w:val="00188F"/>
          <w:sz w:val="18"/>
          <w:lang w:val="es-ES"/>
        </w:rPr>
        <w:t>”</w:t>
      </w:r>
      <w:r w:rsidRPr="00604CD6">
        <w:rPr>
          <w:lang w:val="es-ES"/>
        </w:rPr>
        <w:t xml:space="preserve"> </w:t>
      </w:r>
      <w:r w:rsidRPr="00604CD6">
        <w:rPr>
          <w:sz w:val="18"/>
          <w:lang w:val="es-ES"/>
        </w:rPr>
        <w:t>es el tráfico de red bidireccional entre SAP HANA en una instancia grande de Azure y otras direcciones IP mediante los protocolos de red TCP o UDP en los que la instancia está configurada para el tráfico permitido. Las direcciones IP pueden ser direcciones IP dentro de la misma red virtual que la máquina virtual, o direcciones IP públicas enrutables.</w:t>
      </w:r>
    </w:p>
    <w:p w14:paraId="36966F74"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Máximo de Minutos Disponibles</w:t>
      </w:r>
      <w:r>
        <w:rPr>
          <w:b/>
          <w:color w:val="00188F"/>
          <w:sz w:val="18"/>
          <w:lang w:val="es-ES"/>
        </w:rPr>
        <w:t>”</w:t>
      </w:r>
      <w:r w:rsidRPr="00604CD6">
        <w:rPr>
          <w:lang w:val="es-ES"/>
        </w:rPr>
        <w:t xml:space="preserve"> </w:t>
      </w:r>
      <w:r w:rsidRPr="00604CD6">
        <w:rPr>
          <w:sz w:val="18"/>
          <w:lang w:val="es-ES"/>
        </w:rPr>
        <w:t>es el total de minutos acumulados durante un mes de facturación para todo SAP HANA en instancias de Azure implementadas en el mismo Par de Alta Disponibilidad. El Máximo de Minutos Disponibles se mide desde el momento en que se inician dos (2) o más instancias del mismo Par de Alta Disponibilidad a partir de una acción realizada por el Cliente hasta el momento en que el Cliente inicia una acción que da como resultado la detención de las instancias.</w:t>
      </w:r>
    </w:p>
    <w:p w14:paraId="443E9593" w14:textId="77777777" w:rsidR="00E007F4" w:rsidRPr="000A3AD6" w:rsidRDefault="00E007F4" w:rsidP="00E007F4">
      <w:pPr>
        <w:spacing w:after="0" w:line="252" w:lineRule="auto"/>
        <w:rPr>
          <w:sz w:val="18"/>
          <w:lang w:val="es-ES" w:eastAsia="en-US"/>
        </w:rPr>
      </w:pPr>
    </w:p>
    <w:p w14:paraId="2FFCF97A"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Tiempo de Inactividad</w:t>
      </w:r>
      <w:r>
        <w:rPr>
          <w:b/>
          <w:color w:val="00188F"/>
          <w:sz w:val="18"/>
          <w:lang w:val="es-ES"/>
        </w:rPr>
        <w:t>”</w:t>
      </w:r>
      <w:r w:rsidRPr="00604CD6">
        <w:rPr>
          <w:sz w:val="18"/>
          <w:lang w:val="es-ES"/>
        </w:rPr>
        <w:t xml:space="preserve"> es el total de minutos acumulados que forman parte del Máximo de Minutos Disponibles sin SAP HANA en Conectividad de Azure.</w:t>
      </w:r>
    </w:p>
    <w:p w14:paraId="16FB8554" w14:textId="77777777" w:rsidR="00E007F4" w:rsidRPr="000A3AD6" w:rsidRDefault="00E007F4" w:rsidP="00E007F4">
      <w:pPr>
        <w:pStyle w:val="ProductList-Body"/>
        <w:rPr>
          <w:lang w:val="es-ES" w:eastAsia="en-US"/>
        </w:rPr>
      </w:pPr>
    </w:p>
    <w:p w14:paraId="4A36B058" w14:textId="77777777" w:rsidR="00E007F4" w:rsidRPr="00604CD6" w:rsidRDefault="00E007F4" w:rsidP="00E007F4">
      <w:pPr>
        <w:pStyle w:val="ProductList-Body"/>
        <w:rPr>
          <w:lang w:val="es-ES"/>
        </w:rPr>
      </w:pPr>
      <w:r w:rsidRPr="00604CD6">
        <w:rPr>
          <w:b/>
          <w:color w:val="00188F"/>
          <w:lang w:val="es-ES"/>
        </w:rPr>
        <w:t>Porcentaje de Tiempo de Actividad Mensual</w:t>
      </w:r>
      <w:r w:rsidRPr="00FC5B26">
        <w:rPr>
          <w:b/>
          <w:lang w:val="es-ES"/>
        </w:rPr>
        <w:t>:</w:t>
      </w:r>
      <w:r>
        <w:rPr>
          <w:lang w:val="es-ES"/>
        </w:rPr>
        <w:t xml:space="preserve"> </w:t>
      </w:r>
      <w:r w:rsidRPr="00604CD6">
        <w:rPr>
          <w:lang w:val="es-ES"/>
        </w:rPr>
        <w:t>el Porcentaje de Tiempo de Actividad Mensual se calcula con la siguiente fórmula:</w:t>
      </w:r>
    </w:p>
    <w:p w14:paraId="2F180F17" w14:textId="77777777" w:rsidR="00E007F4" w:rsidRPr="00604CD6" w:rsidRDefault="00E007F4" w:rsidP="00E007F4">
      <w:pPr>
        <w:pStyle w:val="ProductList-Body"/>
        <w:rPr>
          <w:lang w:val="es-ES"/>
        </w:rPr>
      </w:pPr>
    </w:p>
    <w:p w14:paraId="4907A724" w14:textId="77777777" w:rsidR="00E007F4" w:rsidRPr="00604CD6" w:rsidRDefault="002243C7" w:rsidP="00E007F4">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5A3FC59" w14:textId="77777777" w:rsidR="00E007F4" w:rsidRPr="00171176" w:rsidRDefault="00E007F4" w:rsidP="00E007F4">
      <w:pPr>
        <w:pStyle w:val="ProductList-Body"/>
      </w:pPr>
      <w:r>
        <w:rPr>
          <w:b/>
          <w:color w:val="00188F"/>
        </w:rPr>
        <w:t>Crédito de Servicio</w:t>
      </w:r>
      <w:r w:rsidRPr="00FC5B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9D0B2F" w14:paraId="3D267712" w14:textId="77777777" w:rsidTr="00D21FE5">
        <w:trPr>
          <w:tblHeader/>
        </w:trPr>
        <w:tc>
          <w:tcPr>
            <w:tcW w:w="5400" w:type="dxa"/>
            <w:shd w:val="clear" w:color="auto" w:fill="0072C6"/>
          </w:tcPr>
          <w:p w14:paraId="3F14CE3B"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1C38767E" w14:textId="77777777" w:rsidR="00E007F4" w:rsidRPr="001A0074" w:rsidRDefault="00E007F4" w:rsidP="00D21FE5">
            <w:pPr>
              <w:pStyle w:val="ProductList-OfferingBody"/>
              <w:jc w:val="center"/>
              <w:rPr>
                <w:color w:val="FFFFFF" w:themeColor="background1"/>
              </w:rPr>
            </w:pPr>
            <w:r>
              <w:rPr>
                <w:color w:val="FFFFFF" w:themeColor="background1"/>
              </w:rPr>
              <w:t>Crédito de Servicio</w:t>
            </w:r>
          </w:p>
        </w:tc>
      </w:tr>
      <w:tr w:rsidR="00E007F4" w:rsidRPr="009D0B2F" w14:paraId="37EB7631" w14:textId="77777777" w:rsidTr="00D21FE5">
        <w:tc>
          <w:tcPr>
            <w:tcW w:w="5400" w:type="dxa"/>
          </w:tcPr>
          <w:p w14:paraId="07B2C954" w14:textId="6C472517" w:rsidR="00E007F4" w:rsidRPr="0076238C" w:rsidRDefault="00E007F4" w:rsidP="00D21FE5">
            <w:pPr>
              <w:pStyle w:val="ProductList-OfferingBody"/>
              <w:jc w:val="center"/>
            </w:pPr>
            <w:r>
              <w:t>&lt; 99,99 %</w:t>
            </w:r>
          </w:p>
        </w:tc>
        <w:tc>
          <w:tcPr>
            <w:tcW w:w="5400" w:type="dxa"/>
          </w:tcPr>
          <w:p w14:paraId="70E2628C" w14:textId="77777777" w:rsidR="00E007F4" w:rsidRPr="0076238C" w:rsidRDefault="00E007F4" w:rsidP="00D21FE5">
            <w:pPr>
              <w:pStyle w:val="ProductList-OfferingBody"/>
              <w:jc w:val="center"/>
            </w:pPr>
            <w:r>
              <w:t>10 %</w:t>
            </w:r>
          </w:p>
        </w:tc>
      </w:tr>
      <w:tr w:rsidR="00E007F4" w:rsidRPr="009D0B2F" w14:paraId="35E0FB44" w14:textId="77777777" w:rsidTr="00D21FE5">
        <w:tc>
          <w:tcPr>
            <w:tcW w:w="5400" w:type="dxa"/>
          </w:tcPr>
          <w:p w14:paraId="5F220DD7" w14:textId="77777777" w:rsidR="00E007F4" w:rsidRPr="0076238C" w:rsidRDefault="00E007F4" w:rsidP="00D21FE5">
            <w:pPr>
              <w:pStyle w:val="ProductList-OfferingBody"/>
              <w:jc w:val="center"/>
            </w:pPr>
            <w:r>
              <w:t>&lt; 99,9 %</w:t>
            </w:r>
          </w:p>
        </w:tc>
        <w:tc>
          <w:tcPr>
            <w:tcW w:w="5400" w:type="dxa"/>
          </w:tcPr>
          <w:p w14:paraId="3879DB5B" w14:textId="77777777" w:rsidR="00E007F4" w:rsidRPr="0076238C" w:rsidRDefault="00E007F4" w:rsidP="00D21FE5">
            <w:pPr>
              <w:pStyle w:val="ProductList-OfferingBody"/>
              <w:jc w:val="center"/>
            </w:pPr>
            <w:r>
              <w:t>25 %</w:t>
            </w:r>
          </w:p>
        </w:tc>
      </w:tr>
    </w:tbl>
    <w:p w14:paraId="131424F1" w14:textId="77777777" w:rsidR="00E007F4" w:rsidRPr="007906CA"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33160E12" w14:textId="2F81DBB6" w:rsidR="00C513D8" w:rsidRPr="006D3E36" w:rsidRDefault="00C513D8" w:rsidP="00CA4B82">
      <w:pPr>
        <w:pStyle w:val="ProductList-Offering2Heading"/>
        <w:keepNext/>
        <w:tabs>
          <w:tab w:val="clear" w:pos="360"/>
          <w:tab w:val="clear" w:pos="720"/>
          <w:tab w:val="clear" w:pos="1080"/>
        </w:tabs>
        <w:outlineLvl w:val="2"/>
        <w:rPr>
          <w:szCs w:val="28"/>
          <w:lang w:val="es-ES_tradnl"/>
        </w:rPr>
      </w:pPr>
      <w:bookmarkStart w:id="138" w:name="_Toc478482087"/>
      <w:r w:rsidRPr="006D3E36">
        <w:rPr>
          <w:szCs w:val="28"/>
          <w:lang w:val="es-ES_tradnl"/>
        </w:rPr>
        <w:t>Programador</w:t>
      </w:r>
      <w:bookmarkEnd w:id="138"/>
    </w:p>
    <w:p w14:paraId="7026A1ED" w14:textId="30086EC5" w:rsidR="00C513D8" w:rsidRPr="006D3E36" w:rsidRDefault="00C513D8" w:rsidP="00CA4B82">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D0A887B" w14:textId="40A93D6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Máximo de Minutos Disponibles</w:t>
      </w:r>
      <w:r w:rsidRPr="006D3E36">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Hora de Ejecución Planificada</w:t>
      </w:r>
      <w:r w:rsidRPr="006D3E36">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Trabajo Programado</w:t>
      </w:r>
      <w:r w:rsidRPr="006D3E36">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E81D86">
      <w:pPr>
        <w:pStyle w:val="ProductList-Body"/>
        <w:rPr>
          <w:szCs w:val="18"/>
          <w:lang w:val="es-ES_tradnl"/>
        </w:rPr>
      </w:pPr>
    </w:p>
    <w:p w14:paraId="705960D2" w14:textId="446F73F7" w:rsidR="00C513D8" w:rsidRPr="006D3E36" w:rsidRDefault="00E81D86" w:rsidP="00E81D86">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E81D86">
      <w:pPr>
        <w:pStyle w:val="ProductList-Body"/>
        <w:rPr>
          <w:szCs w:val="18"/>
          <w:lang w:val="es-ES_tradnl"/>
        </w:rPr>
      </w:pPr>
    </w:p>
    <w:p w14:paraId="79936791" w14:textId="30DE4496" w:rsidR="00FB2E57" w:rsidRPr="006D3E36" w:rsidRDefault="00C513D8"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6F91D1D" w14:textId="77777777" w:rsidR="00FB2E57" w:rsidRPr="006D3E36" w:rsidRDefault="00FB2E57" w:rsidP="00FB2E57">
      <w:pPr>
        <w:pStyle w:val="ProductList-Body"/>
        <w:rPr>
          <w:szCs w:val="18"/>
          <w:lang w:val="es-ES_tradnl"/>
        </w:rPr>
      </w:pPr>
    </w:p>
    <w:p w14:paraId="3DDEA9B1" w14:textId="06FDC8F6" w:rsidR="00FB2E57" w:rsidRPr="006D3E36" w:rsidRDefault="002243C7" w:rsidP="00765952">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6D3E36" w14:paraId="01118F83" w14:textId="77777777" w:rsidTr="002A71E8">
        <w:trPr>
          <w:tblHeader/>
        </w:trPr>
        <w:tc>
          <w:tcPr>
            <w:tcW w:w="5400" w:type="dxa"/>
            <w:shd w:val="clear" w:color="auto" w:fill="0072C6"/>
          </w:tcPr>
          <w:p w14:paraId="48A93E81"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6D3E36" w14:paraId="4C689330" w14:textId="77777777" w:rsidTr="002A71E8">
        <w:tc>
          <w:tcPr>
            <w:tcW w:w="5400" w:type="dxa"/>
          </w:tcPr>
          <w:p w14:paraId="19BB3F87" w14:textId="56797DA9" w:rsidR="00C513D8" w:rsidRPr="006D3E36" w:rsidRDefault="00C513D8" w:rsidP="00124F73">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124F73">
            <w:pPr>
              <w:pStyle w:val="ProductList-OfferingBody"/>
              <w:jc w:val="center"/>
              <w:rPr>
                <w:lang w:val="es-ES_tradnl"/>
              </w:rPr>
            </w:pPr>
            <w:r w:rsidRPr="006D3E36">
              <w:rPr>
                <w:lang w:val="es-ES_tradnl"/>
              </w:rPr>
              <w:t>10 %</w:t>
            </w:r>
          </w:p>
        </w:tc>
      </w:tr>
      <w:tr w:rsidR="00C513D8" w:rsidRPr="006D3E36" w14:paraId="3913A97B" w14:textId="77777777" w:rsidTr="002A71E8">
        <w:tc>
          <w:tcPr>
            <w:tcW w:w="5400" w:type="dxa"/>
          </w:tcPr>
          <w:p w14:paraId="62E37100" w14:textId="0DD69BEE" w:rsidR="00C513D8" w:rsidRPr="006D3E36" w:rsidRDefault="00C513D8" w:rsidP="00124F73">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124F73">
            <w:pPr>
              <w:pStyle w:val="ProductList-OfferingBody"/>
              <w:jc w:val="center"/>
              <w:rPr>
                <w:lang w:val="es-ES_tradnl"/>
              </w:rPr>
            </w:pPr>
            <w:r w:rsidRPr="006D3E36">
              <w:rPr>
                <w:lang w:val="es-ES_tradnl"/>
              </w:rPr>
              <w:t>25 %</w:t>
            </w:r>
          </w:p>
        </w:tc>
      </w:tr>
    </w:tbl>
    <w:p w14:paraId="56507353" w14:textId="77E640DF" w:rsidR="00C513D8"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7829B82" w14:textId="09B94F46" w:rsidR="00E81D86" w:rsidRPr="006D3E36" w:rsidRDefault="00E81D86" w:rsidP="00D159A5">
      <w:pPr>
        <w:pStyle w:val="ProductList-Offering2Heading"/>
        <w:keepNext/>
        <w:tabs>
          <w:tab w:val="clear" w:pos="360"/>
          <w:tab w:val="clear" w:pos="720"/>
          <w:tab w:val="clear" w:pos="1080"/>
        </w:tabs>
        <w:outlineLvl w:val="2"/>
        <w:rPr>
          <w:szCs w:val="28"/>
          <w:lang w:val="es-ES_tradnl"/>
        </w:rPr>
      </w:pPr>
      <w:bookmarkStart w:id="139" w:name="_Toc478482088"/>
      <w:r w:rsidRPr="006D3E36">
        <w:rPr>
          <w:szCs w:val="28"/>
          <w:lang w:val="es-ES_tradnl"/>
        </w:rPr>
        <w:t>Búsqueda</w:t>
      </w:r>
      <w:bookmarkEnd w:id="139"/>
    </w:p>
    <w:p w14:paraId="7894A3FD" w14:textId="39F62537" w:rsidR="00E81D86" w:rsidRPr="006D3E36" w:rsidRDefault="00E81D86" w:rsidP="00E81D86">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7D52A64" w14:textId="3E78AABD" w:rsidR="00E81D86" w:rsidRPr="006D3E36" w:rsidRDefault="00E81D86"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Tasa de Errores</w:t>
      </w:r>
      <w:r w:rsidRPr="006D3E36">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Excluidas</w:t>
      </w:r>
      <w:r w:rsidRPr="006D3E36">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Erróneas</w:t>
      </w:r>
      <w:r w:rsidRPr="006D3E36">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Réplica</w:t>
      </w:r>
      <w:r w:rsidRPr="006D3E36">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Instancia de Servicio de Búsqueda</w:t>
      </w:r>
      <w:r w:rsidRPr="006D3E36">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Total de Solicitudes</w:t>
      </w:r>
      <w:r w:rsidRPr="006D3E36">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E81D86">
      <w:pPr>
        <w:pStyle w:val="ProductList-Body"/>
        <w:rPr>
          <w:lang w:val="es-ES_tradnl"/>
        </w:rPr>
      </w:pPr>
    </w:p>
    <w:p w14:paraId="623A4F27" w14:textId="296E0DDF" w:rsidR="00E81D86" w:rsidRDefault="00E81D86" w:rsidP="00D159A5">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E16EC77" w14:textId="77777777" w:rsidR="00D159A5" w:rsidRPr="006D3E36" w:rsidRDefault="00D159A5" w:rsidP="00D159A5">
      <w:pPr>
        <w:pStyle w:val="ProductList-Body"/>
        <w:rPr>
          <w:lang w:val="es-ES_tradnl"/>
        </w:rPr>
      </w:pPr>
    </w:p>
    <w:p w14:paraId="54E02994" w14:textId="54DC5EF7" w:rsidR="00E81D86" w:rsidRPr="006D3E36" w:rsidRDefault="00245B04" w:rsidP="00EE06AE">
      <w:pPr>
        <w:pStyle w:val="Heading4"/>
        <w:spacing w:before="0" w:after="160"/>
        <w:rPr>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E81D86">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6D3E36" w14:paraId="67E802D9" w14:textId="77777777" w:rsidTr="002A71E8">
        <w:trPr>
          <w:tblHeader/>
        </w:trPr>
        <w:tc>
          <w:tcPr>
            <w:tcW w:w="5400" w:type="dxa"/>
            <w:shd w:val="clear" w:color="auto" w:fill="0072C6"/>
          </w:tcPr>
          <w:p w14:paraId="6412BDA2"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6D3E36" w14:paraId="597A1FBD" w14:textId="77777777" w:rsidTr="002A71E8">
        <w:tc>
          <w:tcPr>
            <w:tcW w:w="5400" w:type="dxa"/>
          </w:tcPr>
          <w:p w14:paraId="4AC223C3" w14:textId="7D28C3A3" w:rsidR="00E81D86" w:rsidRPr="006D3E36" w:rsidRDefault="00E81D86" w:rsidP="00124F73">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124F73">
            <w:pPr>
              <w:pStyle w:val="ProductList-OfferingBody"/>
              <w:jc w:val="center"/>
              <w:rPr>
                <w:lang w:val="es-ES_tradnl"/>
              </w:rPr>
            </w:pPr>
            <w:r w:rsidRPr="006D3E36">
              <w:rPr>
                <w:lang w:val="es-ES_tradnl"/>
              </w:rPr>
              <w:t>10 %</w:t>
            </w:r>
          </w:p>
        </w:tc>
      </w:tr>
      <w:tr w:rsidR="00E81D86" w:rsidRPr="006D3E36" w14:paraId="6931CA64" w14:textId="77777777" w:rsidTr="002A71E8">
        <w:tc>
          <w:tcPr>
            <w:tcW w:w="5400" w:type="dxa"/>
          </w:tcPr>
          <w:p w14:paraId="3D2074F8" w14:textId="1FE63DAD" w:rsidR="00E81D86" w:rsidRPr="006D3E36" w:rsidRDefault="00E81D86" w:rsidP="00124F73">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124F73">
            <w:pPr>
              <w:pStyle w:val="ProductList-OfferingBody"/>
              <w:jc w:val="center"/>
              <w:rPr>
                <w:lang w:val="es-ES_tradnl"/>
              </w:rPr>
            </w:pPr>
            <w:r w:rsidRPr="006D3E36">
              <w:rPr>
                <w:lang w:val="es-ES_tradnl"/>
              </w:rPr>
              <w:t>25 %</w:t>
            </w:r>
          </w:p>
        </w:tc>
      </w:tr>
    </w:tbl>
    <w:p w14:paraId="42E2FD1F" w14:textId="77777777" w:rsidR="00E81D86" w:rsidRPr="006D3E36" w:rsidRDefault="00E81D86" w:rsidP="00E81D86">
      <w:pPr>
        <w:pStyle w:val="ProductList-Body"/>
        <w:rPr>
          <w:lang w:val="es-ES_tradnl"/>
        </w:rPr>
      </w:pPr>
    </w:p>
    <w:p w14:paraId="2E0FD127" w14:textId="3D0A4BE9" w:rsidR="00E81D86" w:rsidRPr="006D3E36" w:rsidRDefault="00E81D86" w:rsidP="00E81D86">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el presente SLA no abarca el nivel Gratis de Búsqueda.</w:t>
      </w:r>
    </w:p>
    <w:p w14:paraId="362E47E7" w14:textId="40AB256B" w:rsidR="00E81D86"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74F5E40" w14:textId="77777777" w:rsidR="0069322C" w:rsidRPr="006D3E36" w:rsidRDefault="0069322C" w:rsidP="00CA4B82">
      <w:pPr>
        <w:pStyle w:val="ProductList-Offering2Heading"/>
        <w:keepNext/>
        <w:tabs>
          <w:tab w:val="clear" w:pos="360"/>
          <w:tab w:val="clear" w:pos="720"/>
          <w:tab w:val="clear" w:pos="1080"/>
        </w:tabs>
        <w:outlineLvl w:val="2"/>
        <w:rPr>
          <w:lang w:val="es-ES_tradnl"/>
        </w:rPr>
      </w:pPr>
      <w:bookmarkStart w:id="140" w:name="_Toc421206057"/>
      <w:bookmarkStart w:id="141" w:name="_Toc425256443"/>
      <w:bookmarkStart w:id="142" w:name="_Toc478482089"/>
      <w:r w:rsidRPr="006D3E36">
        <w:rPr>
          <w:lang w:val="es-ES_tradnl"/>
        </w:rPr>
        <w:t xml:space="preserve">Servicio de Bus de Servicio – </w:t>
      </w:r>
      <w:bookmarkStart w:id="143" w:name="_Toc421206060"/>
      <w:bookmarkEnd w:id="140"/>
      <w:r w:rsidRPr="006D3E36">
        <w:rPr>
          <w:lang w:val="es-ES_tradnl"/>
        </w:rPr>
        <w:t>Centros de Eventos</w:t>
      </w:r>
      <w:bookmarkEnd w:id="141"/>
      <w:bookmarkEnd w:id="142"/>
      <w:bookmarkEnd w:id="143"/>
    </w:p>
    <w:p w14:paraId="0ADF6770" w14:textId="77777777" w:rsidR="0069322C" w:rsidRPr="006D3E36" w:rsidRDefault="0069322C" w:rsidP="0069322C">
      <w:pPr>
        <w:pStyle w:val="ProductList-Body"/>
        <w:rPr>
          <w:lang w:val="es-ES_tradnl"/>
        </w:rPr>
      </w:pPr>
      <w:r w:rsidRPr="006D3E36">
        <w:rPr>
          <w:b/>
          <w:color w:val="00188F"/>
          <w:lang w:val="es-ES_tradnl"/>
        </w:rPr>
        <w:t>Definiciones Adicionales:</w:t>
      </w:r>
    </w:p>
    <w:p w14:paraId="378FF1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Eventos ha estado implementado en Microsoft Azure durante un mes de facturación.</w:t>
      </w:r>
    </w:p>
    <w:p w14:paraId="2828167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9322C">
      <w:pPr>
        <w:pStyle w:val="ProductList-Body"/>
        <w:rPr>
          <w:lang w:val="es-ES_tradnl"/>
        </w:rPr>
      </w:pPr>
    </w:p>
    <w:p w14:paraId="4BE380CD"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9322C">
      <w:pPr>
        <w:pStyle w:val="ProductList-Body"/>
        <w:rPr>
          <w:lang w:val="es-ES_tradnl"/>
        </w:rPr>
      </w:pPr>
    </w:p>
    <w:p w14:paraId="7D761032"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35584A79" w14:textId="77777777" w:rsidR="0069322C" w:rsidRPr="006D3E36" w:rsidRDefault="0069322C" w:rsidP="0069322C">
      <w:pPr>
        <w:pStyle w:val="ProductList-Body"/>
        <w:rPr>
          <w:lang w:val="es-ES_tradnl"/>
        </w:rPr>
      </w:pPr>
    </w:p>
    <w:p w14:paraId="172DC49F" w14:textId="77777777" w:rsidR="0069322C" w:rsidRPr="006D3E36" w:rsidRDefault="002243C7"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D68CA44" w14:textId="77777777" w:rsidTr="002A71E8">
        <w:trPr>
          <w:tblHeader/>
        </w:trPr>
        <w:tc>
          <w:tcPr>
            <w:tcW w:w="5400" w:type="dxa"/>
            <w:shd w:val="clear" w:color="auto" w:fill="0072C6"/>
          </w:tcPr>
          <w:p w14:paraId="206052C9"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75925CF9" w14:textId="77777777" w:rsidTr="002A71E8">
        <w:tc>
          <w:tcPr>
            <w:tcW w:w="5400" w:type="dxa"/>
          </w:tcPr>
          <w:p w14:paraId="08244A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9B9F550" w14:textId="77777777" w:rsidTr="002A71E8">
        <w:tc>
          <w:tcPr>
            <w:tcW w:w="5400" w:type="dxa"/>
          </w:tcPr>
          <w:p w14:paraId="0B05C5A7"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2A71E8">
            <w:pPr>
              <w:pStyle w:val="ProductList-OfferingBody"/>
              <w:jc w:val="center"/>
              <w:rPr>
                <w:lang w:val="es-ES_tradnl"/>
              </w:rPr>
            </w:pPr>
            <w:r w:rsidRPr="006D3E36">
              <w:rPr>
                <w:lang w:val="es-ES_tradnl"/>
              </w:rPr>
              <w:t>25 %</w:t>
            </w:r>
          </w:p>
        </w:tc>
      </w:tr>
    </w:tbl>
    <w:p w14:paraId="6E04F545" w14:textId="77777777" w:rsidR="0069322C" w:rsidRPr="006D3E36" w:rsidRDefault="0069322C" w:rsidP="0069322C">
      <w:pPr>
        <w:pStyle w:val="ProductList-Body"/>
        <w:jc w:val="center"/>
        <w:rPr>
          <w:lang w:val="es-ES_tradnl"/>
        </w:rPr>
      </w:pPr>
    </w:p>
    <w:p w14:paraId="4F4257F8" w14:textId="77777777" w:rsidR="0069322C" w:rsidRPr="006D3E36" w:rsidRDefault="0069322C" w:rsidP="0069322C">
      <w:pPr>
        <w:pStyle w:val="ProductList-Body"/>
        <w:rPr>
          <w:lang w:val="es-ES_tradnl"/>
        </w:rPr>
      </w:pPr>
      <w:r w:rsidRPr="006D3E36">
        <w:rPr>
          <w:b/>
          <w:color w:val="00188F"/>
          <w:lang w:val="es-ES_tradnl"/>
        </w:rPr>
        <w:t xml:space="preserve">Excepciones de Nivel de Servicio: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p w14:paraId="3F35A155" w14:textId="77777777" w:rsidR="0069322C"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77B045D"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144" w:name="_Toc425256444"/>
      <w:bookmarkStart w:id="145" w:name="_Toc478482090"/>
      <w:r w:rsidRPr="006D3E36">
        <w:rPr>
          <w:lang w:val="es-ES_tradnl"/>
        </w:rPr>
        <w:t>Servicio de Bus de Servicio – Centros de Notificaciones</w:t>
      </w:r>
      <w:bookmarkEnd w:id="144"/>
      <w:bookmarkEnd w:id="145"/>
    </w:p>
    <w:p w14:paraId="15630608" w14:textId="77777777" w:rsidR="0069322C" w:rsidRPr="006D3E36" w:rsidRDefault="0069322C" w:rsidP="006E5449">
      <w:pPr>
        <w:pStyle w:val="ProductList-Body"/>
        <w:keepNext/>
        <w:rPr>
          <w:lang w:val="es-ES_tradnl"/>
        </w:rPr>
      </w:pPr>
      <w:r w:rsidRPr="006D3E36">
        <w:rPr>
          <w:b/>
          <w:color w:val="00188F"/>
          <w:lang w:val="es-ES_tradnl"/>
        </w:rPr>
        <w:t>Definiciones Adicionales:</w:t>
      </w:r>
    </w:p>
    <w:p w14:paraId="12EB14C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Notificaciones ha estado implementado en Microsoft Azure durante un mes de facturación.</w:t>
      </w:r>
    </w:p>
    <w:p w14:paraId="5F8824A0"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6D3E36" w:rsidRDefault="0069322C" w:rsidP="0069322C">
      <w:pPr>
        <w:pStyle w:val="ProductList-Body"/>
        <w:rPr>
          <w:lang w:val="es-ES_tradnl"/>
        </w:rPr>
      </w:pPr>
    </w:p>
    <w:p w14:paraId="51F4C287"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9322C">
      <w:pPr>
        <w:pStyle w:val="ProductList-Body"/>
        <w:rPr>
          <w:lang w:val="es-ES_tradnl"/>
        </w:rPr>
      </w:pPr>
    </w:p>
    <w:p w14:paraId="2A911A4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BA96697" w14:textId="77777777" w:rsidR="0069322C" w:rsidRPr="006D3E36" w:rsidRDefault="0069322C" w:rsidP="0069322C">
      <w:pPr>
        <w:pStyle w:val="ProductList-Body"/>
        <w:rPr>
          <w:lang w:val="es-ES_tradnl"/>
        </w:rPr>
      </w:pPr>
    </w:p>
    <w:p w14:paraId="4CD1780F" w14:textId="77777777" w:rsidR="0069322C" w:rsidRPr="006D3E36" w:rsidRDefault="002243C7"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529C21B" w14:textId="77777777" w:rsidTr="002A71E8">
        <w:trPr>
          <w:tblHeader/>
        </w:trPr>
        <w:tc>
          <w:tcPr>
            <w:tcW w:w="5400" w:type="dxa"/>
            <w:shd w:val="clear" w:color="auto" w:fill="0072C6"/>
          </w:tcPr>
          <w:p w14:paraId="2E0276E8"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3B75D15" w14:textId="77777777" w:rsidTr="002A71E8">
        <w:tc>
          <w:tcPr>
            <w:tcW w:w="5400" w:type="dxa"/>
          </w:tcPr>
          <w:p w14:paraId="2E08349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C7E227B" w14:textId="77777777" w:rsidTr="002A71E8">
        <w:tc>
          <w:tcPr>
            <w:tcW w:w="5400" w:type="dxa"/>
          </w:tcPr>
          <w:p w14:paraId="7C7AA540"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2A71E8">
            <w:pPr>
              <w:pStyle w:val="ProductList-OfferingBody"/>
              <w:jc w:val="center"/>
              <w:rPr>
                <w:lang w:val="es-ES_tradnl"/>
              </w:rPr>
            </w:pPr>
            <w:r w:rsidRPr="006D3E36">
              <w:rPr>
                <w:lang w:val="es-ES_tradnl"/>
              </w:rPr>
              <w:t>25 %</w:t>
            </w:r>
          </w:p>
        </w:tc>
      </w:tr>
    </w:tbl>
    <w:p w14:paraId="7DFDA6A4" w14:textId="77777777" w:rsidR="0069322C" w:rsidRPr="006D3E36" w:rsidRDefault="0069322C" w:rsidP="0069322C">
      <w:pPr>
        <w:pStyle w:val="ProductList-Body"/>
        <w:rPr>
          <w:lang w:val="es-ES_tradnl"/>
        </w:rPr>
      </w:pPr>
    </w:p>
    <w:p w14:paraId="06EED93E"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p w14:paraId="1410D626" w14:textId="77777777" w:rsidR="0069322C"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4F4333D" w14:textId="77777777" w:rsidR="0069322C" w:rsidRPr="006D3E36" w:rsidRDefault="0069322C" w:rsidP="00F000B5">
      <w:pPr>
        <w:pStyle w:val="ProductList-Offering2Heading"/>
        <w:keepNext/>
        <w:tabs>
          <w:tab w:val="clear" w:pos="360"/>
          <w:tab w:val="clear" w:pos="720"/>
          <w:tab w:val="clear" w:pos="1080"/>
        </w:tabs>
        <w:outlineLvl w:val="2"/>
        <w:rPr>
          <w:lang w:val="es-ES_tradnl"/>
        </w:rPr>
      </w:pPr>
      <w:bookmarkStart w:id="146" w:name="_Toc425256445"/>
      <w:bookmarkStart w:id="147" w:name="_Toc478482091"/>
      <w:r w:rsidRPr="006D3E36">
        <w:rPr>
          <w:lang w:val="es-ES_tradnl"/>
        </w:rPr>
        <w:t>Servicio de Bus de Servicio – Colas y Temas</w:t>
      </w:r>
      <w:bookmarkEnd w:id="146"/>
      <w:bookmarkEnd w:id="147"/>
    </w:p>
    <w:p w14:paraId="075E9749" w14:textId="77777777" w:rsidR="0069322C" w:rsidRPr="006D3E36" w:rsidRDefault="0069322C" w:rsidP="00F000B5">
      <w:pPr>
        <w:pStyle w:val="ProductList-Body"/>
        <w:keepNext/>
        <w:rPr>
          <w:lang w:val="es-ES_tradnl"/>
        </w:rPr>
      </w:pPr>
      <w:r w:rsidRPr="006D3E36">
        <w:rPr>
          <w:b/>
          <w:color w:val="00188F"/>
          <w:lang w:val="es-ES_tradnl"/>
        </w:rPr>
        <w:t>Definiciones Adicionales:</w:t>
      </w:r>
    </w:p>
    <w:p w14:paraId="52DE831E"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Cola o un Tema específico ha estado implementado en Microsoft Azure durante un mes de facturación.</w:t>
      </w:r>
    </w:p>
    <w:p w14:paraId="3D58E73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9322C">
      <w:pPr>
        <w:pStyle w:val="ProductList-Body"/>
        <w:rPr>
          <w:lang w:val="es-ES_tradnl"/>
        </w:rPr>
      </w:pPr>
    </w:p>
    <w:p w14:paraId="0100DB2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9322C">
      <w:pPr>
        <w:pStyle w:val="ProductList-Body"/>
        <w:rPr>
          <w:lang w:val="es-ES_tradnl"/>
        </w:rPr>
      </w:pPr>
    </w:p>
    <w:p w14:paraId="2AACE7A5" w14:textId="03E80F5D"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A20480" w14:textId="77777777" w:rsidR="00EE06AE" w:rsidRPr="006D3E36" w:rsidRDefault="00EE06AE" w:rsidP="0069322C">
      <w:pPr>
        <w:pStyle w:val="ProductList-Body"/>
        <w:rPr>
          <w:lang w:val="es-ES_tradnl"/>
        </w:rPr>
      </w:pPr>
    </w:p>
    <w:p w14:paraId="463F7B99" w14:textId="77777777" w:rsidR="0069322C" w:rsidRPr="006D3E36" w:rsidRDefault="002243C7"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25651DA" w14:textId="77777777" w:rsidTr="002A71E8">
        <w:trPr>
          <w:tblHeader/>
        </w:trPr>
        <w:tc>
          <w:tcPr>
            <w:tcW w:w="5400" w:type="dxa"/>
            <w:shd w:val="clear" w:color="auto" w:fill="0072C6"/>
          </w:tcPr>
          <w:p w14:paraId="0ED02B8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6F7F520" w14:textId="77777777" w:rsidTr="002A71E8">
        <w:tc>
          <w:tcPr>
            <w:tcW w:w="5400" w:type="dxa"/>
          </w:tcPr>
          <w:p w14:paraId="348EF08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2916936" w14:textId="77777777" w:rsidTr="002A71E8">
        <w:tc>
          <w:tcPr>
            <w:tcW w:w="5400" w:type="dxa"/>
          </w:tcPr>
          <w:p w14:paraId="3183B9B9"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2A71E8">
            <w:pPr>
              <w:pStyle w:val="ProductList-OfferingBody"/>
              <w:jc w:val="center"/>
              <w:rPr>
                <w:lang w:val="es-ES_tradnl"/>
              </w:rPr>
            </w:pPr>
            <w:r w:rsidRPr="006D3E36">
              <w:rPr>
                <w:lang w:val="es-ES_tradnl"/>
              </w:rPr>
              <w:t>25 %</w:t>
            </w:r>
          </w:p>
        </w:tc>
      </w:tr>
    </w:tbl>
    <w:p w14:paraId="3F7DF809" w14:textId="77777777" w:rsidR="0069322C"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EA14CAE"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148" w:name="_Toc425256446"/>
      <w:bookmarkStart w:id="149" w:name="_Toc478482092"/>
      <w:r w:rsidRPr="006D3E36">
        <w:rPr>
          <w:lang w:val="es-ES_tradnl"/>
        </w:rPr>
        <w:t>Servicio de Bus de Servicio – Retransmisiones</w:t>
      </w:r>
      <w:bookmarkEnd w:id="148"/>
      <w:bookmarkEnd w:id="149"/>
    </w:p>
    <w:p w14:paraId="6D07A020" w14:textId="77777777" w:rsidR="0069322C" w:rsidRPr="006D3E36" w:rsidRDefault="0069322C" w:rsidP="0069322C">
      <w:pPr>
        <w:pStyle w:val="ProductList-Body"/>
        <w:rPr>
          <w:lang w:val="es-ES_tradnl"/>
        </w:rPr>
      </w:pPr>
      <w:r w:rsidRPr="006D3E36">
        <w:rPr>
          <w:b/>
          <w:color w:val="00188F"/>
          <w:lang w:val="es-ES_tradnl"/>
        </w:rPr>
        <w:t>Definiciones Adicionales:</w:t>
      </w:r>
    </w:p>
    <w:p w14:paraId="5896E190"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determinada Retransmisión ha estado implementada en Microsoft Azure durante un mes de facturación.</w:t>
      </w:r>
    </w:p>
    <w:p w14:paraId="2F58278E"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Retransmisiones que implementa usted en una determinada suscripción de Microsoft Azure durante un mes de facturación.</w:t>
      </w:r>
    </w:p>
    <w:p w14:paraId="63F24F0C" w14:textId="77777777" w:rsidR="0069322C" w:rsidRPr="006D3E36" w:rsidRDefault="0069322C" w:rsidP="0069322C">
      <w:pPr>
        <w:pStyle w:val="ProductList-Body"/>
        <w:rPr>
          <w:lang w:val="es-ES_tradnl"/>
        </w:rPr>
      </w:pPr>
    </w:p>
    <w:p w14:paraId="61CF5EB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Retransmisiones que implementa usted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6B7281A0" w14:textId="77777777" w:rsidR="0069322C" w:rsidRPr="006D3E36" w:rsidRDefault="0069322C" w:rsidP="0069322C">
      <w:pPr>
        <w:pStyle w:val="ProductList-Body"/>
        <w:rPr>
          <w:lang w:val="es-ES_tradnl"/>
        </w:rPr>
      </w:pPr>
    </w:p>
    <w:p w14:paraId="22E3D8D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A0200AE" w14:textId="77777777" w:rsidR="0069322C" w:rsidRPr="006D3E36" w:rsidRDefault="0069322C" w:rsidP="0069322C">
      <w:pPr>
        <w:pStyle w:val="ProductList-Body"/>
        <w:rPr>
          <w:lang w:val="es-ES_tradnl"/>
        </w:rPr>
      </w:pPr>
    </w:p>
    <w:p w14:paraId="59E0C782" w14:textId="77777777" w:rsidR="0069322C" w:rsidRPr="006D3E36" w:rsidRDefault="002243C7"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F52BE30" w14:textId="77777777" w:rsidR="0069322C" w:rsidRPr="006D3E36" w:rsidRDefault="0069322C" w:rsidP="007359BF">
      <w:pPr>
        <w:pStyle w:val="ProductList-Body"/>
        <w:keepNext/>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7B09571" w14:textId="77777777" w:rsidTr="002A71E8">
        <w:trPr>
          <w:tblHeader/>
        </w:trPr>
        <w:tc>
          <w:tcPr>
            <w:tcW w:w="5400" w:type="dxa"/>
            <w:shd w:val="clear" w:color="auto" w:fill="0072C6"/>
          </w:tcPr>
          <w:p w14:paraId="445709DC"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220F4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585D37FF" w14:textId="77777777" w:rsidTr="002A71E8">
        <w:tc>
          <w:tcPr>
            <w:tcW w:w="5400" w:type="dxa"/>
          </w:tcPr>
          <w:p w14:paraId="7C6205E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789B122"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E22AC18" w14:textId="77777777" w:rsidTr="002A71E8">
        <w:tc>
          <w:tcPr>
            <w:tcW w:w="5400" w:type="dxa"/>
          </w:tcPr>
          <w:p w14:paraId="0B3A18E4"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ED9A1D8" w14:textId="77777777" w:rsidR="0069322C" w:rsidRPr="006D3E36" w:rsidRDefault="0069322C" w:rsidP="002A71E8">
            <w:pPr>
              <w:pStyle w:val="ProductList-OfferingBody"/>
              <w:jc w:val="center"/>
              <w:rPr>
                <w:lang w:val="es-ES_tradnl"/>
              </w:rPr>
            </w:pPr>
            <w:r w:rsidRPr="006D3E36">
              <w:rPr>
                <w:lang w:val="es-ES_tradnl"/>
              </w:rPr>
              <w:t>25 %</w:t>
            </w:r>
          </w:p>
        </w:tc>
      </w:tr>
    </w:tbl>
    <w:p w14:paraId="6330D947" w14:textId="77777777" w:rsidR="0069322C"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B4CEEC5" w14:textId="77777777" w:rsidR="00706CC4" w:rsidRPr="00944E55" w:rsidRDefault="00706CC4" w:rsidP="00176DB4">
      <w:pPr>
        <w:pStyle w:val="ProductList-Offering2Heading"/>
        <w:keepNext/>
        <w:tabs>
          <w:tab w:val="clear" w:pos="360"/>
          <w:tab w:val="clear" w:pos="720"/>
          <w:tab w:val="clear" w:pos="1080"/>
        </w:tabs>
        <w:outlineLvl w:val="2"/>
      </w:pPr>
      <w:bookmarkStart w:id="150" w:name="_Toc454545907"/>
      <w:bookmarkStart w:id="151" w:name="_Toc453915871"/>
      <w:bookmarkStart w:id="152" w:name="_Toc478482093"/>
      <w:bookmarkStart w:id="153" w:name="SQLDatabaseService_BasicStandardPremium"/>
      <w:bookmarkStart w:id="154" w:name="_Toc412532210"/>
      <w:bookmarkStart w:id="155" w:name="_Toc453915873"/>
      <w:bookmarkStart w:id="156" w:name="StorageService"/>
      <w:r>
        <w:t>Base de datos del Almacenamiento de datos SQL</w:t>
      </w:r>
      <w:bookmarkEnd w:id="150"/>
      <w:bookmarkEnd w:id="151"/>
      <w:bookmarkEnd w:id="152"/>
    </w:p>
    <w:p w14:paraId="2170AD2C" w14:textId="77777777" w:rsidR="00706CC4" w:rsidRPr="00944E55" w:rsidRDefault="00706CC4" w:rsidP="00706CC4">
      <w:pPr>
        <w:pStyle w:val="ProductList-Body"/>
      </w:pPr>
      <w:r>
        <w:rPr>
          <w:b/>
          <w:color w:val="00188F"/>
        </w:rPr>
        <w:t>Definiciones adicionales</w:t>
      </w:r>
      <w:r w:rsidRPr="008E67E1">
        <w:rPr>
          <w:b/>
        </w:rPr>
        <w:t>:</w:t>
      </w:r>
    </w:p>
    <w:p w14:paraId="7AB02DE6" w14:textId="77777777" w:rsidR="00706CC4" w:rsidRPr="00944E55" w:rsidRDefault="00706CC4" w:rsidP="00706CC4">
      <w:pPr>
        <w:pStyle w:val="ProductList-Body"/>
        <w:spacing w:after="40"/>
      </w:pPr>
      <w:r>
        <w:t>“</w:t>
      </w:r>
      <w:r>
        <w:rPr>
          <w:b/>
          <w:color w:val="00188F"/>
        </w:rPr>
        <w:t>Base de Datos</w:t>
      </w:r>
      <w:r>
        <w:t>” se refiere a cualquier Base de Datos del Almacenamiento de Datos SQL.</w:t>
      </w:r>
    </w:p>
    <w:p w14:paraId="53DDC43E" w14:textId="77777777" w:rsidR="00706CC4" w:rsidRPr="00944E55" w:rsidRDefault="00706CC4" w:rsidP="00706CC4">
      <w:pPr>
        <w:pStyle w:val="ProductList-Body"/>
      </w:pPr>
      <w:r>
        <w:t>“</w:t>
      </w:r>
      <w:r>
        <w:rPr>
          <w:b/>
          <w:color w:val="00188F"/>
        </w:rPr>
        <w:t>Máximo de Minutos Disponibles</w:t>
      </w:r>
      <w:r>
        <w:t>” se refiere al número total de minutos que una determinada Base de Datos ha estado implementada en una suscripción a Microsoft Azure determinada durante un mes de facturación.</w:t>
      </w:r>
    </w:p>
    <w:p w14:paraId="7DBE69BE" w14:textId="77777777" w:rsidR="00706CC4" w:rsidRPr="00944E55" w:rsidRDefault="00706CC4" w:rsidP="00706CC4">
      <w:pPr>
        <w:pStyle w:val="ProductList-Body"/>
      </w:pPr>
      <w:r>
        <w:t>“</w:t>
      </w:r>
      <w:r>
        <w:rPr>
          <w:b/>
          <w:color w:val="00188F"/>
        </w:rPr>
        <w:t>Operaciones de Cliente</w:t>
      </w:r>
      <w:r>
        <w:t>” es el conjunto de todas las operaciones documentadas respaldadas por el Almacenamiento de Datos SQL.</w:t>
      </w:r>
    </w:p>
    <w:p w14:paraId="0CEB9B75" w14:textId="77777777" w:rsidR="00706CC4" w:rsidRPr="00944E55" w:rsidRDefault="00706CC4" w:rsidP="00706CC4">
      <w:pPr>
        <w:pStyle w:val="ProductList-Body"/>
      </w:pPr>
    </w:p>
    <w:p w14:paraId="45B78DAD" w14:textId="77777777" w:rsidR="00706CC4" w:rsidRPr="00944E55" w:rsidRDefault="00706CC4" w:rsidP="00706CC4">
      <w:pPr>
        <w:pStyle w:val="ProductList-Body"/>
      </w:pPr>
      <w:r>
        <w:rPr>
          <w:b/>
          <w:color w:val="00188F"/>
        </w:rPr>
        <w:t>Tiempo de Inactividad</w:t>
      </w:r>
      <w:r w:rsidRPr="008E67E1">
        <w:rPr>
          <w:b/>
        </w:rPr>
        <w:t>:</w:t>
      </w:r>
      <w:r>
        <w:t xml:space="preserve">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944E55" w:rsidRDefault="00706CC4" w:rsidP="00706CC4">
      <w:pPr>
        <w:pStyle w:val="ProductList-Body"/>
      </w:pPr>
    </w:p>
    <w:p w14:paraId="2EB7DF03" w14:textId="77777777" w:rsidR="00706CC4" w:rsidRPr="00944E55" w:rsidRDefault="00706CC4" w:rsidP="00706CC4">
      <w:pPr>
        <w:pStyle w:val="ProductList-Body"/>
      </w:pPr>
      <w:r>
        <w:rPr>
          <w:b/>
          <w:color w:val="00188F"/>
        </w:rPr>
        <w:t>Porcentaje de Tiempo de Actividad Mensual</w:t>
      </w:r>
      <w:r w:rsidRPr="00BD6CAF">
        <w:rPr>
          <w:b/>
        </w:rPr>
        <w:t>:</w:t>
      </w:r>
      <w:r>
        <w:t xml:space="preserve"> el Porcentaje de Tiempo de Actividad Mensual se calcula con la siguiente fórmula:</w:t>
      </w:r>
    </w:p>
    <w:p w14:paraId="5EF351CD" w14:textId="77777777" w:rsidR="00706CC4" w:rsidRPr="00944E55" w:rsidRDefault="00706CC4" w:rsidP="00706CC4">
      <w:pPr>
        <w:pStyle w:val="ProductList-Body"/>
      </w:pPr>
    </w:p>
    <w:p w14:paraId="37960BE7" w14:textId="77777777" w:rsidR="00706CC4" w:rsidRPr="00944E55" w:rsidRDefault="002243C7"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35C03" w14:textId="77777777" w:rsidR="00706CC4" w:rsidRPr="00944E55" w:rsidRDefault="00706CC4" w:rsidP="00706CC4">
      <w:pPr>
        <w:pStyle w:val="ProductList-Body"/>
      </w:pPr>
      <w:r>
        <w:rPr>
          <w:b/>
          <w:color w:val="00188F"/>
        </w:rPr>
        <w:t>Crédito de Servicio</w:t>
      </w:r>
      <w:r w:rsidRPr="008278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47104500" w14:textId="77777777" w:rsidTr="00495B7E">
        <w:trPr>
          <w:tblHeader/>
        </w:trPr>
        <w:tc>
          <w:tcPr>
            <w:tcW w:w="5400" w:type="dxa"/>
            <w:shd w:val="clear" w:color="auto" w:fill="0072C6"/>
          </w:tcPr>
          <w:p w14:paraId="22FD9052"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4965A39"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5B97B3F0" w14:textId="77777777" w:rsidTr="00495B7E">
        <w:tc>
          <w:tcPr>
            <w:tcW w:w="5400" w:type="dxa"/>
          </w:tcPr>
          <w:p w14:paraId="5633FA6C" w14:textId="77777777" w:rsidR="00706CC4" w:rsidRPr="0076238C" w:rsidRDefault="00706CC4" w:rsidP="00495B7E">
            <w:pPr>
              <w:pStyle w:val="ProductList-OfferingBody"/>
              <w:jc w:val="center"/>
            </w:pPr>
            <w:r>
              <w:t>&lt; 99,9 %</w:t>
            </w:r>
          </w:p>
        </w:tc>
        <w:tc>
          <w:tcPr>
            <w:tcW w:w="5400" w:type="dxa"/>
          </w:tcPr>
          <w:p w14:paraId="231AF0E1" w14:textId="77777777" w:rsidR="00706CC4" w:rsidRPr="0076238C" w:rsidRDefault="00706CC4" w:rsidP="00495B7E">
            <w:pPr>
              <w:pStyle w:val="ProductList-OfferingBody"/>
              <w:jc w:val="center"/>
            </w:pPr>
            <w:r>
              <w:t>10 %</w:t>
            </w:r>
          </w:p>
        </w:tc>
      </w:tr>
      <w:tr w:rsidR="00706CC4" w:rsidRPr="009D0B2F" w14:paraId="541A9E96" w14:textId="77777777" w:rsidTr="00495B7E">
        <w:tc>
          <w:tcPr>
            <w:tcW w:w="5400" w:type="dxa"/>
          </w:tcPr>
          <w:p w14:paraId="65DEF3F9" w14:textId="77777777" w:rsidR="00706CC4" w:rsidRPr="0076238C" w:rsidRDefault="00706CC4" w:rsidP="00495B7E">
            <w:pPr>
              <w:pStyle w:val="ProductList-OfferingBody"/>
              <w:jc w:val="center"/>
            </w:pPr>
            <w:r>
              <w:t>&lt; 99 %</w:t>
            </w:r>
          </w:p>
        </w:tc>
        <w:tc>
          <w:tcPr>
            <w:tcW w:w="5400" w:type="dxa"/>
          </w:tcPr>
          <w:p w14:paraId="354285FA" w14:textId="77777777" w:rsidR="00706CC4" w:rsidRPr="0076238C" w:rsidRDefault="00706CC4" w:rsidP="00495B7E">
            <w:pPr>
              <w:pStyle w:val="ProductList-OfferingBody"/>
              <w:jc w:val="center"/>
            </w:pPr>
            <w:r>
              <w:t>25 %</w:t>
            </w:r>
          </w:p>
        </w:tc>
      </w:tr>
    </w:tbl>
    <w:p w14:paraId="1C42C75F" w14:textId="77777777" w:rsidR="00706CC4" w:rsidRPr="00944E55" w:rsidRDefault="002243C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8E74A0C" w14:textId="77777777" w:rsidR="00706CC4" w:rsidRPr="00944E55" w:rsidRDefault="00706CC4" w:rsidP="00706CC4">
      <w:pPr>
        <w:pStyle w:val="ProductList-Offering2Heading"/>
        <w:tabs>
          <w:tab w:val="clear" w:pos="360"/>
          <w:tab w:val="clear" w:pos="720"/>
          <w:tab w:val="clear" w:pos="1080"/>
        </w:tabs>
        <w:outlineLvl w:val="2"/>
      </w:pPr>
      <w:bookmarkStart w:id="157" w:name="_Toc454545908"/>
      <w:bookmarkStart w:id="158" w:name="_Toc453915872"/>
      <w:bookmarkStart w:id="159" w:name="_Toc478482094"/>
      <w:r>
        <w:t>Servicio de Base de Datos SQL (niveles Basic, Standard y Premium)</w:t>
      </w:r>
      <w:bookmarkEnd w:id="157"/>
      <w:bookmarkEnd w:id="158"/>
      <w:bookmarkEnd w:id="159"/>
    </w:p>
    <w:bookmarkEnd w:id="153"/>
    <w:p w14:paraId="6C109396" w14:textId="77777777" w:rsidR="00706CC4" w:rsidRPr="00944E55" w:rsidRDefault="00706CC4" w:rsidP="00706CC4">
      <w:pPr>
        <w:pStyle w:val="ProductList-Body"/>
      </w:pPr>
      <w:r>
        <w:rPr>
          <w:b/>
          <w:color w:val="00188F"/>
        </w:rPr>
        <w:t>Definiciones adicionales</w:t>
      </w:r>
      <w:r w:rsidRPr="00802577">
        <w:rPr>
          <w:b/>
        </w:rPr>
        <w:t>:</w:t>
      </w:r>
    </w:p>
    <w:p w14:paraId="52FACA8A" w14:textId="77777777" w:rsidR="00706CC4" w:rsidRPr="00944E55" w:rsidRDefault="00706CC4" w:rsidP="00706CC4">
      <w:pPr>
        <w:pStyle w:val="ProductList-Body"/>
        <w:spacing w:after="40"/>
      </w:pPr>
      <w:r>
        <w:t>“</w:t>
      </w:r>
      <w:r>
        <w:rPr>
          <w:b/>
          <w:color w:val="00188F"/>
        </w:rPr>
        <w:t>Base de Datos</w:t>
      </w:r>
      <w:r>
        <w:t>” se refiere a cualquier Base de Datos SQL de Microsoft Azure Basic, Standard o Premium individual o elástica.</w:t>
      </w:r>
    </w:p>
    <w:p w14:paraId="7A390372" w14:textId="77777777" w:rsidR="00706CC4" w:rsidRPr="00944E55" w:rsidRDefault="00706CC4" w:rsidP="00706CC4">
      <w:pPr>
        <w:pStyle w:val="ProductList-Body"/>
      </w:pPr>
      <w:r>
        <w:t>“</w:t>
      </w:r>
      <w:r>
        <w:rPr>
          <w:b/>
          <w:color w:val="00188F"/>
        </w:rPr>
        <w:t>Máximo de Minutos Disponibles</w:t>
      </w:r>
      <w:r>
        <w:t>” se refiere al número total de minutos que una determinada Base de Datos ha estado implementada en Microsoft Azure durante un mes de facturación en una determinada suscripción a Microsoft Azure.</w:t>
      </w:r>
    </w:p>
    <w:p w14:paraId="78461B28" w14:textId="77777777" w:rsidR="00706CC4" w:rsidRPr="00944E55" w:rsidRDefault="00706CC4" w:rsidP="00706CC4">
      <w:pPr>
        <w:pStyle w:val="ProductList-Body"/>
      </w:pPr>
    </w:p>
    <w:p w14:paraId="348CB95B" w14:textId="77777777" w:rsidR="00706CC4" w:rsidRPr="00944E55" w:rsidRDefault="00706CC4" w:rsidP="00706CC4">
      <w:pPr>
        <w:pStyle w:val="ProductList-Body"/>
      </w:pPr>
      <w:r>
        <w:rPr>
          <w:b/>
          <w:color w:val="00188F"/>
        </w:rPr>
        <w:t>Tiempo de Inactividad</w:t>
      </w:r>
      <w:r w:rsidRPr="00802577">
        <w:rPr>
          <w:b/>
        </w:rPr>
        <w:t>:</w:t>
      </w:r>
      <w:r>
        <w:t xml:space="preserve">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944E55" w:rsidRDefault="00706CC4" w:rsidP="00706CC4">
      <w:pPr>
        <w:pStyle w:val="ProductList-Body"/>
      </w:pPr>
    </w:p>
    <w:p w14:paraId="0CBC3F19" w14:textId="77777777" w:rsidR="00706CC4" w:rsidRPr="00944E55" w:rsidRDefault="00706CC4" w:rsidP="00706CC4">
      <w:pPr>
        <w:pStyle w:val="ProductList-Body"/>
      </w:pPr>
      <w:r>
        <w:rPr>
          <w:b/>
          <w:color w:val="00188F"/>
        </w:rPr>
        <w:t>Porcentaje de Tiempo de Actividad Mensual</w:t>
      </w:r>
      <w:r w:rsidRPr="00A47C1B">
        <w:rPr>
          <w:b/>
        </w:rPr>
        <w:t>:</w:t>
      </w:r>
      <w:r>
        <w:t xml:space="preserve"> el Porcentaje de Tiempo de Actividad Mensual se calcula con la siguiente fórmula:</w:t>
      </w:r>
    </w:p>
    <w:p w14:paraId="2CCD5303" w14:textId="77777777" w:rsidR="00706CC4" w:rsidRPr="00944E55" w:rsidRDefault="00706CC4" w:rsidP="00706CC4">
      <w:pPr>
        <w:pStyle w:val="ProductList-Body"/>
      </w:pPr>
    </w:p>
    <w:p w14:paraId="5BF66504" w14:textId="77777777" w:rsidR="00706CC4" w:rsidRPr="00944E55" w:rsidRDefault="002243C7"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8E3CDF" w14:textId="77777777" w:rsidR="00706CC4" w:rsidRPr="00944E55" w:rsidRDefault="00706CC4" w:rsidP="00706CC4">
      <w:pPr>
        <w:pStyle w:val="ProductList-Body"/>
      </w:pPr>
      <w:r>
        <w:rPr>
          <w:b/>
          <w:color w:val="00188F"/>
        </w:rPr>
        <w:t>Crédito de Servicio</w:t>
      </w:r>
      <w:r w:rsidRPr="001200E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7AE64B92" w14:textId="77777777" w:rsidTr="00495B7E">
        <w:trPr>
          <w:tblHeader/>
        </w:trPr>
        <w:tc>
          <w:tcPr>
            <w:tcW w:w="5400" w:type="dxa"/>
            <w:shd w:val="clear" w:color="auto" w:fill="0072C6"/>
          </w:tcPr>
          <w:p w14:paraId="69C1F87F"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16716E6"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2EC1962E" w14:textId="77777777" w:rsidTr="00495B7E">
        <w:tc>
          <w:tcPr>
            <w:tcW w:w="5400" w:type="dxa"/>
          </w:tcPr>
          <w:p w14:paraId="6FEE0DF5" w14:textId="77777777" w:rsidR="00706CC4" w:rsidRPr="0076238C" w:rsidRDefault="00706CC4" w:rsidP="00495B7E">
            <w:pPr>
              <w:pStyle w:val="ProductList-OfferingBody"/>
              <w:jc w:val="center"/>
            </w:pPr>
            <w:r>
              <w:t>&lt; 99,99 %</w:t>
            </w:r>
          </w:p>
        </w:tc>
        <w:tc>
          <w:tcPr>
            <w:tcW w:w="5400" w:type="dxa"/>
          </w:tcPr>
          <w:p w14:paraId="1A9A5BD4" w14:textId="77777777" w:rsidR="00706CC4" w:rsidRPr="0076238C" w:rsidRDefault="00706CC4" w:rsidP="00495B7E">
            <w:pPr>
              <w:pStyle w:val="ProductList-OfferingBody"/>
              <w:jc w:val="center"/>
            </w:pPr>
            <w:r>
              <w:t>10 %</w:t>
            </w:r>
          </w:p>
        </w:tc>
      </w:tr>
      <w:tr w:rsidR="00706CC4" w:rsidRPr="009D0B2F" w14:paraId="0D16B8CF" w14:textId="77777777" w:rsidTr="00495B7E">
        <w:tc>
          <w:tcPr>
            <w:tcW w:w="5400" w:type="dxa"/>
          </w:tcPr>
          <w:p w14:paraId="53AB2519" w14:textId="77777777" w:rsidR="00706CC4" w:rsidRPr="0076238C" w:rsidRDefault="00706CC4" w:rsidP="00495B7E">
            <w:pPr>
              <w:pStyle w:val="ProductList-OfferingBody"/>
              <w:jc w:val="center"/>
            </w:pPr>
            <w:r>
              <w:t>&lt; 99 %</w:t>
            </w:r>
          </w:p>
        </w:tc>
        <w:tc>
          <w:tcPr>
            <w:tcW w:w="5400" w:type="dxa"/>
          </w:tcPr>
          <w:p w14:paraId="67BB075F" w14:textId="77777777" w:rsidR="00706CC4" w:rsidRPr="0076238C" w:rsidRDefault="00706CC4" w:rsidP="00495B7E">
            <w:pPr>
              <w:pStyle w:val="ProductList-OfferingBody"/>
              <w:jc w:val="center"/>
            </w:pPr>
            <w:r>
              <w:t>25 %</w:t>
            </w:r>
          </w:p>
        </w:tc>
      </w:tr>
    </w:tbl>
    <w:p w14:paraId="3BBC82E4" w14:textId="77777777" w:rsidR="00706CC4" w:rsidRPr="00944E55" w:rsidRDefault="002243C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9F62651" w14:textId="77777777" w:rsidR="00706CC4" w:rsidRPr="00944E55" w:rsidRDefault="00706CC4" w:rsidP="00706CC4">
      <w:pPr>
        <w:pStyle w:val="ProductList-Offering2Heading"/>
        <w:tabs>
          <w:tab w:val="clear" w:pos="360"/>
          <w:tab w:val="clear" w:pos="720"/>
          <w:tab w:val="clear" w:pos="1080"/>
        </w:tabs>
        <w:outlineLvl w:val="2"/>
      </w:pPr>
      <w:bookmarkStart w:id="160" w:name="_Toc454545909"/>
      <w:bookmarkStart w:id="161" w:name="_Toc478482095"/>
      <w:r>
        <w:t>Servicio de Base de Datos SQL (Niveles Web y Business)</w:t>
      </w:r>
      <w:bookmarkEnd w:id="154"/>
      <w:bookmarkEnd w:id="160"/>
      <w:bookmarkEnd w:id="161"/>
    </w:p>
    <w:p w14:paraId="0328C1D4" w14:textId="77777777" w:rsidR="00706CC4" w:rsidRPr="00944E55" w:rsidRDefault="00706CC4" w:rsidP="00706CC4">
      <w:pPr>
        <w:pStyle w:val="ProductList-Body"/>
      </w:pPr>
      <w:r>
        <w:rPr>
          <w:b/>
          <w:color w:val="00188F"/>
        </w:rPr>
        <w:t>Definiciones adicionales</w:t>
      </w:r>
      <w:r w:rsidRPr="000A50DE">
        <w:rPr>
          <w:b/>
        </w:rPr>
        <w:t>:</w:t>
      </w:r>
    </w:p>
    <w:p w14:paraId="4DA091AB" w14:textId="77777777" w:rsidR="00706CC4" w:rsidRPr="00944E55" w:rsidRDefault="00706CC4" w:rsidP="00706CC4">
      <w:pPr>
        <w:pStyle w:val="ProductList-Body"/>
        <w:spacing w:after="40"/>
      </w:pPr>
      <w:r>
        <w:t>“</w:t>
      </w:r>
      <w:r>
        <w:rPr>
          <w:b/>
          <w:color w:val="00188F"/>
        </w:rPr>
        <w:t>Base de Datos</w:t>
      </w:r>
      <w:r>
        <w:t>” se refiere a cualquier Base de Datos SQL de Microsoft Azure Web o Business.</w:t>
      </w:r>
    </w:p>
    <w:p w14:paraId="24013B0C" w14:textId="77777777" w:rsidR="00706CC4" w:rsidRPr="00944E55" w:rsidRDefault="00706CC4" w:rsidP="00706CC4">
      <w:pPr>
        <w:pStyle w:val="ProductList-Body"/>
        <w:spacing w:after="40"/>
      </w:pPr>
      <w:r>
        <w:t>“</w:t>
      </w:r>
      <w:r>
        <w:rPr>
          <w:b/>
          <w:color w:val="00188F"/>
        </w:rPr>
        <w:t>Minutos de Implementación</w:t>
      </w:r>
      <w:r>
        <w:t>” se refiere al número total de minutos que una determinada Base de Datos Web o Business ha estado implementada en Microsoft Azure durante un mes de facturación.</w:t>
      </w:r>
    </w:p>
    <w:p w14:paraId="5E42F162" w14:textId="77777777" w:rsidR="00706CC4" w:rsidRPr="00944E55" w:rsidRDefault="00706CC4" w:rsidP="00706CC4">
      <w:pPr>
        <w:pStyle w:val="ProductList-Body"/>
      </w:pPr>
      <w:r>
        <w:t>“</w:t>
      </w:r>
      <w:r>
        <w:rPr>
          <w:b/>
          <w:color w:val="00188F"/>
        </w:rPr>
        <w:t>Máximo de Minutos Disponibles</w:t>
      </w:r>
      <w:r>
        <w:t>” se refiere a la suma de todos los Minutos de Implementación en todas las Bases de Datos Web y Business de una determinada suscripción de Microsoft Azure durante un mes de facturación.</w:t>
      </w:r>
    </w:p>
    <w:p w14:paraId="49331504" w14:textId="77777777" w:rsidR="00706CC4" w:rsidRPr="00944E55" w:rsidRDefault="00706CC4" w:rsidP="00706CC4">
      <w:pPr>
        <w:pStyle w:val="ProductList-Body"/>
      </w:pPr>
    </w:p>
    <w:p w14:paraId="47BA212E" w14:textId="77777777" w:rsidR="00706CC4" w:rsidRPr="00944E55" w:rsidRDefault="00706CC4" w:rsidP="00706CC4">
      <w:pPr>
        <w:pStyle w:val="ProductList-Body"/>
      </w:pPr>
      <w:r>
        <w:rPr>
          <w:b/>
          <w:color w:val="00188F"/>
        </w:rPr>
        <w:t>Tiempo de Inactividad</w:t>
      </w:r>
      <w:r w:rsidRPr="000A50DE">
        <w:rPr>
          <w:b/>
        </w:rPr>
        <w:t>:</w:t>
      </w:r>
      <w:r>
        <w:t xml:space="preserve"> El total acumulado de Minutos de Implementación, en todas las Bases de Datos Web o Business implementadas por usted en una determinada suscripción de Microsoft Azure, durante los cuales la Base de Datos no está disponible. Un minuto se considera no disponible para una Base de Datos concreta si fallan todos los intentos repetidos que usted realiza para establecer una conexión con la Base de Datos en el transcurso de ese minuto.</w:t>
      </w:r>
    </w:p>
    <w:p w14:paraId="4A97BCAC" w14:textId="77777777" w:rsidR="00706CC4" w:rsidRPr="00944E55" w:rsidRDefault="00706CC4" w:rsidP="00706CC4">
      <w:pPr>
        <w:pStyle w:val="ProductList-Body"/>
      </w:pPr>
    </w:p>
    <w:p w14:paraId="3A2DFFF5" w14:textId="77777777" w:rsidR="00706CC4" w:rsidRPr="00944E55" w:rsidRDefault="00706CC4" w:rsidP="00706CC4">
      <w:pPr>
        <w:pStyle w:val="ProductList-Body"/>
      </w:pPr>
      <w:r>
        <w:rPr>
          <w:b/>
          <w:color w:val="00188F"/>
        </w:rPr>
        <w:t>Porcentaje de Tiempo de Actividad Mensual</w:t>
      </w:r>
      <w:r w:rsidRPr="000A50DE">
        <w:rPr>
          <w:b/>
        </w:rPr>
        <w:t>:</w:t>
      </w:r>
      <w:r>
        <w:t xml:space="preserve"> el Porcentaje de Tiempo de Actividad Mensual se calcula con la siguiente fórmula:</w:t>
      </w:r>
    </w:p>
    <w:p w14:paraId="11C11BF2" w14:textId="77777777" w:rsidR="00706CC4" w:rsidRPr="00944E55" w:rsidRDefault="00706CC4" w:rsidP="00706CC4">
      <w:pPr>
        <w:pStyle w:val="ProductList-Body"/>
      </w:pPr>
    </w:p>
    <w:p w14:paraId="3859C065" w14:textId="77777777" w:rsidR="00706CC4" w:rsidRPr="00944E55" w:rsidRDefault="002243C7"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36C658" w14:textId="77777777" w:rsidR="00706CC4" w:rsidRPr="00944E55" w:rsidRDefault="00706CC4" w:rsidP="00285141">
      <w:pPr>
        <w:pStyle w:val="ProductList-Body"/>
        <w:keepNext/>
      </w:pPr>
      <w:r>
        <w:rPr>
          <w:b/>
          <w:color w:val="00188F"/>
        </w:rPr>
        <w:t>Crédito de Servicio</w:t>
      </w:r>
      <w:r w:rsidRPr="009A096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0CAE34D2" w14:textId="77777777" w:rsidTr="00495B7E">
        <w:trPr>
          <w:tblHeader/>
        </w:trPr>
        <w:tc>
          <w:tcPr>
            <w:tcW w:w="5400" w:type="dxa"/>
            <w:shd w:val="clear" w:color="auto" w:fill="0072C6"/>
          </w:tcPr>
          <w:p w14:paraId="5E640E23"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3F7F2B55"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6EA045C2" w14:textId="77777777" w:rsidTr="00495B7E">
        <w:tc>
          <w:tcPr>
            <w:tcW w:w="5400" w:type="dxa"/>
          </w:tcPr>
          <w:p w14:paraId="122D2712" w14:textId="77777777" w:rsidR="00706CC4" w:rsidRPr="0076238C" w:rsidRDefault="00706CC4" w:rsidP="00495B7E">
            <w:pPr>
              <w:pStyle w:val="ProductList-OfferingBody"/>
              <w:jc w:val="center"/>
            </w:pPr>
            <w:r>
              <w:t>&lt; 99,9 %</w:t>
            </w:r>
          </w:p>
        </w:tc>
        <w:tc>
          <w:tcPr>
            <w:tcW w:w="5400" w:type="dxa"/>
          </w:tcPr>
          <w:p w14:paraId="69409BA7" w14:textId="77777777" w:rsidR="00706CC4" w:rsidRPr="0076238C" w:rsidRDefault="00706CC4" w:rsidP="00495B7E">
            <w:pPr>
              <w:pStyle w:val="ProductList-OfferingBody"/>
              <w:jc w:val="center"/>
            </w:pPr>
            <w:r>
              <w:t>10 %</w:t>
            </w:r>
          </w:p>
        </w:tc>
      </w:tr>
      <w:tr w:rsidR="00706CC4" w:rsidRPr="009D0B2F" w14:paraId="381DA53B" w14:textId="77777777" w:rsidTr="00495B7E">
        <w:tc>
          <w:tcPr>
            <w:tcW w:w="5400" w:type="dxa"/>
          </w:tcPr>
          <w:p w14:paraId="15A1197E" w14:textId="77777777" w:rsidR="00706CC4" w:rsidRPr="0076238C" w:rsidRDefault="00706CC4" w:rsidP="00495B7E">
            <w:pPr>
              <w:pStyle w:val="ProductList-OfferingBody"/>
              <w:jc w:val="center"/>
            </w:pPr>
            <w:r>
              <w:t>&lt; 99 %</w:t>
            </w:r>
          </w:p>
        </w:tc>
        <w:tc>
          <w:tcPr>
            <w:tcW w:w="5400" w:type="dxa"/>
          </w:tcPr>
          <w:p w14:paraId="605BAD8B" w14:textId="77777777" w:rsidR="00706CC4" w:rsidRPr="0076238C" w:rsidRDefault="00706CC4" w:rsidP="00495B7E">
            <w:pPr>
              <w:pStyle w:val="ProductList-OfferingBody"/>
              <w:jc w:val="center"/>
            </w:pPr>
            <w:r>
              <w:t>25 %</w:t>
            </w:r>
          </w:p>
        </w:tc>
      </w:tr>
    </w:tbl>
    <w:p w14:paraId="6458AC50" w14:textId="77777777" w:rsidR="00706CC4" w:rsidRPr="00944E55" w:rsidRDefault="002243C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12D823B7" w14:textId="77777777" w:rsidR="00EF1240" w:rsidRPr="0018420F" w:rsidRDefault="00EF1240" w:rsidP="00EF1240">
      <w:pPr>
        <w:pStyle w:val="ProductList-Offering2Heading"/>
        <w:tabs>
          <w:tab w:val="clear" w:pos="360"/>
          <w:tab w:val="clear" w:pos="720"/>
          <w:tab w:val="clear" w:pos="1080"/>
        </w:tabs>
        <w:outlineLvl w:val="2"/>
      </w:pPr>
      <w:bookmarkStart w:id="162" w:name="_Toc478482096"/>
      <w:r>
        <w:t>SQL Server Stretch Database</w:t>
      </w:r>
      <w:bookmarkEnd w:id="155"/>
      <w:bookmarkEnd w:id="162"/>
    </w:p>
    <w:p w14:paraId="08DEF0F6" w14:textId="77777777" w:rsidR="00EF1240" w:rsidRPr="0018420F" w:rsidRDefault="00EF1240" w:rsidP="00EF1240">
      <w:pPr>
        <w:pStyle w:val="ProductList-Body"/>
      </w:pPr>
      <w:r>
        <w:rPr>
          <w:b/>
          <w:color w:val="00188F"/>
        </w:rPr>
        <w:t>Definiciones adicionales</w:t>
      </w:r>
      <w:r w:rsidRPr="00EE3824">
        <w:rPr>
          <w:b/>
        </w:rPr>
        <w:t>:</w:t>
      </w:r>
    </w:p>
    <w:p w14:paraId="6BCEC54C"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Base de Datos</w:t>
      </w:r>
      <w:r w:rsidRPr="000C0CAD">
        <w:rPr>
          <w:lang w:val="fr-FR"/>
        </w:rPr>
        <w:t>” se refiere a una instancia de SQL Server Stretch Database.</w:t>
      </w:r>
    </w:p>
    <w:p w14:paraId="7673F871" w14:textId="77777777" w:rsidR="00EF1240" w:rsidRPr="000C0CAD" w:rsidRDefault="00EF1240" w:rsidP="00EF1240">
      <w:pPr>
        <w:pStyle w:val="ProductList-Body"/>
        <w:rPr>
          <w:lang w:val="fr-FR"/>
        </w:rPr>
      </w:pPr>
      <w:r w:rsidRPr="000C0CAD">
        <w:rPr>
          <w:lang w:val="fr-FR"/>
        </w:rPr>
        <w:t>“</w:t>
      </w:r>
      <w:r w:rsidRPr="000C0CAD">
        <w:rPr>
          <w:b/>
          <w:color w:val="00188F"/>
          <w:lang w:val="fr-FR"/>
        </w:rPr>
        <w:t>Máximo de Minutos Disponibles</w:t>
      </w:r>
      <w:r w:rsidRPr="000C0CAD">
        <w:rPr>
          <w:lang w:val="fr-FR"/>
        </w:rPr>
        <w:t>” se refiere al número total de minutos que una determinada Base de Datos ha estado implementada en una suscripción a Microsoft Azure durante un mes de facturación.</w:t>
      </w:r>
    </w:p>
    <w:p w14:paraId="5A0F0B00" w14:textId="77777777" w:rsidR="00EF1240" w:rsidRPr="000C0CAD" w:rsidRDefault="00EF1240" w:rsidP="00EF1240">
      <w:pPr>
        <w:pStyle w:val="ProductList-Body"/>
        <w:rPr>
          <w:lang w:val="fr-FR"/>
        </w:rPr>
      </w:pPr>
    </w:p>
    <w:p w14:paraId="0E25D3E6" w14:textId="77777777" w:rsidR="00EF1240" w:rsidRPr="000C0CAD" w:rsidRDefault="00EF1240" w:rsidP="00EF1240">
      <w:pPr>
        <w:pStyle w:val="ProductList-Body"/>
        <w:rPr>
          <w:lang w:val="fr-FR"/>
        </w:rPr>
      </w:pPr>
      <w:r w:rsidRPr="000C0CAD">
        <w:rPr>
          <w:b/>
          <w:color w:val="00188F"/>
          <w:lang w:val="fr-FR"/>
        </w:rPr>
        <w:t>Tiempo de Inactividad</w:t>
      </w:r>
      <w:r w:rsidRPr="000C0CAD">
        <w:rPr>
          <w:b/>
          <w:lang w:val="fr-FR"/>
        </w:rPr>
        <w:t>:</w:t>
      </w:r>
      <w:r w:rsidRPr="000C0CAD">
        <w:rPr>
          <w:lang w:val="fr-FR"/>
        </w:rPr>
        <w:t xml:space="preserve">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0C0CAD" w:rsidRDefault="00EF1240" w:rsidP="00EF1240">
      <w:pPr>
        <w:pStyle w:val="ProductList-Body"/>
        <w:rPr>
          <w:lang w:val="fr-FR"/>
        </w:rPr>
      </w:pPr>
    </w:p>
    <w:p w14:paraId="6FE43BE5" w14:textId="77777777" w:rsidR="00EF1240" w:rsidRPr="000C0CAD" w:rsidRDefault="00EF1240" w:rsidP="00EF1240">
      <w:pPr>
        <w:pStyle w:val="ProductList-Body"/>
        <w:rPr>
          <w:lang w:val="fr-FR"/>
        </w:rPr>
      </w:pPr>
      <w:r w:rsidRPr="000C0CAD">
        <w:rPr>
          <w:b/>
          <w:color w:val="00188F"/>
          <w:lang w:val="fr-FR"/>
        </w:rPr>
        <w:t>Porcentaje de Tiempo de Actividad Mensual</w:t>
      </w:r>
      <w:r w:rsidRPr="000C0CAD">
        <w:rPr>
          <w:b/>
          <w:lang w:val="fr-FR"/>
        </w:rPr>
        <w:t>:</w:t>
      </w:r>
      <w:r w:rsidRPr="000C0CAD">
        <w:rPr>
          <w:lang w:val="fr-FR"/>
        </w:rPr>
        <w:t xml:space="preserve"> el Porcentaje de Tiempo de Actividad Mensual se calcula con la siguiente fórmula:</w:t>
      </w:r>
    </w:p>
    <w:p w14:paraId="21DAC26B" w14:textId="77777777" w:rsidR="00EF1240" w:rsidRPr="000C0CAD" w:rsidRDefault="00EF1240" w:rsidP="00EF1240">
      <w:pPr>
        <w:pStyle w:val="ProductList-Body"/>
        <w:rPr>
          <w:lang w:val="fr-FR"/>
        </w:rPr>
      </w:pPr>
    </w:p>
    <w:p w14:paraId="60615105" w14:textId="77777777" w:rsidR="00EF1240" w:rsidRPr="000C0CAD" w:rsidRDefault="002243C7"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106E17F8" w14:textId="77777777" w:rsidR="00EF1240" w:rsidRPr="0018420F" w:rsidRDefault="00EF1240" w:rsidP="00EF1240">
      <w:pPr>
        <w:pStyle w:val="ProductList-Body"/>
      </w:pPr>
      <w:r>
        <w:rPr>
          <w:b/>
          <w:color w:val="00188F"/>
        </w:rPr>
        <w:t>Crédito de Servicio</w:t>
      </w:r>
      <w:r w:rsidRPr="006E487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73DAFBB8" w14:textId="77777777" w:rsidTr="00495B7E">
        <w:trPr>
          <w:tblHeader/>
        </w:trPr>
        <w:tc>
          <w:tcPr>
            <w:tcW w:w="5400" w:type="dxa"/>
            <w:shd w:val="clear" w:color="auto" w:fill="0072C6"/>
          </w:tcPr>
          <w:p w14:paraId="6A9A2ED4"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8035B86"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11015213" w14:textId="77777777" w:rsidTr="00495B7E">
        <w:tc>
          <w:tcPr>
            <w:tcW w:w="5400" w:type="dxa"/>
          </w:tcPr>
          <w:p w14:paraId="32F7AC18" w14:textId="77777777" w:rsidR="00EF1240" w:rsidRPr="0076238C" w:rsidRDefault="00EF1240" w:rsidP="00495B7E">
            <w:pPr>
              <w:pStyle w:val="ProductList-OfferingBody"/>
              <w:jc w:val="center"/>
            </w:pPr>
            <w:r>
              <w:t>&lt; 99,9 %</w:t>
            </w:r>
          </w:p>
        </w:tc>
        <w:tc>
          <w:tcPr>
            <w:tcW w:w="5400" w:type="dxa"/>
          </w:tcPr>
          <w:p w14:paraId="6291DE12" w14:textId="77777777" w:rsidR="00EF1240" w:rsidRPr="0076238C" w:rsidRDefault="00EF1240" w:rsidP="00495B7E">
            <w:pPr>
              <w:pStyle w:val="ProductList-OfferingBody"/>
              <w:jc w:val="center"/>
            </w:pPr>
            <w:r>
              <w:t>10 %</w:t>
            </w:r>
          </w:p>
        </w:tc>
      </w:tr>
      <w:tr w:rsidR="00EF1240" w:rsidRPr="009D0B2F" w14:paraId="1F9A8544" w14:textId="77777777" w:rsidTr="00495B7E">
        <w:tc>
          <w:tcPr>
            <w:tcW w:w="5400" w:type="dxa"/>
          </w:tcPr>
          <w:p w14:paraId="7AB66E34" w14:textId="77777777" w:rsidR="00EF1240" w:rsidRPr="0076238C" w:rsidRDefault="00EF1240" w:rsidP="00495B7E">
            <w:pPr>
              <w:pStyle w:val="ProductList-OfferingBody"/>
              <w:jc w:val="center"/>
            </w:pPr>
            <w:r>
              <w:t>&lt; 99 %</w:t>
            </w:r>
          </w:p>
        </w:tc>
        <w:tc>
          <w:tcPr>
            <w:tcW w:w="5400" w:type="dxa"/>
          </w:tcPr>
          <w:p w14:paraId="43AEAFC9" w14:textId="77777777" w:rsidR="00EF1240" w:rsidRPr="0076238C" w:rsidRDefault="00EF1240" w:rsidP="00495B7E">
            <w:pPr>
              <w:pStyle w:val="ProductList-OfferingBody"/>
              <w:jc w:val="center"/>
            </w:pPr>
            <w:r>
              <w:t>25 %</w:t>
            </w:r>
          </w:p>
        </w:tc>
      </w:tr>
    </w:tbl>
    <w:p w14:paraId="05F753FA" w14:textId="77777777" w:rsidR="00EF1240" w:rsidRPr="0018420F" w:rsidRDefault="002243C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169B4AA7" w14:textId="2180A883" w:rsidR="005D4A94" w:rsidRPr="006D3E36" w:rsidRDefault="005D4A94" w:rsidP="00F000B5">
      <w:pPr>
        <w:pStyle w:val="ProductList-Offering2Heading"/>
        <w:keepNext/>
        <w:tabs>
          <w:tab w:val="clear" w:pos="360"/>
          <w:tab w:val="clear" w:pos="720"/>
          <w:tab w:val="clear" w:pos="1080"/>
        </w:tabs>
        <w:outlineLvl w:val="2"/>
        <w:rPr>
          <w:szCs w:val="28"/>
          <w:lang w:val="es-ES_tradnl"/>
        </w:rPr>
      </w:pPr>
      <w:bookmarkStart w:id="163" w:name="_Toc478482097"/>
      <w:r w:rsidRPr="006D3E36">
        <w:rPr>
          <w:szCs w:val="28"/>
          <w:lang w:val="es-ES_tradnl"/>
        </w:rPr>
        <w:t>Servicio de Almacenamiento</w:t>
      </w:r>
      <w:bookmarkEnd w:id="163"/>
    </w:p>
    <w:bookmarkEnd w:id="156"/>
    <w:p w14:paraId="5E8B9805" w14:textId="164215C8" w:rsidR="005D4A94" w:rsidRPr="006D3E36" w:rsidRDefault="005D4A94"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5D1A260" w14:textId="24E1C046" w:rsidR="00C11AC4" w:rsidRDefault="00C11AC4"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bCs/>
          <w:color w:val="000000"/>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CA4B82">
      <w:pPr>
        <w:pStyle w:val="ProductList-Body"/>
        <w:rPr>
          <w:lang w:val="es-ES"/>
        </w:rPr>
      </w:pPr>
      <w:r w:rsidRPr="00CA4B82">
        <w:rPr>
          <w:bCs/>
          <w:lang w:val="es-ES"/>
        </w:rPr>
        <w:t>“</w:t>
      </w:r>
      <w:r w:rsidRPr="00D63B72">
        <w:rPr>
          <w:b/>
          <w:bCs/>
          <w:color w:val="00188F"/>
          <w:lang w:val="es-ES"/>
        </w:rPr>
        <w:t>Cuenta de Almacenamiento de Blobs</w:t>
      </w:r>
      <w:r w:rsidRPr="00CA4B8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62A63EEF" w14:textId="77777777" w:rsidR="00CA4B82" w:rsidRPr="00D63B72" w:rsidRDefault="00CA4B82" w:rsidP="00CA4B82">
      <w:pPr>
        <w:pStyle w:val="ProductList-Body"/>
        <w:spacing w:after="40"/>
        <w:rPr>
          <w:lang w:val="es-ES"/>
        </w:rPr>
      </w:pPr>
      <w:r w:rsidRPr="00CA4B82">
        <w:rPr>
          <w:bCs/>
          <w:lang w:val="es-ES"/>
        </w:rPr>
        <w:t>“</w:t>
      </w:r>
      <w:r w:rsidRPr="00D63B72">
        <w:rPr>
          <w:b/>
          <w:bCs/>
          <w:color w:val="00188F"/>
          <w:lang w:val="es-ES"/>
        </w:rPr>
        <w:t>Nivel de Acceso Esporádico</w:t>
      </w:r>
      <w:r w:rsidRPr="00CA4B82">
        <w:rPr>
          <w:bCs/>
          <w:lang w:val="es-ES"/>
        </w:rPr>
        <w:t>”</w:t>
      </w:r>
      <w:r w:rsidRPr="00D63B72">
        <w:rPr>
          <w:lang w:val="es-ES"/>
        </w:rPr>
        <w:t xml:space="preserve"> es un atributo de la Cuenta de Almacenamiento de Blobs que indica que no se accede con frecuencia a los datos de la cuenta y que dispone de un nivel de servicio de disponibilidad menor en comparación con los datos en otros niveles de acceso.</w:t>
      </w:r>
    </w:p>
    <w:p w14:paraId="740A848E" w14:textId="344AB2B8" w:rsidR="005D4A94" w:rsidRPr="006D3E36" w:rsidRDefault="002B3A5A" w:rsidP="001E6034">
      <w:pPr>
        <w:pStyle w:val="ProductList-Body"/>
        <w:spacing w:after="40"/>
        <w:rPr>
          <w:lang w:val="es-ES_tradnl"/>
        </w:rPr>
      </w:pPr>
      <w:r w:rsidRPr="006D3E36">
        <w:rPr>
          <w:lang w:val="es-ES_tradnl"/>
        </w:rPr>
        <w:t>“</w:t>
      </w:r>
      <w:r w:rsidR="005D4A94" w:rsidRPr="006D3E36">
        <w:rPr>
          <w:b/>
          <w:color w:val="00188F"/>
          <w:lang w:val="es-ES_tradnl"/>
        </w:rPr>
        <w:t>Transacciones Excluidas</w:t>
      </w:r>
      <w:r w:rsidRPr="006D3E36">
        <w:rPr>
          <w:lang w:val="es-ES_tradnl"/>
        </w:rPr>
        <w:t>”</w:t>
      </w:r>
      <w:r w:rsidR="005D4A94" w:rsidRPr="006D3E36">
        <w:rPr>
          <w:lang w:val="es-ES_tradnl"/>
        </w:rPr>
        <w:t xml:space="preserve"> se refiere a las transacciones de almacenamiento que no se contabilizan en el Total de Transacciones Almacenamiento ni en las Transacciones Erróneas de Almacenamiento.</w:t>
      </w:r>
      <w:r w:rsidR="003A2FAD" w:rsidRPr="006D3E36">
        <w:rPr>
          <w:lang w:val="es-ES_tradnl"/>
        </w:rPr>
        <w:t xml:space="preserve"> </w:t>
      </w:r>
      <w:r w:rsidR="005D4A94" w:rsidRPr="006D3E36">
        <w:rPr>
          <w:lang w:val="es-ES_tradnl"/>
        </w:rPr>
        <w:t>Las Transacciones Excluidas se componen de errores de autenticación previa, errores de autenticación, intentos de transacciones para cuentas de almacenamiento por encima de sus cuotas establecidas, creación o eliminación de contenedores, tablas o colas, borrado de colas y copia de blobs entre cuentas de almacenamiento.</w:t>
      </w:r>
    </w:p>
    <w:p w14:paraId="528C398A" w14:textId="5D5D9F6A" w:rsidR="005D4A94" w:rsidRPr="006D3E36" w:rsidRDefault="002B3A5A" w:rsidP="001E6034">
      <w:pPr>
        <w:pStyle w:val="ProductList-Body"/>
        <w:spacing w:after="40"/>
        <w:rPr>
          <w:lang w:val="es-ES_tradnl"/>
        </w:rPr>
      </w:pPr>
      <w:r w:rsidRPr="006D3E36">
        <w:rPr>
          <w:lang w:val="es-ES_tradnl"/>
        </w:rPr>
        <w:t>“</w:t>
      </w:r>
      <w:r w:rsidR="005D4A94" w:rsidRPr="006D3E36">
        <w:rPr>
          <w:b/>
          <w:color w:val="00188F"/>
          <w:lang w:val="es-ES_tradnl"/>
        </w:rPr>
        <w:t>Tasa de Errores</w:t>
      </w:r>
      <w:r w:rsidRPr="006D3E36">
        <w:rPr>
          <w:color w:val="000000"/>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861D828" w:rsidR="005D4A94" w:rsidRPr="006D3E36" w:rsidRDefault="002B3A5A" w:rsidP="001E6034">
      <w:pPr>
        <w:pStyle w:val="ProductList-Body"/>
        <w:rPr>
          <w:lang w:val="es-ES_tradnl"/>
        </w:rPr>
      </w:pPr>
      <w:r w:rsidRPr="006D3E36">
        <w:rPr>
          <w:lang w:val="es-ES_tradnl"/>
        </w:rPr>
        <w:t>“</w:t>
      </w:r>
      <w:r w:rsidR="005D4A94" w:rsidRPr="006D3E36">
        <w:rPr>
          <w:b/>
          <w:color w:val="00188F"/>
          <w:lang w:val="es-ES_tradnl"/>
        </w:rPr>
        <w:t>Transacciones Erróneas de Almacenamiento</w:t>
      </w:r>
      <w:r w:rsidRPr="006D3E36">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4A560081" w14:textId="77777777" w:rsidTr="002A71E8">
        <w:trPr>
          <w:tblHeader/>
        </w:trPr>
        <w:tc>
          <w:tcPr>
            <w:tcW w:w="5400" w:type="dxa"/>
            <w:shd w:val="clear" w:color="auto" w:fill="0072C6"/>
          </w:tcPr>
          <w:p w14:paraId="54055548" w14:textId="66B45DEC" w:rsidR="001E0407" w:rsidRPr="006D3E36" w:rsidRDefault="001E0407" w:rsidP="00515EF4">
            <w:pPr>
              <w:pStyle w:val="ProductList-OfferingBody"/>
              <w:rPr>
                <w:color w:val="FFFFFF" w:themeColor="background1"/>
                <w:lang w:val="es-ES_tradnl"/>
              </w:rPr>
            </w:pPr>
            <w:r w:rsidRPr="006D3E36">
              <w:rPr>
                <w:color w:val="FFFFFF" w:themeColor="background1"/>
                <w:lang w:val="es-ES_tradnl"/>
              </w:rPr>
              <w:t>Tipos de Solicitud</w:t>
            </w:r>
          </w:p>
        </w:tc>
        <w:tc>
          <w:tcPr>
            <w:tcW w:w="5400" w:type="dxa"/>
            <w:shd w:val="clear" w:color="auto" w:fill="0072C6"/>
          </w:tcPr>
          <w:p w14:paraId="6BA5951A" w14:textId="587D795F" w:rsidR="001E0407" w:rsidRPr="006D3E36" w:rsidRDefault="001E0407" w:rsidP="00515EF4">
            <w:pPr>
              <w:pStyle w:val="ProductList-OfferingBody"/>
              <w:rPr>
                <w:color w:val="FFFFFF" w:themeColor="background1"/>
                <w:lang w:val="es-ES_tradnl"/>
              </w:rPr>
            </w:pPr>
            <w:r w:rsidRPr="006D3E36">
              <w:rPr>
                <w:color w:val="FFFFFF" w:themeColor="background1"/>
                <w:lang w:val="es-ES_tradnl"/>
              </w:rPr>
              <w:t>Tiempo Máximo de Procesamiento</w:t>
            </w:r>
          </w:p>
        </w:tc>
      </w:tr>
      <w:tr w:rsidR="001E0407" w:rsidRPr="00CA4B82" w14:paraId="21B3C61C" w14:textId="77777777" w:rsidTr="002A71E8">
        <w:tc>
          <w:tcPr>
            <w:tcW w:w="5400" w:type="dxa"/>
          </w:tcPr>
          <w:p w14:paraId="40826AE7" w14:textId="77777777" w:rsidR="001E0407" w:rsidRPr="006D3E36" w:rsidRDefault="001E0407" w:rsidP="001E0407">
            <w:pPr>
              <w:pStyle w:val="ProductList-OfferingBody"/>
              <w:rPr>
                <w:lang w:val="es-ES_tradnl"/>
              </w:rPr>
            </w:pPr>
            <w:r w:rsidRPr="006D3E36">
              <w:rPr>
                <w:lang w:val="es-ES_tradnl"/>
              </w:rPr>
              <w:t>PutBlob y GetBlob (se incluyen bloques y páginas)</w:t>
            </w:r>
          </w:p>
          <w:p w14:paraId="605E2AA8" w14:textId="664BE91F" w:rsidR="001E0407" w:rsidRPr="006D3E36" w:rsidRDefault="001E0407" w:rsidP="001E0407">
            <w:pPr>
              <w:pStyle w:val="ProductList-OfferingBody"/>
              <w:rPr>
                <w:lang w:val="es-ES_tradnl"/>
              </w:rPr>
            </w:pPr>
            <w:r w:rsidRPr="006D3E36">
              <w:rPr>
                <w:lang w:val="es-ES_tradnl"/>
              </w:rPr>
              <w:t>Obtener Intervalos Válidos de Blob en Páginas</w:t>
            </w:r>
          </w:p>
        </w:tc>
        <w:tc>
          <w:tcPr>
            <w:tcW w:w="5400" w:type="dxa"/>
          </w:tcPr>
          <w:p w14:paraId="1797480D" w14:textId="4145D8AE" w:rsidR="001E0407" w:rsidRPr="006D3E36" w:rsidRDefault="001E0407" w:rsidP="001E0407">
            <w:pPr>
              <w:pStyle w:val="ProductList-OfferingBody"/>
              <w:rPr>
                <w:lang w:val="es-ES_tradnl"/>
              </w:rPr>
            </w:pPr>
            <w:r w:rsidRPr="006D3E36">
              <w:rPr>
                <w:rFonts w:ascii="Calibri" w:eastAsia="Times New Roman" w:hAnsi="Calibri"/>
                <w:lang w:val="es-ES_tradnl"/>
              </w:rPr>
              <w:t>Dos (2) segundos multiplicados por el número de megabytes transmitidos durante el procesamiento de la solicitud</w:t>
            </w:r>
          </w:p>
        </w:tc>
      </w:tr>
      <w:tr w:rsidR="001E0407" w:rsidRPr="00CA4B82" w14:paraId="6B9F44B2" w14:textId="77777777" w:rsidTr="002A71E8">
        <w:tc>
          <w:tcPr>
            <w:tcW w:w="5400" w:type="dxa"/>
          </w:tcPr>
          <w:p w14:paraId="08C3DA2C" w14:textId="38396F30" w:rsidR="001E0407" w:rsidRPr="006D3E36" w:rsidRDefault="001E0407" w:rsidP="001E0407">
            <w:pPr>
              <w:pStyle w:val="ProductList-OfferingBody"/>
              <w:rPr>
                <w:lang w:val="es-ES_tradnl"/>
              </w:rPr>
            </w:pPr>
            <w:r w:rsidRPr="006D3E36">
              <w:rPr>
                <w:lang w:val="es-ES_tradnl"/>
              </w:rPr>
              <w:t>Copiar Blob</w:t>
            </w:r>
          </w:p>
        </w:tc>
        <w:tc>
          <w:tcPr>
            <w:tcW w:w="5400" w:type="dxa"/>
          </w:tcPr>
          <w:p w14:paraId="5C956DB9" w14:textId="47156696" w:rsidR="001E0407" w:rsidRPr="006D3E36" w:rsidRDefault="001E0407" w:rsidP="001E0407">
            <w:pPr>
              <w:pStyle w:val="ProductList-OfferingBody"/>
              <w:rPr>
                <w:lang w:val="es-ES_tradnl"/>
              </w:rPr>
            </w:pPr>
            <w:r w:rsidRPr="006D3E36">
              <w:rPr>
                <w:rFonts w:ascii="Calibri" w:eastAsia="Times New Roman" w:hAnsi="Calibri"/>
                <w:lang w:val="es-ES_tradnl"/>
              </w:rPr>
              <w:t>Noventa (90) segundos (con los blobs de origen y destino en la misma cuenta de almacenamiento)</w:t>
            </w:r>
          </w:p>
        </w:tc>
      </w:tr>
      <w:tr w:rsidR="001E0407" w:rsidRPr="006D3E36" w14:paraId="3F0CF426" w14:textId="77777777" w:rsidTr="002A71E8">
        <w:tc>
          <w:tcPr>
            <w:tcW w:w="5400" w:type="dxa"/>
          </w:tcPr>
          <w:p w14:paraId="1B0D6B07" w14:textId="77777777" w:rsidR="001E0407" w:rsidRPr="006D3E36" w:rsidRDefault="001E0407" w:rsidP="001E0407">
            <w:pPr>
              <w:pStyle w:val="ProductList-OfferingBody"/>
              <w:rPr>
                <w:lang w:val="es-ES_tradnl"/>
              </w:rPr>
            </w:pPr>
            <w:r w:rsidRPr="006D3E36">
              <w:rPr>
                <w:lang w:val="es-ES_tradnl"/>
              </w:rPr>
              <w:t xml:space="preserve">PutBlockList </w:t>
            </w:r>
          </w:p>
          <w:p w14:paraId="33246DF7" w14:textId="6CCF998C" w:rsidR="001E0407" w:rsidRPr="006D3E36" w:rsidRDefault="001E0407" w:rsidP="001E0407">
            <w:pPr>
              <w:pStyle w:val="ProductList-OfferingBody"/>
              <w:rPr>
                <w:lang w:val="es-ES_tradnl"/>
              </w:rPr>
            </w:pPr>
            <w:r w:rsidRPr="006D3E36">
              <w:rPr>
                <w:lang w:val="es-ES_tradnl"/>
              </w:rPr>
              <w:t>GetBlockList</w:t>
            </w:r>
          </w:p>
        </w:tc>
        <w:tc>
          <w:tcPr>
            <w:tcW w:w="5400" w:type="dxa"/>
          </w:tcPr>
          <w:p w14:paraId="179B620B" w14:textId="73427DED" w:rsidR="001E0407" w:rsidRPr="006D3E36" w:rsidRDefault="001E0407" w:rsidP="001E0407">
            <w:pPr>
              <w:pStyle w:val="ProductList-OfferingBody"/>
              <w:rPr>
                <w:lang w:val="es-ES_tradnl"/>
              </w:rPr>
            </w:pPr>
            <w:r w:rsidRPr="006D3E36">
              <w:rPr>
                <w:rFonts w:ascii="Calibri" w:eastAsia="Times New Roman" w:hAnsi="Calibri"/>
                <w:lang w:val="es-ES_tradnl"/>
              </w:rPr>
              <w:t>Sesenta (60) segundos</w:t>
            </w:r>
          </w:p>
        </w:tc>
      </w:tr>
      <w:tr w:rsidR="001E0407" w:rsidRPr="00CA4B82" w14:paraId="260E56F1" w14:textId="77777777" w:rsidTr="002A71E8">
        <w:tc>
          <w:tcPr>
            <w:tcW w:w="5400" w:type="dxa"/>
          </w:tcPr>
          <w:p w14:paraId="58E5E6DB" w14:textId="77777777" w:rsidR="001E0407" w:rsidRPr="006D3E36" w:rsidRDefault="001E0407" w:rsidP="001E0407">
            <w:pPr>
              <w:pStyle w:val="ProductList-OfferingBody"/>
              <w:rPr>
                <w:lang w:val="es-ES_tradnl"/>
              </w:rPr>
            </w:pPr>
            <w:r w:rsidRPr="006D3E36">
              <w:rPr>
                <w:lang w:val="es-ES_tradnl"/>
              </w:rPr>
              <w:t>Consulta de Tabla</w:t>
            </w:r>
          </w:p>
          <w:p w14:paraId="6EFF1976" w14:textId="06D63FD8" w:rsidR="001E0407" w:rsidRPr="006D3E36" w:rsidRDefault="001E0407" w:rsidP="001E0407">
            <w:pPr>
              <w:pStyle w:val="ProductList-OfferingBody"/>
              <w:rPr>
                <w:lang w:val="es-ES_tradnl"/>
              </w:rPr>
            </w:pPr>
            <w:r w:rsidRPr="006D3E36">
              <w:rPr>
                <w:lang w:val="es-ES_tradnl"/>
              </w:rPr>
              <w:t>Operaciones de Lista</w:t>
            </w:r>
          </w:p>
        </w:tc>
        <w:tc>
          <w:tcPr>
            <w:tcW w:w="5400" w:type="dxa"/>
          </w:tcPr>
          <w:p w14:paraId="4B80C4E5" w14:textId="645C049A" w:rsidR="001E0407" w:rsidRPr="006D3E36" w:rsidRDefault="001E0407" w:rsidP="001E0407">
            <w:pPr>
              <w:pStyle w:val="ProductList-OfferingBody"/>
              <w:rPr>
                <w:lang w:val="es-ES_tradnl"/>
              </w:rPr>
            </w:pPr>
            <w:r w:rsidRPr="006D3E36">
              <w:rPr>
                <w:rFonts w:ascii="Calibri" w:eastAsia="Times New Roman" w:hAnsi="Calibri"/>
                <w:lang w:val="es-ES_tradnl"/>
              </w:rPr>
              <w:t>Diez (10) segundos (para completar el procesamiento o devolver una continuación)</w:t>
            </w:r>
          </w:p>
        </w:tc>
      </w:tr>
      <w:tr w:rsidR="001E0407" w:rsidRPr="006D3E36" w14:paraId="6EF0D889" w14:textId="77777777" w:rsidTr="002A71E8">
        <w:tc>
          <w:tcPr>
            <w:tcW w:w="5400" w:type="dxa"/>
          </w:tcPr>
          <w:p w14:paraId="65AC6A6A" w14:textId="39297E8F" w:rsidR="001E0407" w:rsidRPr="006D3E36" w:rsidRDefault="001E0407" w:rsidP="001E0407">
            <w:pPr>
              <w:pStyle w:val="ProductList-OfferingBody"/>
              <w:rPr>
                <w:lang w:val="es-ES_tradnl"/>
              </w:rPr>
            </w:pPr>
            <w:r w:rsidRPr="006D3E36">
              <w:rPr>
                <w:lang w:val="es-ES_tradnl"/>
              </w:rPr>
              <w:t>Operaciones de Tablas por Lotes</w:t>
            </w:r>
          </w:p>
        </w:tc>
        <w:tc>
          <w:tcPr>
            <w:tcW w:w="5400" w:type="dxa"/>
          </w:tcPr>
          <w:p w14:paraId="227B4AC9" w14:textId="07E8FC09" w:rsidR="001E0407" w:rsidRPr="006D3E36" w:rsidRDefault="001E0407" w:rsidP="001E0407">
            <w:pPr>
              <w:pStyle w:val="ProductList-OfferingBody"/>
              <w:rPr>
                <w:lang w:val="es-ES_tradnl"/>
              </w:rPr>
            </w:pPr>
            <w:r w:rsidRPr="006D3E36">
              <w:rPr>
                <w:rFonts w:ascii="Calibri" w:eastAsia="Times New Roman" w:hAnsi="Calibri"/>
                <w:lang w:val="es-ES_tradnl"/>
              </w:rPr>
              <w:t>Treinta (30) segundos</w:t>
            </w:r>
          </w:p>
        </w:tc>
      </w:tr>
      <w:tr w:rsidR="001E0407" w:rsidRPr="006D3E36" w14:paraId="78F68B7B" w14:textId="77777777" w:rsidTr="002A71E8">
        <w:tc>
          <w:tcPr>
            <w:tcW w:w="5400" w:type="dxa"/>
          </w:tcPr>
          <w:p w14:paraId="10198EB5" w14:textId="77777777" w:rsidR="001E0407" w:rsidRPr="006D3E36" w:rsidRDefault="001E0407" w:rsidP="001E0407">
            <w:pPr>
              <w:pStyle w:val="ProductList-OfferingBody"/>
              <w:rPr>
                <w:lang w:val="es-ES_tradnl"/>
              </w:rPr>
            </w:pPr>
            <w:r w:rsidRPr="006D3E36">
              <w:rPr>
                <w:lang w:val="es-ES_tradnl"/>
              </w:rPr>
              <w:t xml:space="preserve">Todas las Operaciones de Tablas de Una Sola Entidad </w:t>
            </w:r>
          </w:p>
          <w:p w14:paraId="28AFDF9B" w14:textId="3F847A63" w:rsidR="001E0407" w:rsidRPr="006D3E36" w:rsidRDefault="001E0407" w:rsidP="001E0407">
            <w:pPr>
              <w:pStyle w:val="ProductList-OfferingBody"/>
              <w:rPr>
                <w:lang w:val="es-ES_tradnl"/>
              </w:rPr>
            </w:pPr>
            <w:r w:rsidRPr="006D3E36">
              <w:rPr>
                <w:lang w:val="es-ES_tradnl"/>
              </w:rPr>
              <w:t>Todas las Demás Operaciones de Blobs y Mensajes</w:t>
            </w:r>
          </w:p>
        </w:tc>
        <w:tc>
          <w:tcPr>
            <w:tcW w:w="5400" w:type="dxa"/>
          </w:tcPr>
          <w:p w14:paraId="7E21FD12" w14:textId="5858107D" w:rsidR="001E0407" w:rsidRPr="006D3E36" w:rsidRDefault="001E0407" w:rsidP="001E0407">
            <w:pPr>
              <w:pStyle w:val="ProductList-OfferingBody"/>
              <w:rPr>
                <w:lang w:val="es-ES_tradnl"/>
              </w:rPr>
            </w:pPr>
            <w:r w:rsidRPr="006D3E36">
              <w:rPr>
                <w:rFonts w:ascii="Calibri" w:eastAsia="Times New Roman" w:hAnsi="Calibri"/>
                <w:lang w:val="es-ES_tradnl"/>
              </w:rPr>
              <w:t>Dos (2) segundos</w:t>
            </w:r>
          </w:p>
        </w:tc>
      </w:tr>
    </w:tbl>
    <w:p w14:paraId="23641F47" w14:textId="5CED44F8" w:rsidR="001E0407" w:rsidRPr="006D3E36" w:rsidRDefault="001E0407" w:rsidP="001E0407">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5D4A94">
      <w:pPr>
        <w:pStyle w:val="ProductList-Body"/>
        <w:rPr>
          <w:lang w:val="es-ES_tradnl"/>
        </w:rPr>
      </w:pPr>
    </w:p>
    <w:p w14:paraId="36C3D6DA" w14:textId="77777777" w:rsidR="001E0407" w:rsidRPr="006D3E36" w:rsidRDefault="001E0407" w:rsidP="001E0407">
      <w:pPr>
        <w:pStyle w:val="ProductList-Body"/>
        <w:rPr>
          <w:lang w:val="es-ES_tradnl"/>
        </w:rPr>
      </w:pPr>
      <w:r w:rsidRPr="006D3E36">
        <w:rPr>
          <w:lang w:val="es-ES_tradnl"/>
        </w:rPr>
        <w:t>Las Transacciones Erróneas de Almacenamiento no incluyen:</w:t>
      </w:r>
    </w:p>
    <w:p w14:paraId="1216498E" w14:textId="528225B8" w:rsidR="001E0407" w:rsidRPr="006D3E36" w:rsidRDefault="001E0407" w:rsidP="00E62D9C">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E62D9C">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E62D9C">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E62D9C">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1E6034">
      <w:pPr>
        <w:pStyle w:val="ProductList-Body"/>
        <w:spacing w:before="40" w:after="40"/>
        <w:rPr>
          <w:lang w:val="es-ES_tradnl"/>
        </w:rPr>
      </w:pPr>
      <w:r w:rsidRPr="006D3E36">
        <w:rPr>
          <w:lang w:val="es-ES_tradnl"/>
        </w:rPr>
        <w:t>“</w:t>
      </w:r>
      <w:r w:rsidR="001E0407" w:rsidRPr="006D3E36">
        <w:rPr>
          <w:b/>
          <w:color w:val="00188F"/>
          <w:lang w:val="es-ES_tradnl"/>
        </w:rPr>
        <w:t>Intervalo de Replicación Geográfica</w:t>
      </w:r>
      <w:r w:rsidRPr="006D3E36">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Local (LRS)</w:t>
      </w:r>
      <w:r w:rsidRPr="006D3E36">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Principal</w:t>
      </w:r>
      <w:r w:rsidRPr="006D3E36">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con Acceso de Lectura (RA-GRS)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Secundaria</w:t>
      </w:r>
      <w:r w:rsidRPr="006D3E36">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Total de Transacciones de Almacenamiento</w:t>
      </w:r>
      <w:r w:rsidRPr="006D3E36">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Cuenta de Almacenamiento con Redundancia de Zona (ZRS)</w:t>
      </w:r>
      <w:r w:rsidRPr="006D3E36">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1E0407">
      <w:pPr>
        <w:pStyle w:val="ProductList-Body"/>
        <w:rPr>
          <w:sz w:val="2"/>
          <w:szCs w:val="6"/>
          <w:lang w:val="es-ES_tradnl"/>
        </w:rPr>
      </w:pPr>
    </w:p>
    <w:p w14:paraId="5310B0BF" w14:textId="4077A0C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77ED0D1" w14:textId="77777777" w:rsidR="005D4A94" w:rsidRPr="006D3E36" w:rsidRDefault="005D4A94" w:rsidP="005D4A94">
      <w:pPr>
        <w:pStyle w:val="ProductList-Body"/>
        <w:rPr>
          <w:lang w:val="es-ES_tradnl"/>
        </w:rPr>
      </w:pPr>
    </w:p>
    <w:p w14:paraId="171DAA41" w14:textId="5AE241A9" w:rsidR="005D4A94" w:rsidRPr="006D3E36" w:rsidRDefault="000660EF" w:rsidP="005D4A94">
      <w:pPr>
        <w:pStyle w:val="ListParagraph"/>
        <w:rPr>
          <w:rFonts w:ascii="Cambria Math" w:hAnsi="Cambria Math"/>
          <w:lang w:val="es-ES_tradnl"/>
          <w:oMath/>
        </w:rPr>
      </w:pPr>
      <m:oMathPara>
        <m:oMath>
          <m:r>
            <m:rPr>
              <m:nor/>
            </m:rPr>
            <w:rPr>
              <w:rFonts w:ascii="Cambria Math" w:hAnsi="Cambria Math" w:cs="Calibri"/>
              <w:i/>
              <w:iCs/>
              <w:sz w:val="18"/>
              <w:szCs w:val="18"/>
              <w:lang w:val="es-ES_tradnl"/>
            </w:rPr>
            <m:t>100 % - Tasa Promedio de Errores</m:t>
          </m:r>
        </m:oMath>
      </m:oMathPara>
    </w:p>
    <w:p w14:paraId="443AE4BA" w14:textId="78E86161" w:rsidR="001E0407" w:rsidRPr="006D3E36" w:rsidRDefault="001E0407" w:rsidP="001E0407">
      <w:pPr>
        <w:pStyle w:val="ProductList-ClauseHeading"/>
        <w:rPr>
          <w:lang w:val="es-ES_tradnl"/>
        </w:rPr>
      </w:pPr>
      <w:r w:rsidRPr="006D3E36">
        <w:rPr>
          <w:lang w:val="es-ES_tradnl"/>
        </w:rPr>
        <w:t>Crédito de Servicio – Cuentas LRS, ZRS, GRS y RA-GRS (solicitudes de escritura)</w:t>
      </w:r>
      <w:r w:rsidR="00254F10"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767E2166" w14:textId="77777777" w:rsidTr="002A71E8">
        <w:trPr>
          <w:tblHeader/>
        </w:trPr>
        <w:tc>
          <w:tcPr>
            <w:tcW w:w="5400" w:type="dxa"/>
            <w:shd w:val="clear" w:color="auto" w:fill="0072C6"/>
          </w:tcPr>
          <w:p w14:paraId="22659F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1645CBE9" w14:textId="77777777" w:rsidTr="002A71E8">
        <w:tc>
          <w:tcPr>
            <w:tcW w:w="5400" w:type="dxa"/>
          </w:tcPr>
          <w:p w14:paraId="5FD446B4" w14:textId="2186BCAF"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345BE0EA" w14:textId="77777777" w:rsidTr="002A71E8">
        <w:tc>
          <w:tcPr>
            <w:tcW w:w="5400" w:type="dxa"/>
          </w:tcPr>
          <w:p w14:paraId="0EAC7600" w14:textId="49013E5F"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002CD6">
            <w:pPr>
              <w:pStyle w:val="ProductList-OfferingBody"/>
              <w:jc w:val="center"/>
              <w:rPr>
                <w:lang w:val="es-ES_tradnl"/>
              </w:rPr>
            </w:pPr>
            <w:r w:rsidRPr="006D3E36">
              <w:rPr>
                <w:lang w:val="es-ES_tradnl"/>
              </w:rPr>
              <w:t>25 %</w:t>
            </w:r>
          </w:p>
        </w:tc>
      </w:tr>
    </w:tbl>
    <w:p w14:paraId="2E5D16A8" w14:textId="4FEC2596" w:rsidR="001E0407" w:rsidRDefault="001E0407" w:rsidP="005D4A94">
      <w:pPr>
        <w:pStyle w:val="ProductList-Body"/>
        <w:rPr>
          <w:lang w:val="es-ES_tradnl"/>
        </w:rPr>
      </w:pPr>
    </w:p>
    <w:p w14:paraId="17632324" w14:textId="77777777" w:rsidR="00CA4B82" w:rsidRPr="006D3E36" w:rsidRDefault="00CA4B82" w:rsidP="00176DB4">
      <w:pPr>
        <w:pStyle w:val="ProductList-ClauseHeading"/>
        <w:keepNext/>
        <w:rPr>
          <w:lang w:val="es-ES_tradnl"/>
        </w:rPr>
      </w:pPr>
      <w:r w:rsidRPr="006D3E36">
        <w:rPr>
          <w:lang w:val="es-ES_tradnl"/>
        </w:rPr>
        <w:t>Crédito de Servicio – Cuentas RA-GRS (solicitudes de lectura)</w:t>
      </w:r>
      <w:r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6D3E36" w14:paraId="51DACB58" w14:textId="77777777" w:rsidTr="00495B7E">
        <w:trPr>
          <w:tblHeader/>
        </w:trPr>
        <w:tc>
          <w:tcPr>
            <w:tcW w:w="5400" w:type="dxa"/>
            <w:shd w:val="clear" w:color="auto" w:fill="0072C6"/>
          </w:tcPr>
          <w:p w14:paraId="5147E163"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6D3E36" w14:paraId="48D99733" w14:textId="77777777" w:rsidTr="00495B7E">
        <w:tc>
          <w:tcPr>
            <w:tcW w:w="5400" w:type="dxa"/>
          </w:tcPr>
          <w:p w14:paraId="51B7C9A2" w14:textId="77777777" w:rsidR="00CA4B82" w:rsidRPr="006D3E36" w:rsidRDefault="00CA4B82" w:rsidP="00495B7E">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495B7E">
            <w:pPr>
              <w:pStyle w:val="ProductList-OfferingBody"/>
              <w:jc w:val="center"/>
              <w:rPr>
                <w:lang w:val="es-ES_tradnl"/>
              </w:rPr>
            </w:pPr>
            <w:r w:rsidRPr="006D3E36">
              <w:rPr>
                <w:lang w:val="es-ES_tradnl"/>
              </w:rPr>
              <w:t>10 %</w:t>
            </w:r>
          </w:p>
        </w:tc>
      </w:tr>
      <w:tr w:rsidR="00CA4B82" w:rsidRPr="006D3E36" w14:paraId="240FC09D" w14:textId="77777777" w:rsidTr="00495B7E">
        <w:tc>
          <w:tcPr>
            <w:tcW w:w="5400" w:type="dxa"/>
          </w:tcPr>
          <w:p w14:paraId="5E8A51DF" w14:textId="77777777" w:rsidR="00CA4B82" w:rsidRPr="006D3E36" w:rsidRDefault="00CA4B82" w:rsidP="00495B7E">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495B7E">
            <w:pPr>
              <w:pStyle w:val="ProductList-OfferingBody"/>
              <w:jc w:val="center"/>
              <w:rPr>
                <w:lang w:val="es-ES_tradnl"/>
              </w:rPr>
            </w:pPr>
            <w:r w:rsidRPr="006D3E36">
              <w:rPr>
                <w:lang w:val="es-ES_tradnl"/>
              </w:rPr>
              <w:t>25 %</w:t>
            </w:r>
          </w:p>
        </w:tc>
      </w:tr>
    </w:tbl>
    <w:p w14:paraId="316AC76E" w14:textId="36F462BD" w:rsidR="00CA4B82" w:rsidRDefault="00CA4B82" w:rsidP="005D4A94">
      <w:pPr>
        <w:pStyle w:val="ProductList-Body"/>
        <w:rPr>
          <w:lang w:val="es-ES_tradnl"/>
        </w:rPr>
      </w:pPr>
    </w:p>
    <w:p w14:paraId="5F82F23B" w14:textId="77777777" w:rsidR="00CA4B82" w:rsidRPr="00D63B72" w:rsidRDefault="00CA4B82" w:rsidP="00CA4B82">
      <w:pPr>
        <w:pStyle w:val="ProductList-ClauseHeading"/>
        <w:rPr>
          <w:lang w:val="es-ES"/>
        </w:rPr>
      </w:pPr>
      <w:r w:rsidRPr="00D63B72">
        <w:rPr>
          <w:lang w:val="es-ES"/>
        </w:rPr>
        <w:t>Crédito de Servicio – Cuentas de Almacenamiento de Blobs LRS, GRS y RA-GRS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D9B991A" w14:textId="77777777" w:rsidTr="00495B7E">
        <w:trPr>
          <w:tblHeader/>
        </w:trPr>
        <w:tc>
          <w:tcPr>
            <w:tcW w:w="5400" w:type="dxa"/>
            <w:tcBorders>
              <w:bottom w:val="single" w:sz="4" w:space="0" w:color="auto"/>
            </w:tcBorders>
            <w:shd w:val="clear" w:color="auto" w:fill="0072C6"/>
          </w:tcPr>
          <w:p w14:paraId="3D93B93F"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466A763" w14:textId="77777777" w:rsidTr="00495B7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49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495B7E">
            <w:pPr>
              <w:pStyle w:val="ProductList-OfferingBody"/>
              <w:jc w:val="center"/>
            </w:pPr>
            <w:r>
              <w:t>10%</w:t>
            </w:r>
          </w:p>
        </w:tc>
      </w:tr>
      <w:tr w:rsidR="00CA4B82" w:rsidRPr="009D0B2F" w14:paraId="395F8A94" w14:textId="77777777" w:rsidTr="00495B7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495B7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495B7E">
            <w:pPr>
              <w:pStyle w:val="ProductList-OfferingBody"/>
              <w:jc w:val="center"/>
            </w:pPr>
            <w:r>
              <w:t>25%</w:t>
            </w:r>
          </w:p>
        </w:tc>
      </w:tr>
    </w:tbl>
    <w:p w14:paraId="21543406" w14:textId="77777777" w:rsidR="00CA4B82" w:rsidRPr="009B3DC1" w:rsidRDefault="00CA4B82" w:rsidP="00CA4B82">
      <w:pPr>
        <w:pStyle w:val="ProductList-Body"/>
      </w:pPr>
    </w:p>
    <w:p w14:paraId="54FC9388" w14:textId="77777777" w:rsidR="00CA4B82" w:rsidRPr="00D63B72" w:rsidRDefault="00CA4B82" w:rsidP="004276F7">
      <w:pPr>
        <w:pStyle w:val="ProductList-ClauseHeading"/>
        <w:keepNext/>
        <w:rPr>
          <w:lang w:val="es-ES"/>
        </w:rPr>
      </w:pPr>
      <w:r w:rsidRPr="00D63B72">
        <w:rPr>
          <w:lang w:val="es-ES"/>
        </w:rPr>
        <w:t>Crédito de Servicio – Cuentas de Almacenamiento de Blobs RA-GRS (solicitudes de lectura)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70B1506E" w14:textId="77777777" w:rsidTr="00495B7E">
        <w:trPr>
          <w:tblHeader/>
        </w:trPr>
        <w:tc>
          <w:tcPr>
            <w:tcW w:w="5400" w:type="dxa"/>
            <w:shd w:val="clear" w:color="auto" w:fill="0072C6"/>
          </w:tcPr>
          <w:p w14:paraId="78B4A17E"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5959002" w14:textId="77777777" w:rsidTr="00495B7E">
        <w:tc>
          <w:tcPr>
            <w:tcW w:w="5400" w:type="dxa"/>
          </w:tcPr>
          <w:p w14:paraId="5D677CCD" w14:textId="77777777" w:rsidR="00CA4B82" w:rsidRPr="0076238C" w:rsidRDefault="00CA4B82" w:rsidP="00495B7E">
            <w:pPr>
              <w:pStyle w:val="ProductList-OfferingBody"/>
              <w:jc w:val="center"/>
            </w:pPr>
            <w:r>
              <w:t>&lt; 99,9 %</w:t>
            </w:r>
          </w:p>
        </w:tc>
        <w:tc>
          <w:tcPr>
            <w:tcW w:w="5400" w:type="dxa"/>
          </w:tcPr>
          <w:p w14:paraId="662BB397" w14:textId="77777777" w:rsidR="00CA4B82" w:rsidRPr="0076238C" w:rsidRDefault="00CA4B82" w:rsidP="00495B7E">
            <w:pPr>
              <w:pStyle w:val="ProductList-OfferingBody"/>
              <w:jc w:val="center"/>
            </w:pPr>
            <w:r>
              <w:t>10%</w:t>
            </w:r>
          </w:p>
        </w:tc>
      </w:tr>
      <w:tr w:rsidR="00CA4B82" w:rsidRPr="009D0B2F" w14:paraId="6311AACE" w14:textId="77777777" w:rsidTr="00495B7E">
        <w:tc>
          <w:tcPr>
            <w:tcW w:w="5400" w:type="dxa"/>
          </w:tcPr>
          <w:p w14:paraId="45C262A2" w14:textId="77777777" w:rsidR="00CA4B82" w:rsidRPr="0076238C" w:rsidRDefault="00CA4B82" w:rsidP="00495B7E">
            <w:pPr>
              <w:pStyle w:val="ProductList-OfferingBody"/>
              <w:jc w:val="center"/>
            </w:pPr>
            <w:r>
              <w:t>&lt; 98 %</w:t>
            </w:r>
          </w:p>
        </w:tc>
        <w:tc>
          <w:tcPr>
            <w:tcW w:w="5400" w:type="dxa"/>
          </w:tcPr>
          <w:p w14:paraId="4D4ECCBF" w14:textId="77777777" w:rsidR="00CA4B82" w:rsidRPr="0076238C" w:rsidRDefault="00CA4B82" w:rsidP="00495B7E">
            <w:pPr>
              <w:pStyle w:val="ProductList-OfferingBody"/>
              <w:jc w:val="center"/>
            </w:pPr>
            <w:r>
              <w:t>25%</w:t>
            </w:r>
          </w:p>
        </w:tc>
      </w:tr>
    </w:tbl>
    <w:p w14:paraId="6125FC84" w14:textId="31129297" w:rsidR="005D4A94"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51D454" w14:textId="77777777" w:rsidR="00336CA1" w:rsidRPr="006D3E36" w:rsidRDefault="00336CA1" w:rsidP="00706CC4">
      <w:pPr>
        <w:pStyle w:val="ProductList-Offering2Heading"/>
        <w:keepNext/>
        <w:tabs>
          <w:tab w:val="clear" w:pos="360"/>
        </w:tabs>
        <w:outlineLvl w:val="2"/>
        <w:rPr>
          <w:szCs w:val="28"/>
          <w:lang w:val="es-ES_tradnl"/>
        </w:rPr>
      </w:pPr>
      <w:bookmarkStart w:id="164" w:name="_Toc478482098"/>
      <w:bookmarkStart w:id="165" w:name="_Toc412532214"/>
      <w:r w:rsidRPr="006D3E36">
        <w:rPr>
          <w:szCs w:val="28"/>
          <w:lang w:val="es-ES_tradnl"/>
        </w:rPr>
        <w:t>Análisis de transmisiones – Llamadas API</w:t>
      </w:r>
      <w:bookmarkEnd w:id="164"/>
    </w:p>
    <w:p w14:paraId="564B825D" w14:textId="77777777" w:rsidR="00336CA1" w:rsidRPr="006D3E36" w:rsidRDefault="00336CA1" w:rsidP="00706CC4">
      <w:pPr>
        <w:pStyle w:val="ProductList-Body"/>
        <w:keepNext/>
        <w:rPr>
          <w:lang w:val="es-ES_tradnl"/>
        </w:rPr>
      </w:pPr>
      <w:r w:rsidRPr="006D3E36">
        <w:rPr>
          <w:b/>
          <w:color w:val="00188F"/>
          <w:lang w:val="es-ES_tradnl"/>
        </w:rPr>
        <w:t>Definiciones Adicionales:</w:t>
      </w:r>
    </w:p>
    <w:p w14:paraId="29D5208C"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Total de Intentos de Transacción</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336CA1">
      <w:pPr>
        <w:pStyle w:val="ProductList-Body"/>
        <w:rPr>
          <w:lang w:val="es-ES_tradnl"/>
        </w:rPr>
      </w:pPr>
    </w:p>
    <w:p w14:paraId="081C3C12"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El Porcentaje de Tiempo de Actividad Mensual</w:t>
      </w:r>
      <w:r w:rsidRPr="006D3E36">
        <w:rPr>
          <w:lang w:val="es-ES_tradnl"/>
        </w:rPr>
        <w:t xml:space="preserve">” para las llamadas API dentro del Servicio de Análisis de Transmisión se representa con la siguiente fórmula: </w:t>
      </w:r>
    </w:p>
    <w:p w14:paraId="3E3940A0" w14:textId="77777777" w:rsidR="00336CA1" w:rsidRPr="006D3E36" w:rsidRDefault="00336CA1" w:rsidP="00336CA1">
      <w:pPr>
        <w:pStyle w:val="ProductList-Body"/>
        <w:rPr>
          <w:lang w:val="es-ES_tradnl"/>
        </w:rPr>
      </w:pPr>
    </w:p>
    <w:p w14:paraId="35711BE8" w14:textId="71F23B0E" w:rsidR="00336CA1" w:rsidRPr="00066D66" w:rsidRDefault="00066D66" w:rsidP="00336CA1">
      <w:pPr>
        <w:rPr>
          <w:rFonts w:cs="Tahoma"/>
          <w:i/>
          <w:sz w:val="18"/>
          <w:szCs w:val="18"/>
          <w:lang w:val="es-ES_tradnl"/>
        </w:rPr>
      </w:pPr>
      <m:oMathPara>
        <m:oMath>
          <m:r>
            <w:rPr>
              <w:rFonts w:ascii="Cambria Math" w:hAnsi="Cambria Math"/>
              <w:sz w:val="18"/>
              <w:szCs w:val="18"/>
              <w:lang w:val="es-ES_tradnl"/>
            </w:rPr>
            <m:t>Tiempo de Actividad Mensual (%)</m:t>
          </m:r>
          <m:r>
            <w:rPr>
              <w:rFonts w:ascii="Cambria Math" w:hAnsi="Cambria Math" w:cs="Tahoma"/>
              <w:sz w:val="18"/>
              <w:szCs w:val="18"/>
              <w:lang w:val="es-ES_tradnl"/>
            </w:rPr>
            <m:t>=</m:t>
          </m:r>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Intentos de Transacción Totales - Transacciones Erróneas</m:t>
              </m:r>
            </m:num>
            <m:den>
              <m:r>
                <w:rPr>
                  <w:rFonts w:ascii="Cambria Math" w:hAnsi="Cambria Math"/>
                  <w:sz w:val="18"/>
                  <w:szCs w:val="18"/>
                  <w:lang w:val="es-ES_tradnl"/>
                </w:rPr>
                <m:t>Intentos de Transacción Totales</m:t>
              </m:r>
            </m:den>
          </m:f>
        </m:oMath>
      </m:oMathPara>
    </w:p>
    <w:p w14:paraId="4F486EB1" w14:textId="77777777" w:rsidR="00336CA1" w:rsidRPr="006D3E36" w:rsidRDefault="00336CA1" w:rsidP="00336CA1">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52236716" w14:textId="77777777" w:rsidR="00336CA1" w:rsidRPr="006D3E36" w:rsidRDefault="002243C7"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2"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3" w:anchor="Definiciones" w:history="1">
        <w:r w:rsidR="00336CA1" w:rsidRPr="006D3E36">
          <w:rPr>
            <w:rStyle w:val="Hyperlink"/>
            <w:sz w:val="16"/>
            <w:szCs w:val="16"/>
            <w:lang w:val="es-ES_tradnl"/>
          </w:rPr>
          <w:t>Definiciones</w:t>
        </w:r>
      </w:hyperlink>
    </w:p>
    <w:p w14:paraId="3336903C" w14:textId="77777777" w:rsidR="00336CA1" w:rsidRPr="006D3E36" w:rsidRDefault="00336CA1" w:rsidP="00336CA1">
      <w:pPr>
        <w:pStyle w:val="ProductList-Offering2Heading"/>
        <w:tabs>
          <w:tab w:val="clear" w:pos="360"/>
        </w:tabs>
        <w:outlineLvl w:val="2"/>
        <w:rPr>
          <w:szCs w:val="28"/>
          <w:lang w:val="es-ES_tradnl"/>
        </w:rPr>
      </w:pPr>
      <w:bookmarkStart w:id="166" w:name="_Toc478482099"/>
      <w:r w:rsidRPr="006D3E36">
        <w:rPr>
          <w:szCs w:val="28"/>
          <w:lang w:val="es-ES_tradnl"/>
        </w:rPr>
        <w:t>Análisis de transmisiones – Trabajos</w:t>
      </w:r>
      <w:bookmarkEnd w:id="166"/>
    </w:p>
    <w:p w14:paraId="4F480E16" w14:textId="77777777" w:rsidR="00336CA1" w:rsidRPr="006D3E36" w:rsidRDefault="00336CA1" w:rsidP="00336CA1">
      <w:pPr>
        <w:pStyle w:val="ProductList-Body"/>
        <w:rPr>
          <w:lang w:val="es-ES_tradnl"/>
        </w:rPr>
      </w:pPr>
      <w:r w:rsidRPr="006D3E36">
        <w:rPr>
          <w:b/>
          <w:color w:val="00188F"/>
          <w:lang w:val="es-ES_tradnl"/>
        </w:rPr>
        <w:t>Definiciones Adicionales:</w:t>
      </w:r>
    </w:p>
    <w:p w14:paraId="1A5135FD" w14:textId="77777777" w:rsidR="00336CA1" w:rsidRPr="006D3E36" w:rsidRDefault="00336CA1" w:rsidP="00336CA1">
      <w:pPr>
        <w:pStyle w:val="ProductList-Body"/>
        <w:tabs>
          <w:tab w:val="left" w:pos="0"/>
        </w:tabs>
        <w:spacing w:after="40"/>
        <w:jc w:val="both"/>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trabajo específico ha estado implementado dentro del Servicio de Análisis de Transmisión durante un mes de facturación.</w:t>
      </w:r>
    </w:p>
    <w:p w14:paraId="3890F624" w14:textId="77777777" w:rsidR="00336CA1" w:rsidRPr="006D3E36" w:rsidRDefault="00336CA1" w:rsidP="00336CA1">
      <w:pPr>
        <w:pStyle w:val="ProductList-Body"/>
        <w:tabs>
          <w:tab w:val="left" w:pos="0"/>
        </w:tabs>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336CA1">
      <w:pPr>
        <w:pStyle w:val="ProductList-Body"/>
        <w:tabs>
          <w:tab w:val="left" w:pos="0"/>
        </w:tabs>
        <w:rPr>
          <w:lang w:val="es-ES_tradnl"/>
        </w:rPr>
      </w:pPr>
    </w:p>
    <w:p w14:paraId="1BD05EF2" w14:textId="77777777" w:rsidR="00336CA1" w:rsidRPr="006D3E36" w:rsidRDefault="00336CA1" w:rsidP="00336CA1">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336CA1">
      <w:pPr>
        <w:pStyle w:val="ProductList-Body"/>
        <w:tabs>
          <w:tab w:val="left" w:pos="0"/>
        </w:tabs>
        <w:jc w:val="both"/>
        <w:rPr>
          <w:lang w:val="es-ES_tradnl"/>
        </w:rPr>
      </w:pPr>
    </w:p>
    <w:p w14:paraId="131E627F" w14:textId="77777777" w:rsidR="00336CA1" w:rsidRPr="006D3E36" w:rsidRDefault="00336CA1" w:rsidP="00336CA1">
      <w:pPr>
        <w:pStyle w:val="ProductList-Body"/>
        <w:tabs>
          <w:tab w:val="left" w:pos="0"/>
        </w:tabs>
        <w:jc w:val="both"/>
        <w:rPr>
          <w:lang w:val="es-ES_tradnl"/>
        </w:rPr>
      </w:pPr>
      <w:r w:rsidRPr="006D3E36">
        <w:rPr>
          <w:lang w:val="es-ES_tradnl"/>
        </w:rPr>
        <w:t>El “</w:t>
      </w:r>
      <w:r w:rsidRPr="006D3E36">
        <w:rPr>
          <w:b/>
          <w:color w:val="00188F"/>
          <w:lang w:val="es-ES_tradnl"/>
        </w:rPr>
        <w:t>Porcentaje de Tiempo de Actividad Mensual</w:t>
      </w:r>
      <w:r w:rsidRPr="006D3E36">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 xml:space="preserve">para trabajos dentro del Servicio de Análisis de Transmisión se representa con la siguiente fórmula: </w:t>
      </w:r>
    </w:p>
    <w:p w14:paraId="0FB56401" w14:textId="77777777" w:rsidR="00336CA1" w:rsidRPr="006D3E36" w:rsidRDefault="00336CA1" w:rsidP="00336CA1">
      <w:pPr>
        <w:pStyle w:val="ProductList-Body"/>
        <w:tabs>
          <w:tab w:val="left" w:pos="0"/>
        </w:tabs>
        <w:jc w:val="both"/>
        <w:rPr>
          <w:lang w:val="es-ES_tradnl"/>
        </w:rPr>
      </w:pPr>
    </w:p>
    <w:p w14:paraId="3CCA20E0" w14:textId="77777777" w:rsidR="00336CA1" w:rsidRPr="006D3E36" w:rsidRDefault="002243C7" w:rsidP="00336CA1">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176DB4">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3E06DED0" w14:textId="77777777" w:rsidR="00336CA1" w:rsidRPr="006D3E36" w:rsidRDefault="002243C7"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4"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5" w:anchor="Definiciones" w:history="1">
        <w:r w:rsidR="00336CA1" w:rsidRPr="006D3E36">
          <w:rPr>
            <w:rStyle w:val="Hyperlink"/>
            <w:sz w:val="16"/>
            <w:szCs w:val="16"/>
            <w:lang w:val="es-ES_tradnl"/>
          </w:rPr>
          <w:t>Definiciones</w:t>
        </w:r>
      </w:hyperlink>
    </w:p>
    <w:p w14:paraId="6B65A763" w14:textId="5840C87E" w:rsidR="001E0407" w:rsidRPr="006D3E36" w:rsidRDefault="001E0407" w:rsidP="00CA4B82">
      <w:pPr>
        <w:pStyle w:val="ProductList-Offering2Heading"/>
        <w:keepNext/>
        <w:tabs>
          <w:tab w:val="clear" w:pos="360"/>
          <w:tab w:val="clear" w:pos="720"/>
          <w:tab w:val="clear" w:pos="1080"/>
        </w:tabs>
        <w:outlineLvl w:val="2"/>
        <w:rPr>
          <w:szCs w:val="28"/>
          <w:lang w:val="es-ES_tradnl"/>
        </w:rPr>
      </w:pPr>
      <w:bookmarkStart w:id="167" w:name="_Toc478482100"/>
      <w:r w:rsidRPr="006D3E36">
        <w:rPr>
          <w:szCs w:val="28"/>
          <w:lang w:val="es-ES_tradnl"/>
        </w:rPr>
        <w:t>Servicio de Administrador de Tráfico</w:t>
      </w:r>
      <w:bookmarkEnd w:id="165"/>
      <w:bookmarkEnd w:id="167"/>
    </w:p>
    <w:p w14:paraId="35D37C86" w14:textId="4FAC3927" w:rsidR="001E0407" w:rsidRPr="006D3E36" w:rsidRDefault="001E0407" w:rsidP="001E040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317431FE" w14:textId="45DFB32B" w:rsidR="001E0407" w:rsidRPr="006D3E36" w:rsidRDefault="002B3A5A" w:rsidP="00925E40">
      <w:pPr>
        <w:pStyle w:val="ProductList-Body"/>
        <w:spacing w:after="40"/>
        <w:rPr>
          <w:lang w:val="es-ES_tradnl"/>
        </w:rPr>
      </w:pPr>
      <w:r w:rsidRPr="006D3E36">
        <w:rPr>
          <w:lang w:val="es-ES_tradnl"/>
        </w:rPr>
        <w:t>“</w:t>
      </w:r>
      <w:r w:rsidR="001E0407" w:rsidRPr="006D3E36">
        <w:rPr>
          <w:b/>
          <w:color w:val="00188F"/>
          <w:lang w:val="es-ES_tradnl"/>
        </w:rPr>
        <w:t>Minutos de Implementación</w:t>
      </w:r>
      <w:r w:rsidRPr="006D3E36">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Perfil de Administrador de Tráfico</w:t>
      </w:r>
      <w:r w:rsidRPr="006D3E36">
        <w:rPr>
          <w:lang w:val="es-ES_tradnl"/>
        </w:rPr>
        <w:t>”</w:t>
      </w:r>
      <w:r w:rsidR="001E0407" w:rsidRPr="006D3E36">
        <w:rPr>
          <w:lang w:val="es-ES_tradnl"/>
        </w:rPr>
        <w:t xml:space="preserve"> o </w:t>
      </w:r>
      <w:r w:rsidRPr="006D3E36">
        <w:rPr>
          <w:lang w:val="es-ES_tradnl"/>
        </w:rPr>
        <w:t>“</w:t>
      </w:r>
      <w:r w:rsidR="001E0407" w:rsidRPr="006D3E36">
        <w:rPr>
          <w:b/>
          <w:color w:val="00188F"/>
          <w:lang w:val="es-ES_tradnl"/>
        </w:rPr>
        <w:t>Perfil</w:t>
      </w:r>
      <w:r w:rsidRPr="006D3E36">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Respuesta DNS Válida</w:t>
      </w:r>
      <w:r w:rsidRPr="006D3E36">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1E0407">
      <w:pPr>
        <w:pStyle w:val="ProductList-Body"/>
        <w:rPr>
          <w:lang w:val="es-ES_tradnl"/>
        </w:rPr>
      </w:pPr>
    </w:p>
    <w:p w14:paraId="47F35491" w14:textId="73328227" w:rsidR="001E0407"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1E0407">
      <w:pPr>
        <w:pStyle w:val="ProductList-Body"/>
        <w:rPr>
          <w:lang w:val="es-ES_tradnl"/>
        </w:rPr>
      </w:pPr>
    </w:p>
    <w:p w14:paraId="5D0026E6" w14:textId="777D5A1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9E138CB" w14:textId="77777777" w:rsidR="001E0407" w:rsidRPr="006D3E36" w:rsidRDefault="001E0407" w:rsidP="001E0407">
      <w:pPr>
        <w:pStyle w:val="ProductList-Body"/>
        <w:rPr>
          <w:lang w:val="es-ES_tradnl"/>
        </w:rPr>
      </w:pPr>
    </w:p>
    <w:p w14:paraId="004CAB87" w14:textId="7C99090F" w:rsidR="001E0407" w:rsidRPr="006D3E36" w:rsidRDefault="002243C7" w:rsidP="006E73A9">
      <w:pPr>
        <w:pStyle w:val="ListParagraph"/>
        <w:spacing w:after="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285141">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130BFA04" w14:textId="77777777" w:rsidTr="002A71E8">
        <w:trPr>
          <w:tblHeader/>
        </w:trPr>
        <w:tc>
          <w:tcPr>
            <w:tcW w:w="5400" w:type="dxa"/>
            <w:shd w:val="clear" w:color="auto" w:fill="0072C6"/>
          </w:tcPr>
          <w:p w14:paraId="4266F55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3A7CE5C3" w14:textId="77777777" w:rsidTr="002A71E8">
        <w:tc>
          <w:tcPr>
            <w:tcW w:w="5400" w:type="dxa"/>
          </w:tcPr>
          <w:p w14:paraId="4D8325F9" w14:textId="0198C046" w:rsidR="001E0407" w:rsidRPr="006D3E36" w:rsidRDefault="001E0407" w:rsidP="00002CD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6A936D3" w14:textId="77777777" w:rsidTr="002A71E8">
        <w:tc>
          <w:tcPr>
            <w:tcW w:w="5400" w:type="dxa"/>
          </w:tcPr>
          <w:p w14:paraId="648735BE" w14:textId="5C14DF8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002CD6">
            <w:pPr>
              <w:pStyle w:val="ProductList-OfferingBody"/>
              <w:jc w:val="center"/>
              <w:rPr>
                <w:lang w:val="es-ES_tradnl"/>
              </w:rPr>
            </w:pPr>
            <w:r w:rsidRPr="006D3E36">
              <w:rPr>
                <w:lang w:val="es-ES_tradnl"/>
              </w:rPr>
              <w:t>25 %</w:t>
            </w:r>
          </w:p>
        </w:tc>
      </w:tr>
    </w:tbl>
    <w:p w14:paraId="121F084A" w14:textId="0E27C6B6" w:rsidR="001E0407"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564BC02" w14:textId="77777777" w:rsidR="00066D66" w:rsidRPr="00E55DEB" w:rsidRDefault="00066D66" w:rsidP="00066D66">
      <w:pPr>
        <w:pStyle w:val="ProductList-Offering2Heading"/>
        <w:tabs>
          <w:tab w:val="clear" w:pos="360"/>
          <w:tab w:val="clear" w:pos="720"/>
          <w:tab w:val="clear" w:pos="1080"/>
        </w:tabs>
        <w:outlineLvl w:val="2"/>
        <w:rPr>
          <w:lang w:val="es-ES"/>
        </w:rPr>
      </w:pPr>
      <w:bookmarkStart w:id="168" w:name="_Toc478482101"/>
      <w:bookmarkStart w:id="169" w:name="VirtualMachines"/>
      <w:bookmarkStart w:id="170" w:name="VPNGateway"/>
      <w:bookmarkStart w:id="171" w:name="_Toc453915880"/>
      <w:bookmarkStart w:id="172" w:name="_Toc450912807"/>
      <w:bookmarkStart w:id="173" w:name="VirtualNetworkGateway"/>
      <w:bookmarkStart w:id="174" w:name="_Toc421206072"/>
      <w:bookmarkStart w:id="175" w:name="_Toc425256458"/>
      <w:bookmarkStart w:id="176" w:name="_Toc412532217"/>
      <w:r w:rsidRPr="00E55DEB">
        <w:rPr>
          <w:lang w:val="es-ES"/>
        </w:rPr>
        <w:t>Virtual</w:t>
      </w:r>
      <w:r>
        <w:rPr>
          <w:lang w:val="es-ES"/>
        </w:rPr>
        <w:t xml:space="preserve"> Machines</w:t>
      </w:r>
      <w:bookmarkEnd w:id="168"/>
    </w:p>
    <w:bookmarkEnd w:id="169"/>
    <w:p w14:paraId="248D6A7A" w14:textId="77777777" w:rsidR="00066D66" w:rsidRPr="00E55DEB" w:rsidRDefault="00066D66" w:rsidP="00066D66">
      <w:pPr>
        <w:pStyle w:val="ProductList-Body"/>
        <w:rPr>
          <w:lang w:val="es-ES"/>
        </w:rPr>
      </w:pPr>
      <w:r w:rsidRPr="00E55DEB">
        <w:rPr>
          <w:b/>
          <w:color w:val="00188F"/>
          <w:lang w:val="es-ES"/>
        </w:rPr>
        <w:t>Definiciones adicionales</w:t>
      </w:r>
      <w:r w:rsidRPr="00E55DEB">
        <w:rPr>
          <w:b/>
          <w:lang w:val="es-ES"/>
        </w:rPr>
        <w:t>:</w:t>
      </w:r>
    </w:p>
    <w:p w14:paraId="603A8450"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Conjunto de Disponibilidad</w:t>
      </w:r>
      <w:r w:rsidRPr="00E55DEB">
        <w:rPr>
          <w:lang w:val="es-ES"/>
        </w:rPr>
        <w:t xml:space="preserve">” se refiere a dos o más </w:t>
      </w:r>
      <w:r>
        <w:rPr>
          <w:lang w:val="es-ES"/>
        </w:rPr>
        <w:t>Virtual Machines</w:t>
      </w:r>
      <w:r w:rsidRPr="00E55DEB">
        <w:rPr>
          <w:lang w:val="es-ES"/>
        </w:rPr>
        <w:t xml:space="preserve"> implementadas en diferentes Dominios de Error para evitar un único punto de error.</w:t>
      </w:r>
    </w:p>
    <w:p w14:paraId="3FF2E188"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Disco de Datos</w:t>
      </w:r>
      <w:r w:rsidRPr="00E55DEB">
        <w:rPr>
          <w:lang w:val="es-ES"/>
        </w:rPr>
        <w:t>” es un disco duro virtual continuo, conectado a Virtual Machine, que se utiliza para almacenar los datos de la aplicación.</w:t>
      </w:r>
    </w:p>
    <w:p w14:paraId="63C2EA88"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Dominio de Error</w:t>
      </w:r>
      <w:r w:rsidRPr="00E55DEB">
        <w:rPr>
          <w:lang w:val="es-ES"/>
        </w:rPr>
        <w:t>” es una colección de servidores que comparten recursos comunes como, por ejemplo, capacidad de procesamiento y conectividad de red.</w:t>
      </w:r>
    </w:p>
    <w:p w14:paraId="47AC523A"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Disco del Sistema Operativo</w:t>
      </w:r>
      <w:r w:rsidRPr="00E55DEB">
        <w:rPr>
          <w:lang w:val="es-ES"/>
        </w:rPr>
        <w:t>” es un disco duro virtual continuo, conectado a Virtual Machine, que se utiliza para almacenar el sistema operativo de Virtual Machine.</w:t>
      </w:r>
    </w:p>
    <w:p w14:paraId="38DB4759"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Máximo de Minutos Disponibles</w:t>
      </w:r>
      <w:r w:rsidRPr="00E55DEB">
        <w:rPr>
          <w:lang w:val="es-ES"/>
        </w:rPr>
        <w:t xml:space="preserve">” es el total de minutos acumulados durante un mes de facturación para todas las </w:t>
      </w:r>
      <w:r>
        <w:rPr>
          <w:lang w:val="es-ES"/>
        </w:rPr>
        <w:t>Virtual Machines</w:t>
      </w:r>
      <w:r w:rsidRPr="00E55DEB">
        <w:rPr>
          <w:lang w:val="es-ES"/>
        </w:rPr>
        <w:t xml:space="preserve"> con conexión a Internet que tengan dos o más instancias implementadas en el mismo Conjunto de Disponibilidad. El Máximo de Minutos Disponibles se mide desde el momento en que se inician al menos dos (2) </w:t>
      </w:r>
      <w:r>
        <w:rPr>
          <w:lang w:val="es-ES"/>
        </w:rPr>
        <w:t>Virtual Machines</w:t>
      </w:r>
      <w:r w:rsidRPr="00E55DEB">
        <w:rPr>
          <w:lang w:val="es-ES"/>
        </w:rPr>
        <w:t xml:space="preserve"> del mismo Conjunto de Disponibilidad a partir de una acción que usted realiza hasta el momento en que inicia una acción que da como resultado la detención o la eliminación de las </w:t>
      </w:r>
      <w:r>
        <w:rPr>
          <w:lang w:val="es-ES"/>
        </w:rPr>
        <w:t>Virtual Machines</w:t>
      </w:r>
      <w:r w:rsidRPr="00E55DEB">
        <w:rPr>
          <w:lang w:val="es-ES"/>
        </w:rPr>
        <w:t>.</w:t>
      </w:r>
    </w:p>
    <w:p w14:paraId="4F4CF7B9" w14:textId="77777777" w:rsidR="00066D66" w:rsidRPr="00E55DEB" w:rsidRDefault="00066D66" w:rsidP="00066D66">
      <w:pPr>
        <w:pStyle w:val="ProductList-Body"/>
        <w:rPr>
          <w:lang w:val="es-ES"/>
        </w:rPr>
      </w:pPr>
      <w:r w:rsidRPr="00E55DEB">
        <w:rPr>
          <w:lang w:val="es-ES"/>
        </w:rPr>
        <w:t>“</w:t>
      </w:r>
      <w:r w:rsidRPr="00E55DEB">
        <w:rPr>
          <w:b/>
          <w:color w:val="00188F"/>
          <w:lang w:val="es-ES"/>
        </w:rPr>
        <w:t>Instancia Única</w:t>
      </w:r>
      <w:r w:rsidRPr="00E55DEB">
        <w:rPr>
          <w:lang w:val="es-ES"/>
        </w:rPr>
        <w:t xml:space="preserve">” se define como una </w:t>
      </w:r>
      <w:r>
        <w:rPr>
          <w:lang w:val="es-ES"/>
        </w:rPr>
        <w:t>Virtual Machine</w:t>
      </w:r>
      <w:r w:rsidRPr="00E55DEB">
        <w:rPr>
          <w:lang w:val="es-ES"/>
        </w:rPr>
        <w:t xml:space="preserve"> de Microsoft Azure única que no se implementó en un Conjunto de Disponibilidad o solo tiene una instancia implementada en</w:t>
      </w:r>
      <w:r>
        <w:rPr>
          <w:lang w:val="es-ES"/>
        </w:rPr>
        <w:t xml:space="preserve"> un Conjunto de Disponibilidad.</w:t>
      </w:r>
    </w:p>
    <w:p w14:paraId="56C85E9B" w14:textId="77777777" w:rsidR="00066D66" w:rsidRPr="00E55DEB" w:rsidRDefault="00066D66" w:rsidP="00066D66">
      <w:pPr>
        <w:pStyle w:val="ProductList-Body"/>
        <w:rPr>
          <w:lang w:val="es-ES"/>
        </w:rPr>
      </w:pPr>
      <w:r w:rsidRPr="00E55DEB">
        <w:rPr>
          <w:lang w:val="es-ES"/>
        </w:rPr>
        <w:t>“</w:t>
      </w:r>
      <w:r w:rsidRPr="008F6D9F">
        <w:rPr>
          <w:b/>
          <w:color w:val="00188F"/>
          <w:lang w:val="es-ES"/>
        </w:rPr>
        <w:t>Virtual Machine</w:t>
      </w:r>
      <w:r w:rsidRPr="00E55DEB">
        <w:rPr>
          <w:lang w:val="es-ES"/>
        </w:rPr>
        <w:t>” hace referencia a tipos de instancia persistentes que se pueden implementar individualmente o como parte de</w:t>
      </w:r>
      <w:r>
        <w:rPr>
          <w:lang w:val="es-ES"/>
        </w:rPr>
        <w:t xml:space="preserve"> un Conjunto de Disponibilidad.</w:t>
      </w:r>
    </w:p>
    <w:p w14:paraId="5FE23773" w14:textId="77777777" w:rsidR="00066D66" w:rsidRPr="00E55DEB" w:rsidRDefault="00066D66" w:rsidP="00066D66">
      <w:pPr>
        <w:pStyle w:val="ProductList-Body"/>
        <w:rPr>
          <w:lang w:val="es-ES"/>
        </w:rPr>
      </w:pPr>
      <w:r w:rsidRPr="00E55DEB">
        <w:rPr>
          <w:lang w:val="es-ES"/>
        </w:rPr>
        <w:t>“</w:t>
      </w:r>
      <w:r w:rsidRPr="00E55DEB">
        <w:rPr>
          <w:b/>
          <w:color w:val="00188F"/>
          <w:lang w:val="es-ES"/>
        </w:rPr>
        <w:t>Conectividad de Virtual Machine</w:t>
      </w:r>
      <w:r w:rsidRPr="00E55DEB">
        <w:rPr>
          <w:lang w:val="es-ES"/>
        </w:rPr>
        <w:t>” es el tráfico de red bidireccional entre Virtual Machine y otras direcciones IP mediante los protocolos de red TCP o UDP en los que Virtual Machine está configurada para el tráfico permitido. Las direcciones IP pueden ser direcciones IP del mismo Cloud Service que Virtual Machine, direcciones IP dentro de la misma red virtual que Virtual Machine, o direcciones IP públicas enrutables.</w:t>
      </w:r>
    </w:p>
    <w:p w14:paraId="04761A23" w14:textId="77777777" w:rsidR="00066D66" w:rsidRPr="00E55DEB" w:rsidRDefault="00066D66" w:rsidP="00066D66">
      <w:pPr>
        <w:pStyle w:val="ProductList-Body"/>
        <w:rPr>
          <w:lang w:val="es-ES"/>
        </w:rPr>
      </w:pPr>
    </w:p>
    <w:p w14:paraId="41D55EA5" w14:textId="77777777" w:rsidR="00066D66" w:rsidRPr="00E55DEB" w:rsidRDefault="00066D66" w:rsidP="00066D66">
      <w:pPr>
        <w:pStyle w:val="ProductList-Body"/>
        <w:rPr>
          <w:lang w:val="es-ES"/>
        </w:rPr>
      </w:pPr>
      <w:r w:rsidRPr="00E55DEB">
        <w:rPr>
          <w:b/>
          <w:color w:val="00188F"/>
          <w:lang w:val="es-ES"/>
        </w:rPr>
        <w:t>Cálculo de Tiempo de Actividad Mensual y Niveles de Servicio para Virtual Machines en un Conjunto de Disponibilidad</w:t>
      </w:r>
    </w:p>
    <w:p w14:paraId="319CC70B" w14:textId="77777777" w:rsidR="00066D66" w:rsidRPr="00E55DEB" w:rsidRDefault="00066D66" w:rsidP="00066D66">
      <w:pPr>
        <w:pStyle w:val="ProductList-Body"/>
        <w:ind w:left="360"/>
        <w:rPr>
          <w:lang w:val="es-ES"/>
        </w:rPr>
      </w:pPr>
      <w:r w:rsidRPr="00E55DEB">
        <w:rPr>
          <w:b/>
          <w:color w:val="0072C6"/>
          <w:lang w:val="es-ES"/>
        </w:rPr>
        <w:t>Tiempo de Inactividad</w:t>
      </w:r>
      <w:r w:rsidRPr="00E55DEB">
        <w:rPr>
          <w:b/>
          <w:lang w:val="es-ES"/>
        </w:rPr>
        <w:t>:</w:t>
      </w:r>
      <w:r w:rsidRPr="00E55DEB">
        <w:rPr>
          <w:lang w:val="es-ES"/>
        </w:rPr>
        <w:t xml:space="preserve"> es el total de minutos acumulados que forman parte del Máximo de Minutos Disponibles durante los cuales no hay Conectividad de Virtual Machine.</w:t>
      </w:r>
    </w:p>
    <w:p w14:paraId="668CC86F" w14:textId="77777777" w:rsidR="00066D66" w:rsidRPr="00E55DEB" w:rsidRDefault="00066D66" w:rsidP="00066D66">
      <w:pPr>
        <w:pStyle w:val="ProductList-SubClauseHeading"/>
        <w:rPr>
          <w:lang w:val="es-ES"/>
        </w:rPr>
      </w:pPr>
    </w:p>
    <w:p w14:paraId="41F2498D" w14:textId="77777777" w:rsidR="00066D66" w:rsidRPr="00E55DEB" w:rsidRDefault="00066D66" w:rsidP="00066D66">
      <w:pPr>
        <w:pStyle w:val="ProductList-Body"/>
        <w:ind w:left="360"/>
        <w:rPr>
          <w:lang w:val="es-ES"/>
        </w:rPr>
      </w:pPr>
      <w:r w:rsidRPr="00E55DEB">
        <w:rPr>
          <w:b/>
          <w:color w:val="0072C6"/>
          <w:lang w:val="es-ES"/>
        </w:rPr>
        <w:t>Porcentaje de Tiempo de Actividad Mensual</w:t>
      </w:r>
      <w:r w:rsidRPr="00E55DEB">
        <w:rPr>
          <w:b/>
          <w:lang w:val="es-ES"/>
        </w:rPr>
        <w:t>:</w:t>
      </w:r>
      <w:r w:rsidRPr="00E55DEB">
        <w:rPr>
          <w:lang w:val="es-ES"/>
        </w:rPr>
        <w:t xml:space="preserve"> para Virtual Machines</w:t>
      </w:r>
      <w:r>
        <w:rPr>
          <w:lang w:val="es-ES"/>
        </w:rPr>
        <w:t>,</w:t>
      </w:r>
      <w:r w:rsidRPr="00E55DEB">
        <w:rPr>
          <w:lang w:val="es-ES"/>
        </w:rPr>
        <w:t xml:space="preserve">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06FC9066" w14:textId="77777777" w:rsidR="00066D66" w:rsidRPr="00E55DEB" w:rsidRDefault="00066D66" w:rsidP="00066D66">
      <w:pPr>
        <w:pStyle w:val="ProductList-Body"/>
        <w:rPr>
          <w:lang w:val="es-ES"/>
        </w:rPr>
      </w:pPr>
    </w:p>
    <w:p w14:paraId="223C5B4B" w14:textId="77777777"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(Máximo de Minutos Disponibles - Tiempo de Inactividad)</m:t>
              </m:r>
            </m:num>
            <m:den>
              <m:r>
                <m:rPr>
                  <m:nor/>
                </m:rPr>
                <w:rPr>
                  <w:rFonts w:ascii="Cambria Math" w:hAnsi="Cambria Math" w:cs="Tahoma"/>
                  <w:i/>
                  <w:iCs/>
                  <w:sz w:val="18"/>
                  <w:szCs w:val="18"/>
                  <w:lang w:val="es-ES"/>
                </w:rPr>
                <m:t>Máximo de Minutos Disponibles</m:t>
              </m:r>
            </m:den>
          </m:f>
        </m:oMath>
      </m:oMathPara>
    </w:p>
    <w:p w14:paraId="0087159B" w14:textId="77777777" w:rsidR="00066D66" w:rsidRPr="00E55DEB" w:rsidRDefault="00066D66" w:rsidP="00066D66">
      <w:pPr>
        <w:pStyle w:val="ProductList-Body"/>
        <w:ind w:left="360"/>
        <w:rPr>
          <w:lang w:val="es-ES"/>
        </w:rPr>
      </w:pPr>
      <w:r w:rsidRPr="00E55DEB">
        <w:rPr>
          <w:b/>
          <w:color w:val="0072C6"/>
          <w:lang w:val="es-ES"/>
        </w:rPr>
        <w:t>Crédito de Servicio</w:t>
      </w:r>
      <w:r w:rsidRPr="00E55DEB">
        <w:rPr>
          <w:b/>
          <w:lang w:val="es-ES"/>
        </w:rPr>
        <w:t>:</w:t>
      </w:r>
    </w:p>
    <w:p w14:paraId="5954881D"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por parte del Cliente en un Conjunto de Disponibilidad: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6D66" w:rsidRPr="0081222E" w14:paraId="1C3BF7B2" w14:textId="77777777" w:rsidTr="00BE670B">
        <w:trPr>
          <w:tblHeader/>
        </w:trPr>
        <w:tc>
          <w:tcPr>
            <w:tcW w:w="5220" w:type="dxa"/>
            <w:shd w:val="clear" w:color="auto" w:fill="0072C6"/>
          </w:tcPr>
          <w:p w14:paraId="1AF6B235" w14:textId="77777777" w:rsidR="00066D66" w:rsidRPr="00E55DEB" w:rsidRDefault="00066D66" w:rsidP="00BE670B">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220" w:type="dxa"/>
            <w:shd w:val="clear" w:color="auto" w:fill="0072C6"/>
          </w:tcPr>
          <w:p w14:paraId="051F48E4" w14:textId="77777777" w:rsidR="00066D66" w:rsidRPr="0081222E" w:rsidRDefault="00066D66" w:rsidP="00BE670B">
            <w:pPr>
              <w:pStyle w:val="ProductList-OfferingBody"/>
              <w:jc w:val="center"/>
              <w:rPr>
                <w:color w:val="FFFFFF" w:themeColor="background1"/>
              </w:rPr>
            </w:pPr>
            <w:r w:rsidRPr="0081222E">
              <w:rPr>
                <w:color w:val="FFFFFF" w:themeColor="background1"/>
              </w:rPr>
              <w:t>Crédito de Servicio</w:t>
            </w:r>
          </w:p>
        </w:tc>
      </w:tr>
      <w:tr w:rsidR="00066D66" w:rsidRPr="0081222E" w14:paraId="1F6F3396" w14:textId="77777777" w:rsidTr="00BE670B">
        <w:tc>
          <w:tcPr>
            <w:tcW w:w="5220" w:type="dxa"/>
          </w:tcPr>
          <w:p w14:paraId="439A293A" w14:textId="77777777" w:rsidR="00066D66" w:rsidRPr="0081222E" w:rsidRDefault="00066D66" w:rsidP="00BE670B">
            <w:pPr>
              <w:pStyle w:val="ProductList-OfferingBody"/>
              <w:jc w:val="center"/>
            </w:pPr>
            <w:r w:rsidRPr="0081222E">
              <w:t>&lt; 99,95 %</w:t>
            </w:r>
          </w:p>
        </w:tc>
        <w:tc>
          <w:tcPr>
            <w:tcW w:w="5220" w:type="dxa"/>
          </w:tcPr>
          <w:p w14:paraId="0C2C6D71" w14:textId="77777777" w:rsidR="00066D66" w:rsidRPr="0081222E" w:rsidRDefault="00066D66" w:rsidP="00BE670B">
            <w:pPr>
              <w:pStyle w:val="ProductList-OfferingBody"/>
              <w:jc w:val="center"/>
            </w:pPr>
            <w:r w:rsidRPr="0081222E">
              <w:t>10</w:t>
            </w:r>
            <w:r>
              <w:t xml:space="preserve"> </w:t>
            </w:r>
            <w:r w:rsidRPr="0081222E">
              <w:t>%</w:t>
            </w:r>
          </w:p>
        </w:tc>
      </w:tr>
      <w:tr w:rsidR="00066D66" w:rsidRPr="0081222E" w14:paraId="6086A7BE" w14:textId="77777777" w:rsidTr="00BE670B">
        <w:tc>
          <w:tcPr>
            <w:tcW w:w="5220" w:type="dxa"/>
          </w:tcPr>
          <w:p w14:paraId="081AC96D" w14:textId="77777777" w:rsidR="00066D66" w:rsidRPr="0081222E" w:rsidRDefault="00066D66" w:rsidP="00BE670B">
            <w:pPr>
              <w:pStyle w:val="ProductList-OfferingBody"/>
              <w:jc w:val="center"/>
            </w:pPr>
            <w:r w:rsidRPr="0081222E">
              <w:t>&lt; 99 %</w:t>
            </w:r>
          </w:p>
        </w:tc>
        <w:tc>
          <w:tcPr>
            <w:tcW w:w="5220" w:type="dxa"/>
          </w:tcPr>
          <w:p w14:paraId="06AE1C77" w14:textId="77777777" w:rsidR="00066D66" w:rsidRPr="0081222E" w:rsidRDefault="00066D66" w:rsidP="00BE670B">
            <w:pPr>
              <w:pStyle w:val="ProductList-OfferingBody"/>
              <w:jc w:val="center"/>
            </w:pPr>
            <w:r w:rsidRPr="0081222E">
              <w:t>25</w:t>
            </w:r>
            <w:r>
              <w:t xml:space="preserve"> </w:t>
            </w:r>
            <w:r w:rsidRPr="0081222E">
              <w:t>%</w:t>
            </w:r>
          </w:p>
        </w:tc>
      </w:tr>
      <w:tr w:rsidR="00066D66" w:rsidRPr="0081222E" w14:paraId="2898F80F" w14:textId="77777777" w:rsidTr="00BE670B">
        <w:tc>
          <w:tcPr>
            <w:tcW w:w="5220" w:type="dxa"/>
          </w:tcPr>
          <w:p w14:paraId="28DE0BCD" w14:textId="77777777" w:rsidR="00066D66" w:rsidRPr="0081222E" w:rsidRDefault="00066D66" w:rsidP="00BE670B">
            <w:pPr>
              <w:pStyle w:val="ProductList-OfferingBody"/>
              <w:jc w:val="center"/>
            </w:pPr>
            <w:r w:rsidRPr="0081222E">
              <w:t>&lt; 95 %</w:t>
            </w:r>
          </w:p>
        </w:tc>
        <w:tc>
          <w:tcPr>
            <w:tcW w:w="5220" w:type="dxa"/>
          </w:tcPr>
          <w:p w14:paraId="697780E6" w14:textId="77777777" w:rsidR="00066D66" w:rsidRPr="0081222E" w:rsidRDefault="00066D66" w:rsidP="00BE670B">
            <w:pPr>
              <w:pStyle w:val="ProductList-OfferingBody"/>
              <w:jc w:val="center"/>
            </w:pPr>
            <w:r w:rsidRPr="0081222E">
              <w:t>100</w:t>
            </w:r>
            <w:r>
              <w:t xml:space="preserve"> </w:t>
            </w:r>
            <w:r w:rsidRPr="0081222E">
              <w:t>%</w:t>
            </w:r>
          </w:p>
        </w:tc>
      </w:tr>
    </w:tbl>
    <w:p w14:paraId="0F711EA2" w14:textId="77777777" w:rsidR="00066D66" w:rsidRPr="0081222E" w:rsidRDefault="00066D66" w:rsidP="00066D66">
      <w:pPr>
        <w:pStyle w:val="ProductList-Body"/>
      </w:pPr>
    </w:p>
    <w:p w14:paraId="01B0F5C3" w14:textId="77777777" w:rsidR="00066D66" w:rsidRPr="00E55DEB" w:rsidRDefault="00066D66" w:rsidP="00066D66">
      <w:pPr>
        <w:pStyle w:val="ProductList-Body"/>
        <w:rPr>
          <w:lang w:val="es-ES"/>
        </w:rPr>
      </w:pPr>
      <w:r w:rsidRPr="00E55DEB">
        <w:rPr>
          <w:b/>
          <w:color w:val="00188F"/>
          <w:lang w:val="es-ES"/>
        </w:rPr>
        <w:t>Cálculo de Tiempo de Actividad Mensual y Niveles de Servicio para Virtual Machines de Instancia Única</w:t>
      </w:r>
    </w:p>
    <w:p w14:paraId="7CD0E332" w14:textId="77777777" w:rsidR="00066D66" w:rsidRPr="00E55DEB" w:rsidRDefault="00066D66" w:rsidP="00066D66">
      <w:pPr>
        <w:pStyle w:val="ProductList-Body"/>
        <w:ind w:left="360"/>
        <w:rPr>
          <w:lang w:val="es-ES"/>
        </w:rPr>
      </w:pPr>
      <w:r w:rsidRPr="00E55DEB">
        <w:rPr>
          <w:lang w:val="es-ES"/>
        </w:rPr>
        <w:t>“</w:t>
      </w:r>
      <w:r w:rsidRPr="00E55DEB">
        <w:rPr>
          <w:b/>
          <w:color w:val="00188F"/>
          <w:lang w:val="es-ES"/>
        </w:rPr>
        <w:t>Minutos en el Mes</w:t>
      </w:r>
      <w:r w:rsidRPr="00E55DEB">
        <w:rPr>
          <w:lang w:val="es-ES"/>
        </w:rPr>
        <w:t>” es la cantidad total de minutos de un mes determinado.</w:t>
      </w:r>
    </w:p>
    <w:p w14:paraId="74A8FF8E" w14:textId="77777777" w:rsidR="00066D66" w:rsidRPr="00E55DEB" w:rsidRDefault="00066D66" w:rsidP="00066D66">
      <w:pPr>
        <w:pStyle w:val="ProductList-Body"/>
        <w:ind w:left="360"/>
        <w:rPr>
          <w:lang w:val="es-ES"/>
        </w:rPr>
      </w:pPr>
    </w:p>
    <w:p w14:paraId="1260EE3D" w14:textId="77777777" w:rsidR="00066D66" w:rsidRPr="00E55DEB" w:rsidRDefault="00066D66" w:rsidP="00066D66">
      <w:pPr>
        <w:pStyle w:val="ProductList-Body"/>
        <w:ind w:left="360"/>
        <w:rPr>
          <w:lang w:val="es-ES"/>
        </w:rPr>
      </w:pPr>
      <w:r w:rsidRPr="00E55DEB">
        <w:rPr>
          <w:b/>
          <w:color w:val="0072C6"/>
          <w:lang w:val="es-ES"/>
        </w:rPr>
        <w:t>Tiempo de Inactividad</w:t>
      </w:r>
      <w:r w:rsidRPr="00E55DEB">
        <w:rPr>
          <w:b/>
          <w:lang w:val="es-ES"/>
        </w:rPr>
        <w:t>:</w:t>
      </w:r>
      <w:r w:rsidRPr="00E55DEB">
        <w:rPr>
          <w:lang w:val="es-ES"/>
        </w:rPr>
        <w:t xml:space="preserve"> es el total de minutos acumulados que forman parte de los Minutos en el Mes durante los cuales no hay Conectividad de Virtual Machine. El tiempo de inactividad no incluye el Mantenimiento de Instancia Única Anunciado.</w:t>
      </w:r>
    </w:p>
    <w:p w14:paraId="2BA0532F" w14:textId="77777777" w:rsidR="00066D66" w:rsidRPr="00E55DEB" w:rsidRDefault="00066D66" w:rsidP="00066D66">
      <w:pPr>
        <w:pStyle w:val="ProductList-Body"/>
        <w:ind w:left="360"/>
        <w:rPr>
          <w:lang w:val="es-ES"/>
        </w:rPr>
      </w:pPr>
    </w:p>
    <w:p w14:paraId="40A3EE51" w14:textId="77777777" w:rsidR="00066D66" w:rsidRPr="00E55DEB" w:rsidRDefault="00066D66" w:rsidP="00066D66">
      <w:pPr>
        <w:pStyle w:val="ProductList-Body"/>
        <w:ind w:left="360"/>
        <w:rPr>
          <w:lang w:val="es-ES"/>
        </w:rPr>
      </w:pPr>
      <w:r w:rsidRPr="00E55DEB">
        <w:rPr>
          <w:b/>
          <w:color w:val="0072C6"/>
          <w:lang w:val="es-ES"/>
        </w:rPr>
        <w:t>Porcentaje de Tiempo de Actividad Mensual</w:t>
      </w:r>
      <w:r w:rsidRPr="00E55DEB">
        <w:rPr>
          <w:b/>
          <w:lang w:val="es-ES"/>
        </w:rPr>
        <w:t>:</w:t>
      </w:r>
      <w:r w:rsidRPr="00E55DEB">
        <w:rPr>
          <w:lang w:val="es-ES"/>
        </w:rPr>
        <w:t xml:space="preserve"> se calcula al restar del 100 % el porcentaje de Minutos en el Mes en los cuales una Virtual Machine de Instancia Única que utilizaba almacenamiento premium para todos los Discos de Sistema Operativo y Discos de Datos tuvo Tiempo de Inactividad.</w:t>
      </w:r>
    </w:p>
    <w:p w14:paraId="6BFA74C3" w14:textId="77777777" w:rsidR="00066D66" w:rsidRPr="00E55DEB" w:rsidRDefault="00066D66" w:rsidP="00066D66">
      <w:pPr>
        <w:pStyle w:val="ProductList-Body"/>
        <w:ind w:left="360"/>
        <w:rPr>
          <w:lang w:val="es-ES"/>
        </w:rPr>
      </w:pPr>
    </w:p>
    <w:p w14:paraId="025E46CB" w14:textId="77777777"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(Minutos en el Mes - Tiempo de Inactividad)</m:t>
              </m:r>
            </m:num>
            <m:den>
              <m:r>
                <m:rPr>
                  <m:nor/>
                </m:rPr>
                <w:rPr>
                  <w:rFonts w:ascii="Cambria Math" w:hAnsi="Cambria Math" w:cs="Tahoma"/>
                  <w:i/>
                  <w:iCs/>
                  <w:sz w:val="18"/>
                  <w:szCs w:val="18"/>
                  <w:lang w:val="es-ES"/>
                </w:rPr>
                <m:t>Minutos en el Mes</m:t>
              </m:r>
            </m:den>
          </m:f>
        </m:oMath>
      </m:oMathPara>
    </w:p>
    <w:p w14:paraId="75CE873A" w14:textId="77777777" w:rsidR="00066D66" w:rsidRPr="00E55DEB" w:rsidRDefault="00066D66" w:rsidP="00066D66">
      <w:pPr>
        <w:pStyle w:val="ProductList-Body"/>
        <w:ind w:left="360"/>
        <w:rPr>
          <w:lang w:val="es-ES"/>
        </w:rPr>
      </w:pPr>
      <w:r w:rsidRPr="00E55DEB">
        <w:rPr>
          <w:b/>
          <w:color w:val="0072C6"/>
          <w:lang w:val="es-ES"/>
        </w:rPr>
        <w:t>Crédito de Servicio</w:t>
      </w:r>
      <w:r w:rsidRPr="00E55DEB">
        <w:rPr>
          <w:b/>
          <w:lang w:val="es-ES"/>
        </w:rPr>
        <w:t>:</w:t>
      </w:r>
    </w:p>
    <w:p w14:paraId="0F269FBB"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de Instancia Única por parte del Cliente: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66D66" w:rsidRPr="0081222E" w14:paraId="1EDBA20A" w14:textId="77777777" w:rsidTr="00BE670B">
        <w:trPr>
          <w:tblHeader/>
        </w:trPr>
        <w:tc>
          <w:tcPr>
            <w:tcW w:w="5040" w:type="dxa"/>
            <w:shd w:val="clear" w:color="auto" w:fill="0072C6"/>
          </w:tcPr>
          <w:p w14:paraId="57CA8374" w14:textId="77777777" w:rsidR="00066D66" w:rsidRPr="00E55DEB" w:rsidRDefault="00066D66" w:rsidP="00BE670B">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0F21CDAA" w14:textId="77777777" w:rsidR="00066D66" w:rsidRPr="0081222E" w:rsidRDefault="00066D66" w:rsidP="00BE670B">
            <w:pPr>
              <w:pStyle w:val="ProductList-OfferingBody"/>
              <w:jc w:val="center"/>
              <w:rPr>
                <w:color w:val="FFFFFF" w:themeColor="background1"/>
              </w:rPr>
            </w:pPr>
            <w:r w:rsidRPr="0081222E">
              <w:rPr>
                <w:color w:val="FFFFFF" w:themeColor="background1"/>
              </w:rPr>
              <w:t>Crédito de Servicio</w:t>
            </w:r>
          </w:p>
        </w:tc>
      </w:tr>
      <w:tr w:rsidR="00066D66" w:rsidRPr="0081222E" w14:paraId="2518CF7E" w14:textId="77777777" w:rsidTr="00BE670B">
        <w:tc>
          <w:tcPr>
            <w:tcW w:w="5040" w:type="dxa"/>
          </w:tcPr>
          <w:p w14:paraId="6AE424B5" w14:textId="77777777" w:rsidR="00066D66" w:rsidRPr="0081222E" w:rsidRDefault="00066D66" w:rsidP="00BE670B">
            <w:pPr>
              <w:pStyle w:val="ProductList-OfferingBody"/>
              <w:jc w:val="center"/>
            </w:pPr>
            <w:r w:rsidRPr="0081222E">
              <w:t>&lt; 99,9 %</w:t>
            </w:r>
          </w:p>
        </w:tc>
        <w:tc>
          <w:tcPr>
            <w:tcW w:w="5400" w:type="dxa"/>
          </w:tcPr>
          <w:p w14:paraId="4D61341B" w14:textId="77777777" w:rsidR="00066D66" w:rsidRPr="0081222E" w:rsidRDefault="00066D66" w:rsidP="00BE670B">
            <w:pPr>
              <w:pStyle w:val="ProductList-OfferingBody"/>
              <w:jc w:val="center"/>
            </w:pPr>
            <w:r w:rsidRPr="0081222E">
              <w:t>10</w:t>
            </w:r>
            <w:r>
              <w:t xml:space="preserve"> </w:t>
            </w:r>
            <w:r w:rsidRPr="0081222E">
              <w:t>%</w:t>
            </w:r>
          </w:p>
        </w:tc>
      </w:tr>
      <w:tr w:rsidR="00066D66" w:rsidRPr="0081222E" w14:paraId="6A454BA8" w14:textId="77777777" w:rsidTr="00BE670B">
        <w:tc>
          <w:tcPr>
            <w:tcW w:w="5040" w:type="dxa"/>
          </w:tcPr>
          <w:p w14:paraId="43DCECE4" w14:textId="77777777" w:rsidR="00066D66" w:rsidRPr="0081222E" w:rsidRDefault="00066D66" w:rsidP="00BE670B">
            <w:pPr>
              <w:pStyle w:val="ProductList-OfferingBody"/>
              <w:jc w:val="center"/>
            </w:pPr>
            <w:r w:rsidRPr="0081222E">
              <w:t>&lt; 99 %</w:t>
            </w:r>
          </w:p>
        </w:tc>
        <w:tc>
          <w:tcPr>
            <w:tcW w:w="5400" w:type="dxa"/>
          </w:tcPr>
          <w:p w14:paraId="0D78B1AF" w14:textId="77777777" w:rsidR="00066D66" w:rsidRPr="0081222E" w:rsidRDefault="00066D66" w:rsidP="00BE670B">
            <w:pPr>
              <w:pStyle w:val="ProductList-OfferingBody"/>
              <w:jc w:val="center"/>
            </w:pPr>
            <w:r w:rsidRPr="0081222E">
              <w:t>25</w:t>
            </w:r>
            <w:r>
              <w:t xml:space="preserve"> </w:t>
            </w:r>
            <w:r w:rsidRPr="0081222E">
              <w:t>%</w:t>
            </w:r>
          </w:p>
        </w:tc>
      </w:tr>
      <w:tr w:rsidR="00066D66" w:rsidRPr="0081222E" w14:paraId="7AA62580" w14:textId="77777777" w:rsidTr="00BE670B">
        <w:tc>
          <w:tcPr>
            <w:tcW w:w="5040" w:type="dxa"/>
          </w:tcPr>
          <w:p w14:paraId="7F745800" w14:textId="77777777" w:rsidR="00066D66" w:rsidRPr="0081222E" w:rsidRDefault="00066D66" w:rsidP="00BE670B">
            <w:pPr>
              <w:pStyle w:val="ProductList-OfferingBody"/>
              <w:jc w:val="center"/>
            </w:pPr>
            <w:r w:rsidRPr="0081222E">
              <w:t>&lt; 95 %</w:t>
            </w:r>
          </w:p>
        </w:tc>
        <w:tc>
          <w:tcPr>
            <w:tcW w:w="5400" w:type="dxa"/>
          </w:tcPr>
          <w:p w14:paraId="2D60EE63" w14:textId="77777777" w:rsidR="00066D66" w:rsidRPr="0081222E" w:rsidRDefault="00066D66" w:rsidP="00BE670B">
            <w:pPr>
              <w:pStyle w:val="ProductList-OfferingBody"/>
              <w:jc w:val="center"/>
            </w:pPr>
            <w:r w:rsidRPr="0081222E">
              <w:t>100</w:t>
            </w:r>
            <w:r>
              <w:t xml:space="preserve"> </w:t>
            </w:r>
            <w:r w:rsidRPr="0081222E">
              <w:t>%</w:t>
            </w:r>
          </w:p>
        </w:tc>
      </w:tr>
    </w:tbl>
    <w:p w14:paraId="52F9A206" w14:textId="77777777" w:rsidR="00066D66" w:rsidRPr="0081222E" w:rsidRDefault="002243C7" w:rsidP="00066D6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6D66" w:rsidRPr="0081222E">
          <w:rPr>
            <w:rStyle w:val="Hyperlink"/>
            <w:sz w:val="16"/>
            <w:szCs w:val="16"/>
          </w:rPr>
          <w:t>Tabla de contenido</w:t>
        </w:r>
      </w:hyperlink>
      <w:r w:rsidR="00066D66" w:rsidRPr="0081222E">
        <w:rPr>
          <w:sz w:val="16"/>
          <w:szCs w:val="16"/>
        </w:rPr>
        <w:t xml:space="preserve"> / </w:t>
      </w:r>
      <w:hyperlink w:anchor="Definiciones" w:history="1">
        <w:r w:rsidR="00066D66" w:rsidRPr="0081222E">
          <w:rPr>
            <w:rStyle w:val="Hyperlink"/>
            <w:sz w:val="16"/>
            <w:szCs w:val="16"/>
          </w:rPr>
          <w:t>Definiciones</w:t>
        </w:r>
      </w:hyperlink>
    </w:p>
    <w:p w14:paraId="0CB84FD4" w14:textId="77777777" w:rsidR="00EF1240" w:rsidRPr="0018420F" w:rsidRDefault="00EF1240" w:rsidP="00EF1240">
      <w:pPr>
        <w:pStyle w:val="ProductList-Offering2Heading"/>
        <w:tabs>
          <w:tab w:val="clear" w:pos="360"/>
          <w:tab w:val="clear" w:pos="720"/>
          <w:tab w:val="clear" w:pos="1080"/>
        </w:tabs>
        <w:outlineLvl w:val="2"/>
      </w:pPr>
      <w:bookmarkStart w:id="177" w:name="_Toc478482102"/>
      <w:r>
        <w:t>Puerta de Enlace de VPN</w:t>
      </w:r>
      <w:bookmarkEnd w:id="170"/>
      <w:bookmarkEnd w:id="171"/>
      <w:bookmarkEnd w:id="172"/>
      <w:bookmarkEnd w:id="177"/>
    </w:p>
    <w:bookmarkEnd w:id="173"/>
    <w:p w14:paraId="15DB3024" w14:textId="77777777" w:rsidR="00EF1240" w:rsidRPr="0018420F" w:rsidRDefault="00EF1240" w:rsidP="00EF1240">
      <w:pPr>
        <w:pStyle w:val="ProductList-Body"/>
      </w:pPr>
      <w:r>
        <w:rPr>
          <w:b/>
          <w:color w:val="00188F"/>
        </w:rPr>
        <w:t>Definiciones adicionales</w:t>
      </w:r>
      <w:r w:rsidRPr="00342984">
        <w:rPr>
          <w:b/>
        </w:rPr>
        <w:t>:</w:t>
      </w:r>
    </w:p>
    <w:p w14:paraId="14D28A6E"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Máximo de Minutos Disponibles</w:t>
      </w:r>
      <w:r w:rsidRPr="000C0CAD">
        <w:rPr>
          <w:lang w:val="fr-FR"/>
        </w:rPr>
        <w:t>” se refiere al total de minutos acumulados durante un mes de facturación en el que una Puerta de Enlace de VPN determinada se ha implementado en una suscripción a Microsoft Azure.</w:t>
      </w:r>
    </w:p>
    <w:p w14:paraId="6C155E06"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Red Virtual</w:t>
      </w:r>
      <w:r w:rsidRPr="000C0CAD">
        <w:rPr>
          <w:lang w:val="fr-FR"/>
        </w:rPr>
        <w:t>” se refiere a una red privada virtual que incluye una recopilación de direcciones IP y subredes definidas por el usuario que conforman un límite de red dentro de Microsoft Azure.</w:t>
      </w:r>
    </w:p>
    <w:p w14:paraId="0AC4F1A3" w14:textId="77777777" w:rsidR="00EF1240" w:rsidRPr="000C0CAD" w:rsidRDefault="00EF1240" w:rsidP="00EF1240">
      <w:pPr>
        <w:pStyle w:val="ProductList-Body"/>
        <w:rPr>
          <w:lang w:val="fr-FR"/>
        </w:rPr>
      </w:pPr>
      <w:r w:rsidRPr="000C0CAD">
        <w:rPr>
          <w:lang w:val="fr-FR"/>
        </w:rPr>
        <w:t>“</w:t>
      </w:r>
      <w:r w:rsidRPr="000C0CAD">
        <w:rPr>
          <w:b/>
          <w:color w:val="00188F"/>
          <w:lang w:val="fr-FR"/>
        </w:rPr>
        <w:t>Puerta de Enlace de VPN</w:t>
      </w:r>
      <w:r w:rsidRPr="000C0CAD">
        <w:rPr>
          <w:lang w:val="fr-FR"/>
        </w:rPr>
        <w:t>” se refiere a una puerta de enlace que permite la conectividad multientorno entre una Red Virtual y una red local del cliente.</w:t>
      </w:r>
    </w:p>
    <w:p w14:paraId="4076AB98" w14:textId="77777777" w:rsidR="00EF1240" w:rsidRPr="000C0CAD" w:rsidRDefault="00EF1240" w:rsidP="00EF1240">
      <w:pPr>
        <w:pStyle w:val="ProductList-Body"/>
        <w:rPr>
          <w:lang w:val="fr-FR"/>
        </w:rPr>
      </w:pPr>
    </w:p>
    <w:p w14:paraId="23A1B499" w14:textId="77777777" w:rsidR="00EF1240" w:rsidRPr="000C0CAD" w:rsidRDefault="00EF1240" w:rsidP="00EF1240">
      <w:pPr>
        <w:pStyle w:val="ProductList-Body"/>
        <w:rPr>
          <w:lang w:val="fr-FR"/>
        </w:rPr>
      </w:pPr>
      <w:r w:rsidRPr="000C0CAD">
        <w:rPr>
          <w:b/>
          <w:color w:val="00188F"/>
          <w:lang w:val="fr-FR"/>
        </w:rPr>
        <w:t>Tiempo de Inactividad</w:t>
      </w:r>
      <w:r w:rsidRPr="000C0CAD">
        <w:rPr>
          <w:b/>
          <w:lang w:val="fr-FR"/>
        </w:rPr>
        <w:t>:</w:t>
      </w:r>
      <w:r w:rsidRPr="000C0CAD">
        <w:rPr>
          <w:lang w:val="fr-FR"/>
        </w:rPr>
        <w:t xml:space="preserve">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0D9A04E9" w14:textId="77777777" w:rsidR="00EF1240" w:rsidRPr="000C0CAD" w:rsidRDefault="00EF1240" w:rsidP="00EF1240">
      <w:pPr>
        <w:pStyle w:val="ProductList-Body"/>
        <w:rPr>
          <w:lang w:val="fr-FR"/>
        </w:rPr>
      </w:pPr>
    </w:p>
    <w:p w14:paraId="68BB2261" w14:textId="77777777" w:rsidR="00EF1240" w:rsidRPr="000C0CAD" w:rsidRDefault="00EF1240" w:rsidP="00EF1240">
      <w:pPr>
        <w:pStyle w:val="ProductList-Body"/>
        <w:rPr>
          <w:lang w:val="fr-FR"/>
        </w:rPr>
      </w:pPr>
      <w:r w:rsidRPr="000C0CAD">
        <w:rPr>
          <w:b/>
          <w:color w:val="00188F"/>
          <w:lang w:val="fr-FR"/>
        </w:rPr>
        <w:t>Porcentaje de Tiempo de Actividad Mensual</w:t>
      </w:r>
      <w:r w:rsidRPr="000C0CAD">
        <w:rPr>
          <w:b/>
          <w:lang w:val="fr-FR"/>
        </w:rPr>
        <w:t>:</w:t>
      </w:r>
      <w:r w:rsidRPr="000C0CAD">
        <w:rPr>
          <w:lang w:val="fr-FR"/>
        </w:rPr>
        <w:t xml:space="preserve"> el Porcentaje de Tiempo de Actividad Mensual se calcula con la siguiente fórmula:</w:t>
      </w:r>
    </w:p>
    <w:p w14:paraId="6E22C4DE" w14:textId="77777777" w:rsidR="00EF1240" w:rsidRPr="000C0CAD" w:rsidRDefault="00EF1240" w:rsidP="00EF1240">
      <w:pPr>
        <w:pStyle w:val="ProductList-Body"/>
        <w:rPr>
          <w:lang w:val="fr-FR"/>
        </w:rPr>
      </w:pPr>
    </w:p>
    <w:p w14:paraId="46E76C7D" w14:textId="77777777" w:rsidR="00EF1240" w:rsidRPr="000C0CAD" w:rsidRDefault="002243C7"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3739CA5B" w14:textId="77777777" w:rsidR="00EF1240" w:rsidRPr="000C0CAD" w:rsidRDefault="00EF1240" w:rsidP="00EF1240">
      <w:pPr>
        <w:pStyle w:val="ProductList-Body"/>
        <w:rPr>
          <w:lang w:val="fr-FR"/>
        </w:rPr>
      </w:pPr>
      <w:r w:rsidRPr="000C0CAD">
        <w:rPr>
          <w:b/>
          <w:color w:val="00188F"/>
          <w:lang w:val="fr-FR"/>
        </w:rPr>
        <w:t>Crédito de Servicio de Puerta de Enlace para Básico de VPN o ExpressRoute</w:t>
      </w:r>
      <w:r w:rsidRPr="000C0CAD">
        <w:rPr>
          <w:b/>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5E1B7F32" w14:textId="77777777" w:rsidTr="00495B7E">
        <w:trPr>
          <w:tblHeader/>
        </w:trPr>
        <w:tc>
          <w:tcPr>
            <w:tcW w:w="5400" w:type="dxa"/>
            <w:shd w:val="clear" w:color="auto" w:fill="0072C6"/>
          </w:tcPr>
          <w:p w14:paraId="3F14E1D2"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1F280A2F"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0547694A" w14:textId="77777777" w:rsidTr="00495B7E">
        <w:tc>
          <w:tcPr>
            <w:tcW w:w="5400" w:type="dxa"/>
          </w:tcPr>
          <w:p w14:paraId="5FEB7E00" w14:textId="77777777" w:rsidR="00EF1240" w:rsidRPr="0076238C" w:rsidRDefault="00EF1240" w:rsidP="00495B7E">
            <w:pPr>
              <w:pStyle w:val="ProductList-OfferingBody"/>
              <w:jc w:val="center"/>
            </w:pPr>
            <w:r>
              <w:t>&lt; 99,9 %</w:t>
            </w:r>
          </w:p>
        </w:tc>
        <w:tc>
          <w:tcPr>
            <w:tcW w:w="5400" w:type="dxa"/>
          </w:tcPr>
          <w:p w14:paraId="684DA1DC" w14:textId="77777777" w:rsidR="00EF1240" w:rsidRPr="0076238C" w:rsidRDefault="00EF1240" w:rsidP="00495B7E">
            <w:pPr>
              <w:pStyle w:val="ProductList-OfferingBody"/>
              <w:jc w:val="center"/>
            </w:pPr>
            <w:r>
              <w:t>10 %</w:t>
            </w:r>
          </w:p>
        </w:tc>
      </w:tr>
      <w:tr w:rsidR="00EF1240" w:rsidRPr="009D0B2F" w14:paraId="445A0530" w14:textId="77777777" w:rsidTr="00495B7E">
        <w:tc>
          <w:tcPr>
            <w:tcW w:w="5400" w:type="dxa"/>
          </w:tcPr>
          <w:p w14:paraId="1F9EF2BC" w14:textId="77777777" w:rsidR="00EF1240" w:rsidRPr="0076238C" w:rsidRDefault="00EF1240" w:rsidP="00495B7E">
            <w:pPr>
              <w:pStyle w:val="ProductList-OfferingBody"/>
              <w:jc w:val="center"/>
            </w:pPr>
            <w:r>
              <w:t>&lt; 99 %</w:t>
            </w:r>
          </w:p>
        </w:tc>
        <w:tc>
          <w:tcPr>
            <w:tcW w:w="5400" w:type="dxa"/>
          </w:tcPr>
          <w:p w14:paraId="2FD2C846" w14:textId="77777777" w:rsidR="00EF1240" w:rsidRPr="0076238C" w:rsidRDefault="00EF1240" w:rsidP="00495B7E">
            <w:pPr>
              <w:pStyle w:val="ProductList-OfferingBody"/>
              <w:jc w:val="center"/>
            </w:pPr>
            <w:r>
              <w:t>25 %</w:t>
            </w:r>
          </w:p>
        </w:tc>
      </w:tr>
    </w:tbl>
    <w:p w14:paraId="4C85E185" w14:textId="77777777" w:rsidR="00EF1240" w:rsidRPr="0018420F" w:rsidRDefault="00EF1240" w:rsidP="00EF1240">
      <w:pPr>
        <w:pStyle w:val="ProductList-Body"/>
      </w:pPr>
    </w:p>
    <w:p w14:paraId="47299869" w14:textId="77777777" w:rsidR="00EF1240" w:rsidRPr="000C0CAD" w:rsidRDefault="00EF1240" w:rsidP="00EF1240">
      <w:pPr>
        <w:pStyle w:val="ProductList-Body"/>
        <w:rPr>
          <w:lang w:val="fr-FR"/>
        </w:rPr>
      </w:pPr>
      <w:r w:rsidRPr="000C0CAD">
        <w:rPr>
          <w:b/>
          <w:bCs/>
          <w:color w:val="00188F"/>
          <w:lang w:val="fr-FR"/>
        </w:rPr>
        <w:t xml:space="preserve">Crédito de Servicio para Puerta de Enlace para Estándar de VPN o ExpressRoute / Puerta de Enlace de Alto Rendimiento de VPN o </w:t>
      </w:r>
      <w:r w:rsidRPr="000C0CAD">
        <w:rPr>
          <w:b/>
          <w:color w:val="00188F"/>
          <w:lang w:val="fr-FR"/>
        </w:rPr>
        <w:t>ExpressRoute</w:t>
      </w:r>
      <w:r w:rsidRPr="000C0CAD">
        <w:rPr>
          <w:b/>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1998997F" w14:textId="77777777" w:rsidTr="00EF1240">
        <w:trPr>
          <w:trHeight w:val="249"/>
          <w:tblHeader/>
        </w:trPr>
        <w:tc>
          <w:tcPr>
            <w:tcW w:w="5400" w:type="dxa"/>
            <w:shd w:val="clear" w:color="auto" w:fill="0072C6"/>
          </w:tcPr>
          <w:p w14:paraId="21C8DFF8"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244EF2F"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78AE70D8" w14:textId="77777777" w:rsidTr="00EF1240">
        <w:trPr>
          <w:trHeight w:val="242"/>
        </w:trPr>
        <w:tc>
          <w:tcPr>
            <w:tcW w:w="5400" w:type="dxa"/>
          </w:tcPr>
          <w:p w14:paraId="0E455230" w14:textId="77777777" w:rsidR="00EF1240" w:rsidRPr="0076238C" w:rsidRDefault="00EF1240" w:rsidP="00495B7E">
            <w:pPr>
              <w:pStyle w:val="ProductList-OfferingBody"/>
              <w:jc w:val="center"/>
            </w:pPr>
            <w:r>
              <w:t>&lt; 99,95 %</w:t>
            </w:r>
          </w:p>
        </w:tc>
        <w:tc>
          <w:tcPr>
            <w:tcW w:w="5400" w:type="dxa"/>
          </w:tcPr>
          <w:p w14:paraId="146EC5FE" w14:textId="77777777" w:rsidR="00EF1240" w:rsidRPr="0076238C" w:rsidRDefault="00EF1240" w:rsidP="00495B7E">
            <w:pPr>
              <w:pStyle w:val="ProductList-OfferingBody"/>
              <w:jc w:val="center"/>
            </w:pPr>
            <w:r>
              <w:t>10 %</w:t>
            </w:r>
          </w:p>
        </w:tc>
      </w:tr>
      <w:tr w:rsidR="00EF1240" w:rsidRPr="009D0B2F" w14:paraId="12D73F43" w14:textId="77777777" w:rsidTr="00EF1240">
        <w:trPr>
          <w:trHeight w:val="249"/>
        </w:trPr>
        <w:tc>
          <w:tcPr>
            <w:tcW w:w="5400" w:type="dxa"/>
          </w:tcPr>
          <w:p w14:paraId="572C0AEC" w14:textId="77777777" w:rsidR="00EF1240" w:rsidRPr="0076238C" w:rsidRDefault="00EF1240" w:rsidP="00495B7E">
            <w:pPr>
              <w:pStyle w:val="ProductList-OfferingBody"/>
              <w:jc w:val="center"/>
            </w:pPr>
            <w:r>
              <w:t>&lt; 99 %</w:t>
            </w:r>
          </w:p>
        </w:tc>
        <w:tc>
          <w:tcPr>
            <w:tcW w:w="5400" w:type="dxa"/>
          </w:tcPr>
          <w:p w14:paraId="4FABF4B2" w14:textId="77777777" w:rsidR="00EF1240" w:rsidRPr="0076238C" w:rsidRDefault="00EF1240" w:rsidP="00495B7E">
            <w:pPr>
              <w:pStyle w:val="ProductList-OfferingBody"/>
              <w:jc w:val="center"/>
            </w:pPr>
            <w:r>
              <w:t>25 %</w:t>
            </w:r>
          </w:p>
        </w:tc>
      </w:tr>
    </w:tbl>
    <w:p w14:paraId="66A2A4B6" w14:textId="77777777" w:rsidR="00EF1240" w:rsidRPr="0018420F" w:rsidRDefault="002243C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30F15D3B" w14:textId="77777777" w:rsidR="0069322C" w:rsidRPr="006D3E36" w:rsidRDefault="0069322C" w:rsidP="006D3E36">
      <w:pPr>
        <w:pStyle w:val="ProductList-Offering2Heading"/>
        <w:keepNext/>
        <w:tabs>
          <w:tab w:val="clear" w:pos="360"/>
          <w:tab w:val="clear" w:pos="720"/>
          <w:tab w:val="clear" w:pos="1080"/>
        </w:tabs>
        <w:outlineLvl w:val="2"/>
        <w:rPr>
          <w:lang w:val="es-ES_tradnl"/>
        </w:rPr>
      </w:pPr>
      <w:bookmarkStart w:id="178" w:name="_Toc478482103"/>
      <w:r w:rsidRPr="006D3E36">
        <w:rPr>
          <w:lang w:val="es-ES_tradnl"/>
        </w:rPr>
        <w:t xml:space="preserve">Visual Studio Online – </w:t>
      </w:r>
      <w:bookmarkStart w:id="179" w:name="_Toc421206073"/>
      <w:bookmarkEnd w:id="174"/>
      <w:r w:rsidRPr="006D3E36">
        <w:rPr>
          <w:lang w:val="es-ES_tradnl"/>
        </w:rPr>
        <w:t>Servicio de Compilación</w:t>
      </w:r>
      <w:bookmarkEnd w:id="175"/>
      <w:bookmarkEnd w:id="178"/>
      <w:bookmarkEnd w:id="179"/>
    </w:p>
    <w:p w14:paraId="36927BB2" w14:textId="77777777" w:rsidR="0069322C" w:rsidRPr="006D3E36" w:rsidRDefault="0069322C" w:rsidP="006D3E36">
      <w:pPr>
        <w:pStyle w:val="ProductList-Body"/>
        <w:keepNext/>
        <w:rPr>
          <w:lang w:val="es-ES_tradnl"/>
        </w:rPr>
      </w:pPr>
      <w:r w:rsidRPr="006D3E36">
        <w:rPr>
          <w:b/>
          <w:color w:val="00188F"/>
          <w:lang w:val="es-ES_tradnl"/>
        </w:rPr>
        <w:t>Definiciones Adicionales:</w:t>
      </w:r>
    </w:p>
    <w:p w14:paraId="2CA03E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1A9017C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para los que se ha habilitado el Servicio de Compilación de pago para una determinada suscripción de Microsoft Azure durante un mes de facturación.</w:t>
      </w:r>
    </w:p>
    <w:p w14:paraId="24EC42D2" w14:textId="77777777" w:rsidR="0069322C" w:rsidRPr="006D3E36" w:rsidRDefault="0069322C" w:rsidP="0069322C">
      <w:pPr>
        <w:pStyle w:val="ProductList-Body"/>
        <w:rPr>
          <w:lang w:val="es-ES_tradnl"/>
        </w:rPr>
      </w:pPr>
    </w:p>
    <w:p w14:paraId="16CC47DC"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una determinada suscripción de Microsoft Azure durante los cuales el Servicio de Compilación no está disponible. Un minuto se considera no disponible si todas las solicitudes HTTP continuas efectuadas al Servicio de Compilación para realizar operaciones que inicia usted durante este minuto tienen como resultado un Código de Error o no devuelven una respuesta.</w:t>
      </w:r>
    </w:p>
    <w:p w14:paraId="35ED8708" w14:textId="77777777" w:rsidR="0069322C" w:rsidRPr="006D3E36" w:rsidRDefault="0069322C" w:rsidP="0069322C">
      <w:pPr>
        <w:pStyle w:val="ProductList-Body"/>
        <w:rPr>
          <w:lang w:val="es-ES_tradnl"/>
        </w:rPr>
      </w:pPr>
    </w:p>
    <w:p w14:paraId="74621C03"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2D9A4AF" w14:textId="77777777" w:rsidR="0069322C" w:rsidRPr="006D3E36" w:rsidRDefault="0069322C" w:rsidP="0069322C">
      <w:pPr>
        <w:pStyle w:val="ProductList-Body"/>
        <w:rPr>
          <w:lang w:val="es-ES_tradnl"/>
        </w:rPr>
      </w:pPr>
    </w:p>
    <w:p w14:paraId="228FC8AF" w14:textId="77777777" w:rsidR="0069322C" w:rsidRPr="006D3E36" w:rsidRDefault="002243C7"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8C5D497" w14:textId="77777777" w:rsidR="0069322C" w:rsidRPr="006D3E36" w:rsidRDefault="0069322C" w:rsidP="0069322C">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2A71E8">
            <w:pPr>
              <w:pStyle w:val="ProductList-OfferingBody"/>
              <w:jc w:val="center"/>
              <w:rPr>
                <w:lang w:val="es-ES_tradnl"/>
              </w:rPr>
            </w:pPr>
            <w:r w:rsidRPr="006D3E36">
              <w:rPr>
                <w:lang w:val="es-ES_tradnl"/>
              </w:rPr>
              <w:t>25 %</w:t>
            </w:r>
          </w:p>
        </w:tc>
      </w:tr>
    </w:tbl>
    <w:p w14:paraId="2885F648" w14:textId="77777777" w:rsidR="0069322C"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792520E" w14:textId="623A3ACE" w:rsidR="003E32A3" w:rsidRPr="006D3E36" w:rsidRDefault="003E32A3" w:rsidP="00D159A5">
      <w:pPr>
        <w:pStyle w:val="ProductList-Offering2Heading"/>
        <w:keepNext/>
        <w:tabs>
          <w:tab w:val="clear" w:pos="360"/>
          <w:tab w:val="clear" w:pos="720"/>
          <w:tab w:val="clear" w:pos="1080"/>
        </w:tabs>
        <w:outlineLvl w:val="2"/>
        <w:rPr>
          <w:szCs w:val="28"/>
          <w:lang w:val="es-ES_tradnl"/>
        </w:rPr>
      </w:pPr>
      <w:bookmarkStart w:id="180" w:name="_Toc478482104"/>
      <w:bookmarkEnd w:id="176"/>
      <w:r w:rsidRPr="006D3E36">
        <w:rPr>
          <w:szCs w:val="28"/>
          <w:lang w:val="es-ES_tradnl"/>
        </w:rPr>
        <w:t>Visual Studio Online: Servicio de Prueba de Carga</w:t>
      </w:r>
      <w:bookmarkEnd w:id="180"/>
    </w:p>
    <w:p w14:paraId="7362E04A" w14:textId="03830C41" w:rsidR="003E32A3" w:rsidRPr="006D3E36" w:rsidRDefault="003E32A3" w:rsidP="003E32A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5EFA176" w14:textId="62A46609" w:rsidR="003E32A3" w:rsidRPr="006D3E36" w:rsidRDefault="002B3A5A" w:rsidP="001E6034">
      <w:pPr>
        <w:pStyle w:val="ProductList-Body"/>
        <w:spacing w:after="40"/>
        <w:rPr>
          <w:lang w:val="es-ES_tradnl"/>
        </w:rPr>
      </w:pPr>
      <w:r w:rsidRPr="006D3E36">
        <w:rPr>
          <w:lang w:val="es-ES_tradnl"/>
        </w:rPr>
        <w:t>“</w:t>
      </w:r>
      <w:r w:rsidR="003E32A3" w:rsidRPr="006D3E36">
        <w:rPr>
          <w:b/>
          <w:color w:val="00188F"/>
          <w:lang w:val="es-ES_tradnl"/>
        </w:rPr>
        <w:t>Servicio de Prueba de Carga</w:t>
      </w:r>
      <w:r w:rsidRPr="006D3E36">
        <w:rPr>
          <w:lang w:val="es-ES_tradnl"/>
        </w:rPr>
        <w:t>”</w:t>
      </w:r>
      <w:r w:rsidR="003E32A3" w:rsidRPr="006D3E36">
        <w:rPr>
          <w:lang w:val="es-ES_tradnl"/>
        </w:rPr>
        <w:t xml:space="preserve"> una característica que permite a los clientes generar tareas automatizadas para probar el rendimiento y la escalabilidad de las aplicaciones.</w:t>
      </w:r>
    </w:p>
    <w:p w14:paraId="05122DDF" w14:textId="5BA5A898" w:rsidR="003E32A3" w:rsidRPr="006D3E36" w:rsidRDefault="002B3A5A" w:rsidP="001E6034">
      <w:pPr>
        <w:pStyle w:val="ProductList-Body"/>
        <w:rPr>
          <w:lang w:val="es-ES_tradnl"/>
        </w:rPr>
      </w:pPr>
      <w:r w:rsidRPr="006D3E36">
        <w:rPr>
          <w:lang w:val="es-ES_tradnl"/>
        </w:rPr>
        <w:t>“</w:t>
      </w:r>
      <w:r w:rsidR="003E32A3" w:rsidRPr="006D3E36">
        <w:rPr>
          <w:b/>
          <w:color w:val="00188F"/>
          <w:lang w:val="es-ES_tradnl"/>
        </w:rPr>
        <w:t>Máximo de Minutos Disponibles</w:t>
      </w:r>
      <w:r w:rsidRPr="006D3E36">
        <w:rPr>
          <w:lang w:val="es-ES_tradnl"/>
        </w:rPr>
        <w:t>”</w:t>
      </w:r>
      <w:r w:rsidR="003E32A3" w:rsidRPr="006D3E36">
        <w:rPr>
          <w:lang w:val="es-ES_tradnl"/>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6D3E36" w:rsidRDefault="003E32A3" w:rsidP="003E32A3">
      <w:pPr>
        <w:pStyle w:val="ProductList-Body"/>
        <w:rPr>
          <w:szCs w:val="18"/>
          <w:lang w:val="es-ES_tradnl"/>
        </w:rPr>
      </w:pPr>
    </w:p>
    <w:p w14:paraId="4BBCE4A9" w14:textId="3C929EF8" w:rsidR="003E32A3" w:rsidRPr="006D3E36" w:rsidRDefault="003E32A3" w:rsidP="003E32A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una determinada suscripción de Microsoft Azure durante los cuales el Servicio de Prueba de Carga no está disponible.</w:t>
      </w:r>
      <w:r w:rsidR="003A2FAD" w:rsidRPr="006D3E36">
        <w:rPr>
          <w:lang w:val="es-ES_tradnl"/>
        </w:rPr>
        <w:t xml:space="preserve"> </w:t>
      </w:r>
      <w:r w:rsidRPr="006D3E36">
        <w:rPr>
          <w:lang w:val="es-ES_tradnl"/>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6D3E36" w:rsidRDefault="003E32A3" w:rsidP="003E32A3">
      <w:pPr>
        <w:pStyle w:val="ProductList-Body"/>
        <w:rPr>
          <w:szCs w:val="18"/>
          <w:lang w:val="es-ES_tradnl"/>
        </w:rPr>
      </w:pPr>
    </w:p>
    <w:p w14:paraId="289D0309" w14:textId="16448203" w:rsidR="003E32A3" w:rsidRPr="006D3E36" w:rsidRDefault="003E32A3" w:rsidP="003E32A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A8A295E" w14:textId="77777777" w:rsidR="003E32A3" w:rsidRPr="006D3E36" w:rsidRDefault="003E32A3" w:rsidP="003E32A3">
      <w:pPr>
        <w:pStyle w:val="ProductList-Body"/>
        <w:rPr>
          <w:lang w:val="es-ES_tradnl"/>
        </w:rPr>
      </w:pPr>
    </w:p>
    <w:p w14:paraId="1161BE5D" w14:textId="3E071F73" w:rsidR="003E32A3" w:rsidRPr="006D3E36" w:rsidRDefault="002243C7" w:rsidP="006E73A9">
      <w:pPr>
        <w:pStyle w:val="ListParagraph"/>
        <w:spacing w:after="6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DD0A6A3" w14:textId="705FCBB3" w:rsidR="003E32A3" w:rsidRPr="006D3E36" w:rsidRDefault="003E32A3" w:rsidP="00706CC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6D3E36" w14:paraId="3249CAC2" w14:textId="77777777" w:rsidTr="002A71E8">
        <w:trPr>
          <w:tblHeader/>
        </w:trPr>
        <w:tc>
          <w:tcPr>
            <w:tcW w:w="5400" w:type="dxa"/>
            <w:shd w:val="clear" w:color="auto" w:fill="0072C6"/>
          </w:tcPr>
          <w:p w14:paraId="7895A589"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6D3E36" w14:paraId="789FE1F3" w14:textId="77777777" w:rsidTr="002A71E8">
        <w:tc>
          <w:tcPr>
            <w:tcW w:w="5400" w:type="dxa"/>
          </w:tcPr>
          <w:p w14:paraId="53F44B3E" w14:textId="61209544" w:rsidR="003E32A3" w:rsidRPr="006D3E36" w:rsidRDefault="003E32A3" w:rsidP="00002CD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002CD6">
            <w:pPr>
              <w:pStyle w:val="ProductList-OfferingBody"/>
              <w:jc w:val="center"/>
              <w:rPr>
                <w:lang w:val="es-ES_tradnl"/>
              </w:rPr>
            </w:pPr>
            <w:r w:rsidRPr="006D3E36">
              <w:rPr>
                <w:lang w:val="es-ES_tradnl"/>
              </w:rPr>
              <w:t>10 %</w:t>
            </w:r>
          </w:p>
        </w:tc>
      </w:tr>
      <w:tr w:rsidR="003E32A3" w:rsidRPr="006D3E36" w14:paraId="33BC1AB3" w14:textId="77777777" w:rsidTr="002A71E8">
        <w:tc>
          <w:tcPr>
            <w:tcW w:w="5400" w:type="dxa"/>
          </w:tcPr>
          <w:p w14:paraId="28AC32DF" w14:textId="3A0B2A45" w:rsidR="003E32A3" w:rsidRPr="006D3E36" w:rsidRDefault="003E32A3" w:rsidP="00002CD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002CD6">
            <w:pPr>
              <w:pStyle w:val="ProductList-OfferingBody"/>
              <w:jc w:val="center"/>
              <w:rPr>
                <w:lang w:val="es-ES_tradnl"/>
              </w:rPr>
            </w:pPr>
            <w:r w:rsidRPr="006D3E36">
              <w:rPr>
                <w:lang w:val="es-ES_tradnl"/>
              </w:rPr>
              <w:t>25 %</w:t>
            </w:r>
          </w:p>
        </w:tc>
      </w:tr>
    </w:tbl>
    <w:p w14:paraId="06E662F6" w14:textId="3ACBB678" w:rsidR="003E32A3"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792944" w14:textId="77777777" w:rsidR="0069322C" w:rsidRPr="006D3E36" w:rsidRDefault="0069322C" w:rsidP="00285141">
      <w:pPr>
        <w:pStyle w:val="ProductList-Offering2Heading"/>
        <w:keepNext/>
        <w:tabs>
          <w:tab w:val="clear" w:pos="360"/>
          <w:tab w:val="clear" w:pos="720"/>
          <w:tab w:val="clear" w:pos="1080"/>
        </w:tabs>
        <w:outlineLvl w:val="2"/>
        <w:rPr>
          <w:lang w:val="es-ES_tradnl"/>
        </w:rPr>
      </w:pPr>
      <w:bookmarkStart w:id="181" w:name="_Toc425256460"/>
      <w:bookmarkStart w:id="182" w:name="_Toc478482105"/>
      <w:bookmarkStart w:id="183" w:name="_Toc412532220"/>
      <w:r w:rsidRPr="006D3E36">
        <w:rPr>
          <w:lang w:val="es-ES_tradnl"/>
        </w:rPr>
        <w:t>Visual Studio Online – Servicio de Planes de Usuario</w:t>
      </w:r>
      <w:bookmarkEnd w:id="181"/>
      <w:bookmarkEnd w:id="182"/>
    </w:p>
    <w:p w14:paraId="5B30FCCE" w14:textId="77777777" w:rsidR="0069322C" w:rsidRPr="006D3E36" w:rsidRDefault="0069322C" w:rsidP="0069322C">
      <w:pPr>
        <w:pStyle w:val="ProductList-Body"/>
        <w:rPr>
          <w:lang w:val="es-ES_tradnl"/>
        </w:rPr>
      </w:pPr>
      <w:r w:rsidRPr="006D3E36">
        <w:rPr>
          <w:b/>
          <w:color w:val="00188F"/>
          <w:lang w:val="es-ES_tradnl"/>
        </w:rPr>
        <w:t>Definiciones Adicionales:</w:t>
      </w:r>
    </w:p>
    <w:p w14:paraId="015F42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3E7E76A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para los que se ha adquirido un Plan de Usuario durante un mes de facturación.</w:t>
      </w:r>
    </w:p>
    <w:p w14:paraId="149AF53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Prueba de Carga</w:t>
      </w:r>
      <w:r w:rsidRPr="006D3E36">
        <w:rPr>
          <w:lang w:val="es-ES_tradnl"/>
        </w:rPr>
        <w:t>” es una característica que permite a los clientes generar tareas automatizadas para probar el rendimiento y la escalabilidad de las aplicaciones.</w:t>
      </w:r>
    </w:p>
    <w:p w14:paraId="17BDBFF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Planes de Usuario de una determinada suscripción de Microsoft Azure durante un mes de facturación.</w:t>
      </w:r>
    </w:p>
    <w:p w14:paraId="6579DB57"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Plan de usuario</w:t>
      </w:r>
      <w:r w:rsidRPr="006D3E36">
        <w:rPr>
          <w:lang w:val="es-ES_tradnl"/>
        </w:rPr>
        <w:t xml:space="preserve">” se refiere al conjunto de características y capacidades seleccionadas para un usuario en una cuenta de Visual Studio Online de una suscripción del Cliente. Las opciones de Plan de usuario y las características y funciones de cada plan se describen en el sitio web </w:t>
      </w:r>
      <w:hyperlink r:id="rId26" w:history="1">
        <w:r w:rsidRPr="006D3E36">
          <w:rPr>
            <w:rStyle w:val="Hyperlink"/>
            <w:lang w:val="es-ES_tradnl"/>
          </w:rPr>
          <w:t>http://www.visualstudio.com</w:t>
        </w:r>
      </w:hyperlink>
      <w:r w:rsidRPr="006D3E36">
        <w:rPr>
          <w:lang w:val="es-ES_tradnl"/>
        </w:rPr>
        <w:t>.</w:t>
      </w:r>
    </w:p>
    <w:p w14:paraId="0EE0816F" w14:textId="77777777" w:rsidR="0069322C" w:rsidRPr="006D3E36" w:rsidRDefault="0069322C" w:rsidP="0069322C">
      <w:pPr>
        <w:pStyle w:val="ProductList-Body"/>
        <w:rPr>
          <w:lang w:val="es-ES_tradnl"/>
        </w:rPr>
      </w:pPr>
    </w:p>
    <w:p w14:paraId="55D23738"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Planes de Usuario de una determinada suscripción de Microsoft Azure, durante los cuales el Plan de Usuario no está disponible. 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7C9D4C83" w14:textId="77777777" w:rsidR="0069322C" w:rsidRPr="006D3E36" w:rsidRDefault="0069322C" w:rsidP="0069322C">
      <w:pPr>
        <w:pStyle w:val="ProductList-Body"/>
        <w:rPr>
          <w:lang w:val="es-ES_tradnl"/>
        </w:rPr>
      </w:pPr>
    </w:p>
    <w:p w14:paraId="398D3061"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85DD90" w14:textId="77777777" w:rsidR="0069322C" w:rsidRPr="006D3E36" w:rsidRDefault="0069322C" w:rsidP="0069322C">
      <w:pPr>
        <w:pStyle w:val="ProductList-Body"/>
        <w:rPr>
          <w:lang w:val="es-ES_tradnl"/>
        </w:rPr>
      </w:pPr>
    </w:p>
    <w:p w14:paraId="4291E5D5" w14:textId="77777777" w:rsidR="0069322C" w:rsidRPr="006D3E36" w:rsidRDefault="002243C7"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722AF46B" w14:textId="77777777" w:rsidR="0069322C" w:rsidRPr="006D3E36" w:rsidRDefault="0069322C" w:rsidP="00B2789B">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26605A4" w14:textId="77777777" w:rsidTr="002A71E8">
        <w:trPr>
          <w:tblHeader/>
        </w:trPr>
        <w:tc>
          <w:tcPr>
            <w:tcW w:w="5400" w:type="dxa"/>
            <w:shd w:val="clear" w:color="auto" w:fill="0072C6"/>
          </w:tcPr>
          <w:p w14:paraId="74EF97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685499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BC68F06" w14:textId="77777777" w:rsidTr="002A71E8">
        <w:tc>
          <w:tcPr>
            <w:tcW w:w="5400" w:type="dxa"/>
          </w:tcPr>
          <w:p w14:paraId="7EF35D36"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94BCB6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5D970CD0" w14:textId="77777777" w:rsidTr="002A71E8">
        <w:tc>
          <w:tcPr>
            <w:tcW w:w="5400" w:type="dxa"/>
          </w:tcPr>
          <w:p w14:paraId="1B69AEE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0677F9A" w14:textId="77777777" w:rsidR="0069322C" w:rsidRPr="006D3E36" w:rsidRDefault="0069322C" w:rsidP="002A71E8">
            <w:pPr>
              <w:pStyle w:val="ProductList-OfferingBody"/>
              <w:jc w:val="center"/>
              <w:rPr>
                <w:lang w:val="es-ES_tradnl"/>
              </w:rPr>
            </w:pPr>
            <w:r w:rsidRPr="006D3E36">
              <w:rPr>
                <w:lang w:val="es-ES_tradnl"/>
              </w:rPr>
              <w:t>25 %</w:t>
            </w:r>
          </w:p>
        </w:tc>
      </w:tr>
    </w:tbl>
    <w:p w14:paraId="06D3678D" w14:textId="77777777" w:rsidR="0069322C"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22FC4B0" w14:textId="0D954971" w:rsidR="00D159A5" w:rsidRPr="00CF0C9D" w:rsidRDefault="00D159A5" w:rsidP="00D159A5">
      <w:pPr>
        <w:pStyle w:val="ProductList-OfferingGroupHeading"/>
        <w:keepNext/>
        <w:tabs>
          <w:tab w:val="clear" w:pos="360"/>
          <w:tab w:val="clear" w:pos="720"/>
          <w:tab w:val="clear" w:pos="1080"/>
          <w:tab w:val="left" w:pos="3060"/>
        </w:tabs>
        <w:outlineLvl w:val="1"/>
        <w:rPr>
          <w:lang w:val="es-ES"/>
        </w:rPr>
      </w:pPr>
      <w:bookmarkStart w:id="184" w:name="_Toc457821528"/>
      <w:bookmarkStart w:id="185" w:name="_Toc468346612"/>
      <w:bookmarkStart w:id="186" w:name="_Toc465333765"/>
      <w:bookmarkStart w:id="187" w:name="_Toc478482106"/>
      <w:bookmarkStart w:id="188" w:name="MicrosoftAzurePlans"/>
      <w:bookmarkStart w:id="189" w:name="_Toc457821529"/>
      <w:bookmarkStart w:id="190" w:name="_Toc461003306"/>
      <w:bookmarkEnd w:id="183"/>
      <w:r w:rsidRPr="00CF0C9D">
        <w:rPr>
          <w:lang w:val="es-ES"/>
        </w:rPr>
        <w:t>Planes de Microsoft Azure</w:t>
      </w:r>
      <w:bookmarkEnd w:id="184"/>
      <w:bookmarkEnd w:id="185"/>
      <w:bookmarkEnd w:id="186"/>
      <w:bookmarkEnd w:id="187"/>
    </w:p>
    <w:p w14:paraId="0755F2D6" w14:textId="77777777" w:rsidR="00965EFA" w:rsidRPr="00A94906" w:rsidRDefault="00965EFA" w:rsidP="00965EFA">
      <w:pPr>
        <w:pStyle w:val="ProductList-Offering2Heading"/>
        <w:tabs>
          <w:tab w:val="clear" w:pos="360"/>
          <w:tab w:val="clear" w:pos="720"/>
          <w:tab w:val="clear" w:pos="1080"/>
        </w:tabs>
        <w:outlineLvl w:val="2"/>
      </w:pPr>
      <w:bookmarkStart w:id="191" w:name="_Toc478482107"/>
      <w:bookmarkEnd w:id="188"/>
      <w:r>
        <w:t>Azure Active Directory Basic</w:t>
      </w:r>
      <w:bookmarkEnd w:id="189"/>
      <w:bookmarkEnd w:id="190"/>
      <w:bookmarkEnd w:id="191"/>
    </w:p>
    <w:p w14:paraId="0751A75B"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628DF698" w14:textId="77777777" w:rsidR="00965EFA" w:rsidRPr="00A94906" w:rsidRDefault="00965EFA" w:rsidP="00965EFA">
      <w:pPr>
        <w:pStyle w:val="ProductList-Body"/>
      </w:pPr>
    </w:p>
    <w:p w14:paraId="7B3A0952"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r w:rsidRPr="00D814D0">
        <w:t>:</w:t>
      </w:r>
    </w:p>
    <w:p w14:paraId="7C848266" w14:textId="77777777" w:rsidR="00965EFA" w:rsidRPr="00A94906" w:rsidRDefault="00965EFA" w:rsidP="00965EFA">
      <w:pPr>
        <w:pStyle w:val="ProductList-Body"/>
      </w:pPr>
    </w:p>
    <w:p w14:paraId="028B8DC0" w14:textId="77777777" w:rsidR="00965EFA" w:rsidRPr="00A94906" w:rsidRDefault="002243C7"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C9BA9E"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091E42" w14:textId="77777777" w:rsidR="00965EFA" w:rsidRPr="00A94906" w:rsidRDefault="00965EFA" w:rsidP="00965EFA">
      <w:pPr>
        <w:pStyle w:val="ProductList-Body"/>
      </w:pPr>
    </w:p>
    <w:p w14:paraId="64DAB92B"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1BA60079" w14:textId="77777777" w:rsidTr="00F23EC6">
        <w:trPr>
          <w:tblHeader/>
        </w:trPr>
        <w:tc>
          <w:tcPr>
            <w:tcW w:w="5400" w:type="dxa"/>
            <w:shd w:val="clear" w:color="auto" w:fill="0072C6"/>
          </w:tcPr>
          <w:p w14:paraId="35FE95B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02C35BD1"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5B683BF9" w14:textId="77777777" w:rsidTr="00F23EC6">
        <w:tc>
          <w:tcPr>
            <w:tcW w:w="5400" w:type="dxa"/>
          </w:tcPr>
          <w:p w14:paraId="4A6CE77E" w14:textId="77777777" w:rsidR="00965EFA" w:rsidRPr="0076238C" w:rsidRDefault="00965EFA" w:rsidP="00F23EC6">
            <w:pPr>
              <w:pStyle w:val="ProductList-OfferingBody"/>
              <w:jc w:val="center"/>
            </w:pPr>
            <w:r>
              <w:t>&lt; 99,9 %</w:t>
            </w:r>
          </w:p>
        </w:tc>
        <w:tc>
          <w:tcPr>
            <w:tcW w:w="5400" w:type="dxa"/>
          </w:tcPr>
          <w:p w14:paraId="4EF9ACD5" w14:textId="77777777" w:rsidR="00965EFA" w:rsidRPr="0076238C" w:rsidRDefault="00965EFA" w:rsidP="00F23EC6">
            <w:pPr>
              <w:pStyle w:val="ProductList-OfferingBody"/>
              <w:jc w:val="center"/>
            </w:pPr>
            <w:r>
              <w:t>25%</w:t>
            </w:r>
          </w:p>
        </w:tc>
      </w:tr>
      <w:tr w:rsidR="00965EFA" w:rsidRPr="009D0B2F" w14:paraId="0C745381" w14:textId="77777777" w:rsidTr="00F23EC6">
        <w:tc>
          <w:tcPr>
            <w:tcW w:w="5400" w:type="dxa"/>
          </w:tcPr>
          <w:p w14:paraId="48D19C11" w14:textId="77777777" w:rsidR="00965EFA" w:rsidRPr="0076238C" w:rsidRDefault="00965EFA" w:rsidP="00F23EC6">
            <w:pPr>
              <w:pStyle w:val="ProductList-OfferingBody"/>
              <w:jc w:val="center"/>
            </w:pPr>
            <w:r>
              <w:t>&lt; 99 %</w:t>
            </w:r>
          </w:p>
        </w:tc>
        <w:tc>
          <w:tcPr>
            <w:tcW w:w="5400" w:type="dxa"/>
          </w:tcPr>
          <w:p w14:paraId="2C5D257F" w14:textId="77777777" w:rsidR="00965EFA" w:rsidRPr="0076238C" w:rsidRDefault="00965EFA" w:rsidP="00F23EC6">
            <w:pPr>
              <w:pStyle w:val="ProductList-OfferingBody"/>
              <w:jc w:val="center"/>
            </w:pPr>
            <w:r>
              <w:t>50%</w:t>
            </w:r>
          </w:p>
        </w:tc>
      </w:tr>
      <w:tr w:rsidR="00965EFA" w:rsidRPr="009D0B2F" w14:paraId="286A5BE7" w14:textId="77777777" w:rsidTr="00F23EC6">
        <w:tc>
          <w:tcPr>
            <w:tcW w:w="5400" w:type="dxa"/>
          </w:tcPr>
          <w:p w14:paraId="65B43196" w14:textId="77777777" w:rsidR="00965EFA" w:rsidRPr="0076238C" w:rsidRDefault="00965EFA" w:rsidP="00F23EC6">
            <w:pPr>
              <w:pStyle w:val="ProductList-OfferingBody"/>
              <w:jc w:val="center"/>
            </w:pPr>
            <w:r>
              <w:t>&lt; 95 %</w:t>
            </w:r>
          </w:p>
        </w:tc>
        <w:tc>
          <w:tcPr>
            <w:tcW w:w="5400" w:type="dxa"/>
          </w:tcPr>
          <w:p w14:paraId="4CDF2A66" w14:textId="77777777" w:rsidR="00965EFA" w:rsidRPr="0076238C" w:rsidRDefault="00965EFA" w:rsidP="00F23EC6">
            <w:pPr>
              <w:pStyle w:val="ProductList-OfferingBody"/>
              <w:jc w:val="center"/>
            </w:pPr>
            <w:r>
              <w:t>100%</w:t>
            </w:r>
          </w:p>
        </w:tc>
      </w:tr>
    </w:tbl>
    <w:p w14:paraId="13548663" w14:textId="77777777" w:rsidR="00965EFA" w:rsidRPr="00A94906" w:rsidRDefault="002243C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2CB432CC" w14:textId="77777777" w:rsidR="00965EFA" w:rsidRPr="00A94906" w:rsidRDefault="00965EFA" w:rsidP="00965EFA">
      <w:pPr>
        <w:pStyle w:val="ProductList-Offering2Heading"/>
        <w:tabs>
          <w:tab w:val="clear" w:pos="360"/>
          <w:tab w:val="clear" w:pos="720"/>
          <w:tab w:val="clear" w:pos="1080"/>
        </w:tabs>
        <w:outlineLvl w:val="2"/>
      </w:pPr>
      <w:bookmarkStart w:id="192" w:name="_Toc457821530"/>
      <w:bookmarkStart w:id="193" w:name="_Toc461003307"/>
      <w:bookmarkStart w:id="194" w:name="_Toc478482108"/>
      <w:r>
        <w:t>Azure Active Directory B2C</w:t>
      </w:r>
      <w:bookmarkEnd w:id="192"/>
      <w:bookmarkEnd w:id="193"/>
      <w:bookmarkEnd w:id="194"/>
    </w:p>
    <w:p w14:paraId="180D83BE" w14:textId="77777777" w:rsidR="00965EFA" w:rsidRPr="00A94906" w:rsidRDefault="00965EFA" w:rsidP="00965EFA">
      <w:pPr>
        <w:pStyle w:val="ProductList-Body"/>
      </w:pPr>
      <w:r>
        <w:rPr>
          <w:b/>
          <w:color w:val="00188F"/>
        </w:rPr>
        <w:t>Definiciones adicionales</w:t>
      </w:r>
      <w:r w:rsidRPr="00D814D0">
        <w:rPr>
          <w:b/>
          <w:bCs/>
        </w:rPr>
        <w:t>:</w:t>
      </w:r>
    </w:p>
    <w:p w14:paraId="5983DC60" w14:textId="77777777" w:rsidR="00965EFA" w:rsidRPr="00A94906" w:rsidRDefault="00965EFA" w:rsidP="00965EFA">
      <w:pPr>
        <w:pStyle w:val="ProductList-Body"/>
      </w:pPr>
      <w:r>
        <w:t>“</w:t>
      </w:r>
      <w:r>
        <w:rPr>
          <w:b/>
          <w:color w:val="00188F"/>
        </w:rPr>
        <w:t>Minutos de Implementación</w:t>
      </w:r>
      <w:r>
        <w:t>” es el número total de minutos para los que se ha implementado un directorio de Azure AD B2C durante un mes de facturación.</w:t>
      </w:r>
    </w:p>
    <w:p w14:paraId="32AA2C3D" w14:textId="77777777" w:rsidR="00965EFA" w:rsidRPr="00A94906" w:rsidRDefault="00965EFA" w:rsidP="00965EFA">
      <w:pPr>
        <w:pStyle w:val="ProductList-Body"/>
      </w:pPr>
      <w:r>
        <w:t>“</w:t>
      </w:r>
      <w:r>
        <w:rPr>
          <w:b/>
          <w:color w:val="00188F"/>
        </w:rPr>
        <w:t>Máximo de Minutos Disponibles</w:t>
      </w:r>
      <w:r>
        <w:t xml:space="preserve">” es la suma de todos los Minutos de Implementación en todos los directorios de Azure AD B2C en una determinada suscripción a Microsoft Azure durante un mes de facturación. </w:t>
      </w:r>
    </w:p>
    <w:p w14:paraId="456FE013" w14:textId="77777777" w:rsidR="00965EFA" w:rsidRPr="00A94906" w:rsidRDefault="00965EFA" w:rsidP="00965EFA">
      <w:pPr>
        <w:pStyle w:val="ProductList-Body"/>
      </w:pPr>
    </w:p>
    <w:p w14:paraId="6FF4106A" w14:textId="77777777" w:rsidR="00965EFA" w:rsidRPr="00A94906" w:rsidRDefault="00965EFA" w:rsidP="00965EFA">
      <w:pPr>
        <w:pStyle w:val="ProductList-Body"/>
      </w:pPr>
      <w:r>
        <w:rPr>
          <w:b/>
          <w:color w:val="00188F"/>
        </w:rPr>
        <w:t>Tiempo de Inactividad</w:t>
      </w:r>
      <w:r w:rsidRPr="00D814D0">
        <w:rPr>
          <w:b/>
          <w:bCs/>
        </w:rPr>
        <w:t>:</w:t>
      </w:r>
      <w: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autenticación multifactor del usuario, o todos los intentos de los desarrolladores para crear, leer, escribir y eliminar entradas en un directorio, no arrojan tokens o Códigos de Error válidos, así como tampoco respuestas, en un periodo de dos minutos.</w:t>
      </w:r>
    </w:p>
    <w:p w14:paraId="0126B8B5" w14:textId="77777777" w:rsidR="00965EFA" w:rsidRPr="00A94906" w:rsidRDefault="00965EFA" w:rsidP="00965EFA">
      <w:pPr>
        <w:pStyle w:val="ProductList-Body"/>
      </w:pPr>
    </w:p>
    <w:p w14:paraId="4588B785"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28F532E6" w14:textId="77777777" w:rsidR="00965EFA" w:rsidRPr="00A94906" w:rsidRDefault="00965EFA" w:rsidP="00965EFA">
      <w:pPr>
        <w:pStyle w:val="ProductList-Body"/>
      </w:pPr>
    </w:p>
    <w:p w14:paraId="61AE6EBB" w14:textId="77777777" w:rsidR="00965EFA" w:rsidRPr="00A94906" w:rsidRDefault="002243C7"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15CC18A8"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26A63252" w14:textId="77777777" w:rsidTr="00F23EC6">
        <w:trPr>
          <w:tblHeader/>
        </w:trPr>
        <w:tc>
          <w:tcPr>
            <w:tcW w:w="5400" w:type="dxa"/>
            <w:shd w:val="clear" w:color="auto" w:fill="0072C6"/>
          </w:tcPr>
          <w:p w14:paraId="51DA9A4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A5E81CB"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20ACE31D" w14:textId="77777777" w:rsidTr="00F23EC6">
        <w:tc>
          <w:tcPr>
            <w:tcW w:w="5400" w:type="dxa"/>
          </w:tcPr>
          <w:p w14:paraId="50E54B01" w14:textId="77777777" w:rsidR="00965EFA" w:rsidRPr="0076238C" w:rsidRDefault="00965EFA" w:rsidP="00F23EC6">
            <w:pPr>
              <w:pStyle w:val="ProductList-OfferingBody"/>
              <w:jc w:val="center"/>
            </w:pPr>
            <w:r>
              <w:t>&lt; 99,9 %</w:t>
            </w:r>
          </w:p>
        </w:tc>
        <w:tc>
          <w:tcPr>
            <w:tcW w:w="5400" w:type="dxa"/>
          </w:tcPr>
          <w:p w14:paraId="077B4FB1" w14:textId="77777777" w:rsidR="00965EFA" w:rsidRPr="0076238C" w:rsidRDefault="00965EFA" w:rsidP="00F23EC6">
            <w:pPr>
              <w:pStyle w:val="ProductList-OfferingBody"/>
              <w:jc w:val="center"/>
            </w:pPr>
            <w:r>
              <w:t>10%</w:t>
            </w:r>
          </w:p>
        </w:tc>
      </w:tr>
      <w:tr w:rsidR="00965EFA" w:rsidRPr="009D0B2F" w14:paraId="6519E954" w14:textId="77777777" w:rsidTr="00F23EC6">
        <w:tc>
          <w:tcPr>
            <w:tcW w:w="5400" w:type="dxa"/>
          </w:tcPr>
          <w:p w14:paraId="239190A6" w14:textId="77777777" w:rsidR="00965EFA" w:rsidRPr="0076238C" w:rsidRDefault="00965EFA" w:rsidP="00F23EC6">
            <w:pPr>
              <w:pStyle w:val="ProductList-OfferingBody"/>
              <w:jc w:val="center"/>
            </w:pPr>
            <w:r>
              <w:t>&lt; 99 %</w:t>
            </w:r>
          </w:p>
        </w:tc>
        <w:tc>
          <w:tcPr>
            <w:tcW w:w="5400" w:type="dxa"/>
          </w:tcPr>
          <w:p w14:paraId="2267043A" w14:textId="77777777" w:rsidR="00965EFA" w:rsidRPr="0076238C" w:rsidRDefault="00965EFA" w:rsidP="00F23EC6">
            <w:pPr>
              <w:pStyle w:val="ProductList-OfferingBody"/>
              <w:jc w:val="center"/>
            </w:pPr>
            <w:r>
              <w:t>25%</w:t>
            </w:r>
          </w:p>
        </w:tc>
      </w:tr>
    </w:tbl>
    <w:p w14:paraId="2E192790" w14:textId="77777777" w:rsidR="00965EFA" w:rsidRPr="00A94906" w:rsidRDefault="00965EFA" w:rsidP="00965EFA">
      <w:pPr>
        <w:pStyle w:val="ProductList-Body"/>
      </w:pPr>
    </w:p>
    <w:p w14:paraId="160F964F" w14:textId="77777777" w:rsidR="00965EFA" w:rsidRPr="00A94906" w:rsidRDefault="00965EFA" w:rsidP="00965EFA">
      <w:pPr>
        <w:pStyle w:val="ProductList-Body"/>
      </w:pPr>
      <w:r>
        <w:rPr>
          <w:b/>
          <w:color w:val="00188F"/>
        </w:rPr>
        <w:t>Excepciones de Nivel de Servicio</w:t>
      </w:r>
      <w:r w:rsidRPr="00D814D0">
        <w:rPr>
          <w:b/>
          <w:bCs/>
        </w:rPr>
        <w:t>:</w:t>
      </w:r>
      <w:r>
        <w:t xml:space="preserve"> No se proporciona ningún Contrato de Nivel de Servicio (SLA) para el nivel Free de Azure Active Directory B2C.</w:t>
      </w:r>
    </w:p>
    <w:p w14:paraId="6F0603C0" w14:textId="77777777" w:rsidR="00965EFA" w:rsidRPr="00A94906" w:rsidRDefault="002243C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4CADFA6" w14:textId="77777777" w:rsidR="00965EFA" w:rsidRPr="00A94906" w:rsidRDefault="00965EFA" w:rsidP="00965EFA">
      <w:pPr>
        <w:pStyle w:val="ProductList-Offering2Heading"/>
        <w:tabs>
          <w:tab w:val="clear" w:pos="360"/>
          <w:tab w:val="clear" w:pos="720"/>
          <w:tab w:val="clear" w:pos="1080"/>
        </w:tabs>
        <w:outlineLvl w:val="2"/>
      </w:pPr>
      <w:bookmarkStart w:id="195" w:name="_Toc457821531"/>
      <w:bookmarkStart w:id="196" w:name="_Toc461003308"/>
      <w:bookmarkStart w:id="197" w:name="_Toc478482109"/>
      <w:r>
        <w:t>Azure Active Directory Premium</w:t>
      </w:r>
      <w:bookmarkEnd w:id="195"/>
      <w:bookmarkEnd w:id="196"/>
      <w:bookmarkEnd w:id="197"/>
    </w:p>
    <w:p w14:paraId="05F2C9BC" w14:textId="77777777" w:rsidR="00965EFA" w:rsidRPr="008303DB" w:rsidRDefault="00965EFA" w:rsidP="00965EFA">
      <w:pPr>
        <w:pStyle w:val="ProductList-Body"/>
        <w:rPr>
          <w:spacing w:val="-2"/>
        </w:rPr>
      </w:pPr>
      <w:r w:rsidRPr="008303DB">
        <w:rPr>
          <w:b/>
          <w:color w:val="00188F"/>
          <w:spacing w:val="-2"/>
        </w:rPr>
        <w:t>Tiempo de Inactividad</w:t>
      </w:r>
      <w:r w:rsidRPr="00D814D0">
        <w:rPr>
          <w:b/>
          <w:bCs/>
          <w:spacing w:val="-2"/>
        </w:rPr>
        <w:t>:</w:t>
      </w:r>
      <w:r>
        <w:rPr>
          <w:spacing w:val="-2"/>
        </w:rPr>
        <w:t xml:space="preserve"> </w:t>
      </w:r>
      <w:r w:rsidRPr="008303DB">
        <w:rPr>
          <w:spacing w:val="-2"/>
          <w:szCs w:val="18"/>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4E31F063" w14:textId="77777777" w:rsidR="00965EFA" w:rsidRPr="00A94906" w:rsidRDefault="00965EFA" w:rsidP="00965EFA">
      <w:pPr>
        <w:pStyle w:val="ProductList-Body"/>
      </w:pPr>
    </w:p>
    <w:p w14:paraId="6CDFDD8E"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63437763" w14:textId="77777777" w:rsidR="00965EFA" w:rsidRDefault="00965EFA" w:rsidP="00965EFA">
      <w:pPr>
        <w:pStyle w:val="ProductList-Body"/>
      </w:pPr>
    </w:p>
    <w:p w14:paraId="2E47F2E6" w14:textId="77777777" w:rsidR="00965EFA" w:rsidRPr="00A94906" w:rsidRDefault="002243C7"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93E248B"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00CAAD0" w14:textId="77777777" w:rsidR="00965EFA" w:rsidRPr="00A94906" w:rsidRDefault="00965EFA" w:rsidP="00965EFA">
      <w:pPr>
        <w:pStyle w:val="ProductList-Body"/>
      </w:pPr>
    </w:p>
    <w:p w14:paraId="01019787"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33733BFE" w14:textId="77777777" w:rsidTr="00F23EC6">
        <w:trPr>
          <w:tblHeader/>
        </w:trPr>
        <w:tc>
          <w:tcPr>
            <w:tcW w:w="5400" w:type="dxa"/>
            <w:shd w:val="clear" w:color="auto" w:fill="0072C6"/>
          </w:tcPr>
          <w:p w14:paraId="351EBEBB"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787E543"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7793486B" w14:textId="77777777" w:rsidTr="00F23EC6">
        <w:tc>
          <w:tcPr>
            <w:tcW w:w="5400" w:type="dxa"/>
          </w:tcPr>
          <w:p w14:paraId="66D15477" w14:textId="77777777" w:rsidR="00965EFA" w:rsidRPr="0076238C" w:rsidRDefault="00965EFA" w:rsidP="00F23EC6">
            <w:pPr>
              <w:pStyle w:val="ProductList-OfferingBody"/>
              <w:jc w:val="center"/>
            </w:pPr>
            <w:r>
              <w:t>&lt; 99,9 %</w:t>
            </w:r>
          </w:p>
        </w:tc>
        <w:tc>
          <w:tcPr>
            <w:tcW w:w="5400" w:type="dxa"/>
          </w:tcPr>
          <w:p w14:paraId="07A2473B" w14:textId="77777777" w:rsidR="00965EFA" w:rsidRPr="0076238C" w:rsidRDefault="00965EFA" w:rsidP="00F23EC6">
            <w:pPr>
              <w:pStyle w:val="ProductList-OfferingBody"/>
              <w:jc w:val="center"/>
            </w:pPr>
            <w:r>
              <w:t>25%</w:t>
            </w:r>
          </w:p>
        </w:tc>
      </w:tr>
      <w:tr w:rsidR="00965EFA" w:rsidRPr="009D0B2F" w14:paraId="30944C65" w14:textId="77777777" w:rsidTr="00F23EC6">
        <w:tc>
          <w:tcPr>
            <w:tcW w:w="5400" w:type="dxa"/>
          </w:tcPr>
          <w:p w14:paraId="684E3498" w14:textId="77777777" w:rsidR="00965EFA" w:rsidRPr="0076238C" w:rsidRDefault="00965EFA" w:rsidP="00F23EC6">
            <w:pPr>
              <w:pStyle w:val="ProductList-OfferingBody"/>
              <w:jc w:val="center"/>
            </w:pPr>
            <w:r>
              <w:t>&lt; 99 %</w:t>
            </w:r>
          </w:p>
        </w:tc>
        <w:tc>
          <w:tcPr>
            <w:tcW w:w="5400" w:type="dxa"/>
          </w:tcPr>
          <w:p w14:paraId="1B4491A6" w14:textId="77777777" w:rsidR="00965EFA" w:rsidRPr="0076238C" w:rsidRDefault="00965EFA" w:rsidP="00F23EC6">
            <w:pPr>
              <w:pStyle w:val="ProductList-OfferingBody"/>
              <w:jc w:val="center"/>
            </w:pPr>
            <w:r>
              <w:t>50%</w:t>
            </w:r>
          </w:p>
        </w:tc>
      </w:tr>
      <w:tr w:rsidR="00965EFA" w:rsidRPr="009D0B2F" w14:paraId="5FBB4EEF" w14:textId="77777777" w:rsidTr="00F23EC6">
        <w:tc>
          <w:tcPr>
            <w:tcW w:w="5400" w:type="dxa"/>
          </w:tcPr>
          <w:p w14:paraId="44439648" w14:textId="77777777" w:rsidR="00965EFA" w:rsidRPr="0076238C" w:rsidRDefault="00965EFA" w:rsidP="00F23EC6">
            <w:pPr>
              <w:pStyle w:val="ProductList-OfferingBody"/>
              <w:jc w:val="center"/>
            </w:pPr>
            <w:r>
              <w:t>&lt; 95 %</w:t>
            </w:r>
          </w:p>
        </w:tc>
        <w:tc>
          <w:tcPr>
            <w:tcW w:w="5400" w:type="dxa"/>
          </w:tcPr>
          <w:p w14:paraId="6FE92EF5" w14:textId="77777777" w:rsidR="00965EFA" w:rsidRPr="0076238C" w:rsidRDefault="00965EFA" w:rsidP="00F23EC6">
            <w:pPr>
              <w:pStyle w:val="ProductList-OfferingBody"/>
              <w:jc w:val="center"/>
            </w:pPr>
            <w:r>
              <w:t>100%</w:t>
            </w:r>
          </w:p>
        </w:tc>
      </w:tr>
    </w:tbl>
    <w:p w14:paraId="2FD01040" w14:textId="77777777" w:rsidR="00965EFA" w:rsidRPr="00A94906" w:rsidRDefault="002243C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C0C3087" w14:textId="77777777" w:rsidR="00965EFA" w:rsidRPr="00A94906" w:rsidRDefault="00965EFA" w:rsidP="00965EFA">
      <w:pPr>
        <w:pStyle w:val="ProductList-Offering2Heading"/>
        <w:tabs>
          <w:tab w:val="clear" w:pos="360"/>
          <w:tab w:val="clear" w:pos="720"/>
          <w:tab w:val="clear" w:pos="1080"/>
        </w:tabs>
        <w:outlineLvl w:val="2"/>
      </w:pPr>
      <w:bookmarkStart w:id="198" w:name="_Toc457821532"/>
      <w:bookmarkStart w:id="199" w:name="_Toc461003309"/>
      <w:bookmarkStart w:id="200" w:name="_Toc478482110"/>
      <w:bookmarkStart w:id="201" w:name="AzureRightsManagementPremium"/>
      <w:r>
        <w:t>Azure Information Protection Premium</w:t>
      </w:r>
      <w:bookmarkEnd w:id="198"/>
      <w:bookmarkEnd w:id="199"/>
      <w:bookmarkEnd w:id="200"/>
    </w:p>
    <w:bookmarkEnd w:id="201"/>
    <w:p w14:paraId="5AAE9D9B"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período en que los usuarios finales no puedan crear ni consumir documentos y correo electrónico de IRM.</w:t>
      </w:r>
    </w:p>
    <w:p w14:paraId="77E13918" w14:textId="77777777" w:rsidR="00965EFA" w:rsidRPr="00A94906" w:rsidRDefault="00965EFA" w:rsidP="00965EFA">
      <w:pPr>
        <w:pStyle w:val="ProductList-Body"/>
      </w:pPr>
    </w:p>
    <w:p w14:paraId="16583C3E"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520BC700" w14:textId="77777777" w:rsidR="00965EFA" w:rsidRDefault="00965EFA" w:rsidP="00965EFA">
      <w:pPr>
        <w:pStyle w:val="ProductList-Body"/>
      </w:pPr>
    </w:p>
    <w:p w14:paraId="28DE38D9" w14:textId="77777777" w:rsidR="00965EFA" w:rsidRPr="00A94906" w:rsidRDefault="002243C7"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70379B3F"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04BA57E" w14:textId="77777777" w:rsidR="00965EFA" w:rsidRPr="00A94906" w:rsidRDefault="00965EFA" w:rsidP="00965EFA">
      <w:pPr>
        <w:pStyle w:val="ProductList-Body"/>
      </w:pPr>
    </w:p>
    <w:p w14:paraId="111891F1"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7DCABA8E" w14:textId="77777777" w:rsidTr="00F23EC6">
        <w:trPr>
          <w:tblHeader/>
        </w:trPr>
        <w:tc>
          <w:tcPr>
            <w:tcW w:w="5400" w:type="dxa"/>
            <w:shd w:val="clear" w:color="auto" w:fill="0072C6"/>
          </w:tcPr>
          <w:p w14:paraId="76A382B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9DBBC10"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75C6D68D" w14:textId="77777777" w:rsidTr="00F23EC6">
        <w:tc>
          <w:tcPr>
            <w:tcW w:w="5400" w:type="dxa"/>
          </w:tcPr>
          <w:p w14:paraId="6563C674" w14:textId="77777777" w:rsidR="00965EFA" w:rsidRPr="0076238C" w:rsidRDefault="00965EFA" w:rsidP="00F23EC6">
            <w:pPr>
              <w:pStyle w:val="ProductList-OfferingBody"/>
              <w:jc w:val="center"/>
            </w:pPr>
            <w:r>
              <w:t>&lt; 99,9 %</w:t>
            </w:r>
          </w:p>
        </w:tc>
        <w:tc>
          <w:tcPr>
            <w:tcW w:w="5400" w:type="dxa"/>
          </w:tcPr>
          <w:p w14:paraId="3FC14D7F" w14:textId="77777777" w:rsidR="00965EFA" w:rsidRPr="0076238C" w:rsidRDefault="00965EFA" w:rsidP="00F23EC6">
            <w:pPr>
              <w:pStyle w:val="ProductList-OfferingBody"/>
              <w:jc w:val="center"/>
            </w:pPr>
            <w:r>
              <w:t>25%</w:t>
            </w:r>
          </w:p>
        </w:tc>
      </w:tr>
      <w:tr w:rsidR="00965EFA" w:rsidRPr="009D0B2F" w14:paraId="6F9D3663" w14:textId="77777777" w:rsidTr="00F23EC6">
        <w:tc>
          <w:tcPr>
            <w:tcW w:w="5400" w:type="dxa"/>
          </w:tcPr>
          <w:p w14:paraId="6821E21F" w14:textId="77777777" w:rsidR="00965EFA" w:rsidRPr="0076238C" w:rsidRDefault="00965EFA" w:rsidP="00F23EC6">
            <w:pPr>
              <w:pStyle w:val="ProductList-OfferingBody"/>
              <w:jc w:val="center"/>
            </w:pPr>
            <w:r>
              <w:t>&lt; 99 %</w:t>
            </w:r>
          </w:p>
        </w:tc>
        <w:tc>
          <w:tcPr>
            <w:tcW w:w="5400" w:type="dxa"/>
          </w:tcPr>
          <w:p w14:paraId="76ECA5B0" w14:textId="77777777" w:rsidR="00965EFA" w:rsidRPr="0076238C" w:rsidRDefault="00965EFA" w:rsidP="00F23EC6">
            <w:pPr>
              <w:pStyle w:val="ProductList-OfferingBody"/>
              <w:jc w:val="center"/>
            </w:pPr>
            <w:r>
              <w:t>50%</w:t>
            </w:r>
          </w:p>
        </w:tc>
      </w:tr>
      <w:tr w:rsidR="00965EFA" w:rsidRPr="009D0B2F" w14:paraId="3F73CCA5" w14:textId="77777777" w:rsidTr="00F23EC6">
        <w:tc>
          <w:tcPr>
            <w:tcW w:w="5400" w:type="dxa"/>
          </w:tcPr>
          <w:p w14:paraId="7D3C7211" w14:textId="77777777" w:rsidR="00965EFA" w:rsidRPr="0076238C" w:rsidRDefault="00965EFA" w:rsidP="00F23EC6">
            <w:pPr>
              <w:pStyle w:val="ProductList-OfferingBody"/>
              <w:jc w:val="center"/>
            </w:pPr>
            <w:r>
              <w:t>&lt; 95 %</w:t>
            </w:r>
          </w:p>
        </w:tc>
        <w:tc>
          <w:tcPr>
            <w:tcW w:w="5400" w:type="dxa"/>
          </w:tcPr>
          <w:p w14:paraId="12F0EAFE" w14:textId="77777777" w:rsidR="00965EFA" w:rsidRPr="0076238C" w:rsidRDefault="00965EFA" w:rsidP="00F23EC6">
            <w:pPr>
              <w:pStyle w:val="ProductList-OfferingBody"/>
              <w:jc w:val="center"/>
            </w:pPr>
            <w:r>
              <w:t>100%</w:t>
            </w:r>
          </w:p>
        </w:tc>
      </w:tr>
    </w:tbl>
    <w:p w14:paraId="587E9C86" w14:textId="77777777" w:rsidR="00965EFA" w:rsidRPr="00A94906" w:rsidRDefault="002243C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0C479E91" w14:textId="77777777" w:rsidR="00965EFA" w:rsidRPr="00A94906" w:rsidRDefault="00965EFA" w:rsidP="00965EFA">
      <w:pPr>
        <w:pStyle w:val="ProductList-Offering2Heading"/>
        <w:outlineLvl w:val="2"/>
      </w:pPr>
      <w:bookmarkStart w:id="202" w:name="CloudAppSecurity"/>
      <w:bookmarkStart w:id="203" w:name="_Toc461003310"/>
      <w:bookmarkStart w:id="204" w:name="_Toc478482111"/>
      <w:r>
        <w:t>Aplicación Microsoft Cloud Security</w:t>
      </w:r>
      <w:bookmarkEnd w:id="202"/>
      <w:bookmarkEnd w:id="203"/>
      <w:bookmarkEnd w:id="204"/>
    </w:p>
    <w:p w14:paraId="329AEB01" w14:textId="77777777" w:rsidR="00965EFA" w:rsidRPr="00A94906" w:rsidRDefault="00965EFA" w:rsidP="00965EFA">
      <w:pPr>
        <w:pStyle w:val="ProductList-Body"/>
      </w:pPr>
      <w:r>
        <w:rPr>
          <w:b/>
          <w:color w:val="00188F"/>
        </w:rPr>
        <w:t>Tiempo de Inactividad</w:t>
      </w:r>
      <w:r w:rsidRPr="00D814D0">
        <w:rPr>
          <w:b/>
          <w:bCs/>
        </w:rPr>
        <w:t>:</w:t>
      </w:r>
      <w: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7C366664" w14:textId="77777777" w:rsidR="00965EFA" w:rsidRPr="00A94906" w:rsidRDefault="00965EFA" w:rsidP="00965EFA">
      <w:pPr>
        <w:pStyle w:val="ProductList-Body"/>
        <w:spacing w:after="40"/>
      </w:pPr>
    </w:p>
    <w:p w14:paraId="4E031326" w14:textId="555160B2" w:rsidR="00965EFA" w:rsidRDefault="00965EFA" w:rsidP="00D159A5">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2DF76588" w14:textId="77777777" w:rsidR="00D159A5" w:rsidRDefault="00D159A5" w:rsidP="00D159A5">
      <w:pPr>
        <w:pStyle w:val="ProductList-Body"/>
      </w:pPr>
    </w:p>
    <w:p w14:paraId="6702665A" w14:textId="77777777" w:rsidR="00965EFA" w:rsidRPr="00A94906" w:rsidRDefault="002243C7" w:rsidP="00965EFA">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22638B5C"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FE5FF91" w14:textId="77777777" w:rsidR="00965EFA" w:rsidRPr="00A94906" w:rsidRDefault="00965EFA" w:rsidP="00965EFA">
      <w:pPr>
        <w:pStyle w:val="ProductList-Body"/>
      </w:pPr>
    </w:p>
    <w:p w14:paraId="158A51E4" w14:textId="77777777" w:rsidR="00965EFA" w:rsidRPr="00A94906" w:rsidRDefault="00965EFA" w:rsidP="00965EFA">
      <w:pPr>
        <w:pStyle w:val="ProductList-Body"/>
        <w:keepNext/>
      </w:pPr>
      <w:r>
        <w:rPr>
          <w:b/>
          <w:bCs/>
          <w:color w:val="00188F"/>
        </w:rPr>
        <w:t>Crédito de Servicio</w:t>
      </w:r>
      <w:r w:rsidRPr="00D814D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65EFA" w14:paraId="37F9B8A1" w14:textId="77777777" w:rsidTr="00F23EC6">
        <w:trPr>
          <w:tblHeader/>
        </w:trPr>
        <w:tc>
          <w:tcPr>
            <w:tcW w:w="5400" w:type="dxa"/>
            <w:shd w:val="clear" w:color="auto" w:fill="0072C6"/>
            <w:tcMar>
              <w:top w:w="0" w:type="dxa"/>
              <w:left w:w="108" w:type="dxa"/>
              <w:bottom w:w="0" w:type="dxa"/>
              <w:right w:w="108" w:type="dxa"/>
            </w:tcMar>
            <w:hideMark/>
          </w:tcPr>
          <w:p w14:paraId="76746719" w14:textId="77777777" w:rsidR="00965EFA" w:rsidRDefault="00965EFA" w:rsidP="00F23EC6">
            <w:pPr>
              <w:pStyle w:val="ProductList-OfferingBody"/>
              <w:spacing w:line="252" w:lineRule="auto"/>
              <w:jc w:val="center"/>
              <w:rPr>
                <w:color w:val="FFFFFF"/>
              </w:rPr>
            </w:pPr>
            <w:r>
              <w:rPr>
                <w:color w:val="FFFFFF"/>
              </w:rPr>
              <w:t>Porcentaje de Tiempo de Actividad Mensual</w:t>
            </w:r>
          </w:p>
        </w:tc>
        <w:tc>
          <w:tcPr>
            <w:tcW w:w="5400" w:type="dxa"/>
            <w:shd w:val="clear" w:color="auto" w:fill="0072C6"/>
            <w:tcMar>
              <w:top w:w="0" w:type="dxa"/>
              <w:left w:w="108" w:type="dxa"/>
              <w:bottom w:w="0" w:type="dxa"/>
              <w:right w:w="108" w:type="dxa"/>
            </w:tcMar>
            <w:hideMark/>
          </w:tcPr>
          <w:p w14:paraId="6AA43107" w14:textId="77777777" w:rsidR="00965EFA" w:rsidRDefault="00965EFA" w:rsidP="00F23EC6">
            <w:pPr>
              <w:pStyle w:val="ProductList-OfferingBody"/>
              <w:spacing w:line="252" w:lineRule="auto"/>
              <w:jc w:val="center"/>
              <w:rPr>
                <w:color w:val="FFFFFF"/>
              </w:rPr>
            </w:pPr>
            <w:r>
              <w:rPr>
                <w:color w:val="FFFFFF"/>
              </w:rPr>
              <w:t>Crédito de Servicio</w:t>
            </w:r>
          </w:p>
        </w:tc>
      </w:tr>
      <w:tr w:rsidR="00965EFA" w14:paraId="5AD63AB5" w14:textId="77777777" w:rsidTr="00F23EC6">
        <w:tc>
          <w:tcPr>
            <w:tcW w:w="5400" w:type="dxa"/>
            <w:tcMar>
              <w:top w:w="0" w:type="dxa"/>
              <w:left w:w="108" w:type="dxa"/>
              <w:bottom w:w="0" w:type="dxa"/>
              <w:right w:w="108" w:type="dxa"/>
            </w:tcMar>
            <w:hideMark/>
          </w:tcPr>
          <w:p w14:paraId="022CBF3A" w14:textId="77777777" w:rsidR="00965EFA" w:rsidRDefault="00965EFA" w:rsidP="00F23EC6">
            <w:pPr>
              <w:pStyle w:val="ProductList-OfferingBody"/>
              <w:spacing w:line="252" w:lineRule="auto"/>
              <w:jc w:val="center"/>
            </w:pPr>
            <w:r>
              <w:t>&lt; 99,9 %</w:t>
            </w:r>
          </w:p>
        </w:tc>
        <w:tc>
          <w:tcPr>
            <w:tcW w:w="5400" w:type="dxa"/>
            <w:tcMar>
              <w:top w:w="0" w:type="dxa"/>
              <w:left w:w="108" w:type="dxa"/>
              <w:bottom w:w="0" w:type="dxa"/>
              <w:right w:w="108" w:type="dxa"/>
            </w:tcMar>
            <w:hideMark/>
          </w:tcPr>
          <w:p w14:paraId="09B0B32B" w14:textId="77777777" w:rsidR="00965EFA" w:rsidRDefault="00965EFA" w:rsidP="00F23EC6">
            <w:pPr>
              <w:pStyle w:val="ProductList-OfferingBody"/>
              <w:spacing w:line="252" w:lineRule="auto"/>
              <w:jc w:val="center"/>
            </w:pPr>
            <w:r>
              <w:t>10%</w:t>
            </w:r>
          </w:p>
        </w:tc>
      </w:tr>
      <w:tr w:rsidR="00965EFA" w14:paraId="2732D2E0" w14:textId="77777777" w:rsidTr="00F23EC6">
        <w:tc>
          <w:tcPr>
            <w:tcW w:w="5400" w:type="dxa"/>
            <w:tcMar>
              <w:top w:w="0" w:type="dxa"/>
              <w:left w:w="108" w:type="dxa"/>
              <w:bottom w:w="0" w:type="dxa"/>
              <w:right w:w="108" w:type="dxa"/>
            </w:tcMar>
            <w:hideMark/>
          </w:tcPr>
          <w:p w14:paraId="67972A87" w14:textId="77777777" w:rsidR="00965EFA" w:rsidRDefault="00965EFA" w:rsidP="00F23EC6">
            <w:pPr>
              <w:pStyle w:val="ProductList-OfferingBody"/>
              <w:spacing w:line="252" w:lineRule="auto"/>
              <w:jc w:val="center"/>
            </w:pPr>
            <w:r>
              <w:t>&lt; 99 %</w:t>
            </w:r>
          </w:p>
        </w:tc>
        <w:tc>
          <w:tcPr>
            <w:tcW w:w="5400" w:type="dxa"/>
            <w:tcMar>
              <w:top w:w="0" w:type="dxa"/>
              <w:left w:w="108" w:type="dxa"/>
              <w:bottom w:w="0" w:type="dxa"/>
              <w:right w:w="108" w:type="dxa"/>
            </w:tcMar>
            <w:hideMark/>
          </w:tcPr>
          <w:p w14:paraId="2D476678" w14:textId="77777777" w:rsidR="00965EFA" w:rsidRDefault="00965EFA" w:rsidP="00F23EC6">
            <w:pPr>
              <w:pStyle w:val="ProductList-OfferingBody"/>
              <w:spacing w:line="252" w:lineRule="auto"/>
              <w:jc w:val="center"/>
            </w:pPr>
            <w:r>
              <w:t>25%</w:t>
            </w:r>
          </w:p>
        </w:tc>
      </w:tr>
    </w:tbl>
    <w:p w14:paraId="63D0A793" w14:textId="77777777" w:rsidR="00965EFA" w:rsidRPr="00A94906" w:rsidRDefault="00965EFA" w:rsidP="00965EFA">
      <w:pPr>
        <w:pStyle w:val="ProductList-Body"/>
        <w:spacing w:after="40"/>
      </w:pPr>
    </w:p>
    <w:p w14:paraId="56B9A830" w14:textId="77777777" w:rsidR="00965EFA" w:rsidRPr="00A94906" w:rsidRDefault="00965EFA" w:rsidP="00965EFA">
      <w:pPr>
        <w:pStyle w:val="ProductList-Body"/>
        <w:spacing w:after="40"/>
      </w:pPr>
      <w:r>
        <w:rPr>
          <w:b/>
          <w:color w:val="00188F"/>
        </w:rPr>
        <w:t>Excepciones de Nivel de Servicio</w:t>
      </w:r>
      <w:r w:rsidRPr="00D814D0">
        <w:rPr>
          <w:b/>
          <w:bCs/>
        </w:rPr>
        <w:t>:</w:t>
      </w:r>
      <w: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B7627F5" w14:textId="77777777" w:rsidR="00965EFA" w:rsidRPr="00A94906" w:rsidRDefault="002243C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6EE7B8C5" w14:textId="77777777" w:rsidR="00965EFA" w:rsidRPr="00A94906" w:rsidRDefault="00965EFA" w:rsidP="00965EFA">
      <w:pPr>
        <w:pStyle w:val="ProductList-Offering2Heading"/>
        <w:tabs>
          <w:tab w:val="clear" w:pos="360"/>
          <w:tab w:val="clear" w:pos="720"/>
          <w:tab w:val="clear" w:pos="1080"/>
        </w:tabs>
        <w:outlineLvl w:val="2"/>
      </w:pPr>
      <w:bookmarkStart w:id="205" w:name="MultiFactorAuthenticationService"/>
      <w:bookmarkStart w:id="206" w:name="_Toc461003311"/>
      <w:bookmarkStart w:id="207" w:name="_Toc478482112"/>
      <w:r>
        <w:t>Servicio Multi-Factor Authentication</w:t>
      </w:r>
      <w:bookmarkEnd w:id="205"/>
      <w:bookmarkEnd w:id="206"/>
      <w:bookmarkEnd w:id="207"/>
    </w:p>
    <w:p w14:paraId="4AA84471" w14:textId="77777777" w:rsidR="00965EFA" w:rsidRPr="00A94906" w:rsidRDefault="00965EFA" w:rsidP="00965EFA">
      <w:pPr>
        <w:pStyle w:val="ProductList-Body"/>
      </w:pPr>
      <w:r>
        <w:rPr>
          <w:b/>
          <w:color w:val="00188F"/>
        </w:rPr>
        <w:t>Definiciones adicionales</w:t>
      </w:r>
      <w:r w:rsidRPr="00D814D0">
        <w:rPr>
          <w:b/>
          <w:bCs/>
        </w:rPr>
        <w:t>:</w:t>
      </w:r>
    </w:p>
    <w:p w14:paraId="34568C07" w14:textId="77777777" w:rsidR="00965EFA" w:rsidRPr="00A94906" w:rsidRDefault="00965EFA" w:rsidP="00965EFA">
      <w:pPr>
        <w:pStyle w:val="ProductList-Body"/>
        <w:spacing w:after="40"/>
      </w:pPr>
      <w:r>
        <w:t>“</w:t>
      </w:r>
      <w:r>
        <w:rPr>
          <w:b/>
          <w:color w:val="00188F"/>
        </w:rPr>
        <w:t>Minutos de Implementación</w:t>
      </w:r>
      <w:r>
        <w:t>” hace referencia al número total de minutos que un determinado proveedor de Multi-Factor Authentication ha estado implementado en Microsoft Azure durante un mes de facturación.</w:t>
      </w:r>
    </w:p>
    <w:p w14:paraId="7746AE60" w14:textId="77777777" w:rsidR="00965EFA" w:rsidRPr="00A94906" w:rsidRDefault="00965EFA" w:rsidP="00965EFA">
      <w:pPr>
        <w:pStyle w:val="ProductList-Body"/>
      </w:pPr>
      <w:r>
        <w:t>“</w:t>
      </w:r>
      <w:r>
        <w:rPr>
          <w:b/>
          <w:color w:val="00188F"/>
        </w:rPr>
        <w:t>Máximo de Minutos Disponibles</w:t>
      </w:r>
      <w:r>
        <w:t>” hace referencia a la suma de todos los Minutos de Implementación en todos los proveedores de Multi-Factor Authentication implementados por usted en una determinada suscripción de Microsoft Azure durante un mes de facturación.</w:t>
      </w:r>
    </w:p>
    <w:p w14:paraId="6D9C7DCD" w14:textId="77777777" w:rsidR="00965EFA" w:rsidRPr="00A94906" w:rsidRDefault="00965EFA" w:rsidP="00965EFA">
      <w:pPr>
        <w:pStyle w:val="ProductList-Body"/>
      </w:pPr>
    </w:p>
    <w:p w14:paraId="27931517" w14:textId="77777777" w:rsidR="00965EFA" w:rsidRPr="00A94906" w:rsidRDefault="00965EFA" w:rsidP="00965EFA">
      <w:pPr>
        <w:pStyle w:val="ProductList-Body"/>
      </w:pPr>
      <w:r>
        <w:rPr>
          <w:b/>
          <w:color w:val="00188F"/>
        </w:rPr>
        <w:t>Tiempo de Inactividad</w:t>
      </w:r>
      <w:r w:rsidRPr="00D814D0">
        <w:rPr>
          <w:b/>
          <w:bCs/>
        </w:rPr>
        <w:t>:</w:t>
      </w:r>
      <w:r>
        <w:t xml:space="preserve"> 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509CD152" w14:textId="77777777" w:rsidR="00965EFA" w:rsidRPr="00A94906" w:rsidRDefault="00965EFA" w:rsidP="00965EFA">
      <w:pPr>
        <w:pStyle w:val="ProductList-Body"/>
      </w:pPr>
    </w:p>
    <w:p w14:paraId="2B1718F2"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3024D3CE" w14:textId="77777777" w:rsidR="00965EFA" w:rsidRDefault="00965EFA" w:rsidP="00965EFA">
      <w:pPr>
        <w:pStyle w:val="ProductList-Body"/>
      </w:pPr>
    </w:p>
    <w:p w14:paraId="0FDE6227" w14:textId="77777777" w:rsidR="00965EFA" w:rsidRPr="00A94906" w:rsidRDefault="002243C7" w:rsidP="00965EFA">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61681D40"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6C3AC92F" w14:textId="77777777" w:rsidTr="00F23EC6">
        <w:trPr>
          <w:tblHeader/>
        </w:trPr>
        <w:tc>
          <w:tcPr>
            <w:tcW w:w="5400" w:type="dxa"/>
            <w:shd w:val="clear" w:color="auto" w:fill="0072C6"/>
          </w:tcPr>
          <w:p w14:paraId="72370B18"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4B198AC"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02860444" w14:textId="77777777" w:rsidTr="00F23EC6">
        <w:tc>
          <w:tcPr>
            <w:tcW w:w="5400" w:type="dxa"/>
          </w:tcPr>
          <w:p w14:paraId="264513F3" w14:textId="77777777" w:rsidR="00965EFA" w:rsidRPr="0076238C" w:rsidRDefault="00965EFA" w:rsidP="00F23EC6">
            <w:pPr>
              <w:pStyle w:val="ProductList-OfferingBody"/>
              <w:jc w:val="center"/>
            </w:pPr>
            <w:r>
              <w:t>&lt; 99,9 %</w:t>
            </w:r>
          </w:p>
        </w:tc>
        <w:tc>
          <w:tcPr>
            <w:tcW w:w="5400" w:type="dxa"/>
          </w:tcPr>
          <w:p w14:paraId="431B1F21" w14:textId="77777777" w:rsidR="00965EFA" w:rsidRPr="0076238C" w:rsidRDefault="00965EFA" w:rsidP="00F23EC6">
            <w:pPr>
              <w:pStyle w:val="ProductList-OfferingBody"/>
              <w:jc w:val="center"/>
            </w:pPr>
            <w:r>
              <w:t>10%</w:t>
            </w:r>
          </w:p>
        </w:tc>
      </w:tr>
      <w:tr w:rsidR="00965EFA" w:rsidRPr="009D0B2F" w14:paraId="76151027" w14:textId="77777777" w:rsidTr="00F23EC6">
        <w:tc>
          <w:tcPr>
            <w:tcW w:w="5400" w:type="dxa"/>
          </w:tcPr>
          <w:p w14:paraId="6A5E5EEC" w14:textId="77777777" w:rsidR="00965EFA" w:rsidRPr="0076238C" w:rsidRDefault="00965EFA" w:rsidP="00F23EC6">
            <w:pPr>
              <w:pStyle w:val="ProductList-OfferingBody"/>
              <w:jc w:val="center"/>
            </w:pPr>
            <w:r>
              <w:t>&lt; 99 %</w:t>
            </w:r>
          </w:p>
        </w:tc>
        <w:tc>
          <w:tcPr>
            <w:tcW w:w="5400" w:type="dxa"/>
          </w:tcPr>
          <w:p w14:paraId="416C62BF" w14:textId="77777777" w:rsidR="00965EFA" w:rsidRPr="0076238C" w:rsidRDefault="00965EFA" w:rsidP="00F23EC6">
            <w:pPr>
              <w:pStyle w:val="ProductList-OfferingBody"/>
              <w:jc w:val="center"/>
            </w:pPr>
            <w:r>
              <w:t>25%</w:t>
            </w:r>
          </w:p>
        </w:tc>
      </w:tr>
    </w:tbl>
    <w:p w14:paraId="21198F0C" w14:textId="77777777" w:rsidR="00965EFA" w:rsidRPr="00A94906" w:rsidRDefault="002243C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6C9181F8" w14:textId="77777777" w:rsidR="00965EFA" w:rsidRPr="00A94906" w:rsidRDefault="00965EFA" w:rsidP="00965EFA">
      <w:pPr>
        <w:pStyle w:val="ProductList-Offering2Heading"/>
        <w:tabs>
          <w:tab w:val="clear" w:pos="360"/>
          <w:tab w:val="clear" w:pos="720"/>
          <w:tab w:val="clear" w:pos="1080"/>
        </w:tabs>
        <w:outlineLvl w:val="2"/>
      </w:pPr>
      <w:bookmarkStart w:id="208" w:name="AzureSiteRecoveryService_OnPremtoAzure"/>
      <w:bookmarkStart w:id="209" w:name="_Toc461003312"/>
      <w:bookmarkStart w:id="210" w:name="_Toc478482113"/>
      <w:r>
        <w:t>Servicio Azure Site Recovery: de Local a Azure</w:t>
      </w:r>
      <w:bookmarkEnd w:id="208"/>
      <w:bookmarkEnd w:id="209"/>
      <w:bookmarkEnd w:id="210"/>
    </w:p>
    <w:p w14:paraId="2533F34B" w14:textId="77777777" w:rsidR="00965EFA" w:rsidRPr="00A94906" w:rsidRDefault="00965EFA" w:rsidP="00965EFA">
      <w:pPr>
        <w:pStyle w:val="ProductList-Body"/>
      </w:pPr>
      <w:r>
        <w:rPr>
          <w:b/>
          <w:color w:val="00188F"/>
        </w:rPr>
        <w:t>Definiciones adicionales</w:t>
      </w:r>
      <w:r w:rsidRPr="00D814D0">
        <w:rPr>
          <w:b/>
          <w:bCs/>
        </w:rPr>
        <w:t>:</w:t>
      </w:r>
    </w:p>
    <w:p w14:paraId="550942CF" w14:textId="77777777" w:rsidR="00965EFA" w:rsidRPr="00A94906" w:rsidRDefault="00965EFA" w:rsidP="00965EFA">
      <w:pPr>
        <w:pStyle w:val="ProductList-Body"/>
        <w:spacing w:after="40"/>
      </w:pPr>
      <w:r>
        <w:t>“</w:t>
      </w:r>
      <w:r>
        <w:rPr>
          <w:b/>
          <w:color w:val="00188F"/>
        </w:rPr>
        <w:t>Conmutación por Error</w:t>
      </w:r>
      <w:r>
        <w:t>” hace referencia al proceso de transmisión de control, ya sea de forma simulada o real, de una Instancia Protegida de un sitio principal a un sitio secundario.</w:t>
      </w:r>
    </w:p>
    <w:p w14:paraId="5F54F2BD" w14:textId="77777777" w:rsidR="00965EFA" w:rsidRPr="00A94906" w:rsidRDefault="00965EFA" w:rsidP="00965EFA">
      <w:pPr>
        <w:pStyle w:val="ProductList-Body"/>
        <w:spacing w:after="40"/>
      </w:pPr>
      <w:r>
        <w:t>“</w:t>
      </w:r>
      <w:r>
        <w:rPr>
          <w:b/>
          <w:color w:val="00188F"/>
        </w:rPr>
        <w:t>Conmutación por Error de Local a Azure</w:t>
      </w:r>
      <w:r>
        <w:t>” hace referencia a la Conmutación por Error de una Instancia Protegida de un sitio principal que no es de Azure a un sitio secundario de Azure. Se puede designar un centro de datos de Azure específico como sitio secundario, siempre y cuando Microsoft pueda replicar en otro centro de datos de la misma región si no es posible la Conmutación por Error en el centro de datos designado.</w:t>
      </w:r>
    </w:p>
    <w:p w14:paraId="58F119F2" w14:textId="77777777" w:rsidR="00965EFA" w:rsidRPr="00A94906" w:rsidRDefault="00965EFA" w:rsidP="00965EFA">
      <w:pPr>
        <w:pStyle w:val="ProductList-Body"/>
        <w:spacing w:after="40"/>
      </w:pPr>
      <w:r>
        <w:t>“</w:t>
      </w:r>
      <w:r>
        <w:rPr>
          <w:b/>
          <w:color w:val="00188F"/>
        </w:rPr>
        <w:t>Instancia Protegida</w:t>
      </w:r>
      <w: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347D3839" w14:textId="77777777" w:rsidR="00965EFA" w:rsidRPr="00A94906" w:rsidRDefault="00965EFA" w:rsidP="00965EFA">
      <w:pPr>
        <w:pStyle w:val="ProductList-Body"/>
      </w:pPr>
      <w:r>
        <w:t>“</w:t>
      </w:r>
      <w:r>
        <w:rPr>
          <w:b/>
          <w:color w:val="00188F"/>
        </w:rPr>
        <w:t>Objetivo de Tiempo de Recuperación (RTO)</w:t>
      </w:r>
      <w:r>
        <w:t>” hace referencia al periodo que comienza cuando usted inicia una Conmutación por Error de una Instancia Protegida que experimenta una interrupción planificada o imprevista para la replicación del tipo de Local a Azure hasta el momento en que la Instancia Protegida se ejecuta como una máquina virtual en Microsoft Azure. Se excluye el tiempo asociado a la acción manual o a la ejecución de scripts del cliente.</w:t>
      </w:r>
    </w:p>
    <w:p w14:paraId="42E2BE58" w14:textId="77777777" w:rsidR="00965EFA" w:rsidRPr="00A94906" w:rsidRDefault="00965EFA" w:rsidP="00965EFA">
      <w:pPr>
        <w:pStyle w:val="ProductList-Body"/>
      </w:pPr>
    </w:p>
    <w:p w14:paraId="0FAD156E" w14:textId="77777777" w:rsidR="00965EFA" w:rsidRPr="00A94906" w:rsidRDefault="00965EFA" w:rsidP="00965EFA">
      <w:pPr>
        <w:pStyle w:val="ProductList-Body"/>
      </w:pPr>
      <w:r>
        <w:rPr>
          <w:b/>
          <w:color w:val="00188F"/>
        </w:rPr>
        <w:t>Objetivo de Tiempo de Recuperación Mensual</w:t>
      </w:r>
      <w:r w:rsidRPr="00D814D0">
        <w:rPr>
          <w:b/>
          <w:bCs/>
        </w:rPr>
        <w:t>:</w:t>
      </w:r>
      <w:r>
        <w:t xml:space="preserve"> El Objetivo de Tiempo de Recuperación Mensual de una Instancia Protegida específica configurada para replicación del tipo de Local a Azure en un mes de facturación específico es de cuatro (4) horas para una Instancia Protegida no cifrada y de seis (6) horas para una Instancia Protegida cifrada. Se agregará una (1) hora al Objetivo de Tiempo de Recuperación Mensual por cada 25 GB adicionales posteriores al tamaño inicial de 100 GB de la Instancia Protegida.</w:t>
      </w:r>
    </w:p>
    <w:p w14:paraId="7E1BE02B" w14:textId="77777777" w:rsidR="00965EFA" w:rsidRPr="00A94906" w:rsidRDefault="00965EFA" w:rsidP="00965EFA">
      <w:pPr>
        <w:pStyle w:val="ProductList-Body"/>
      </w:pPr>
    </w:p>
    <w:p w14:paraId="0E73CF34" w14:textId="77777777" w:rsidR="00965EFA" w:rsidRPr="00A94906" w:rsidRDefault="00965EFA" w:rsidP="00066D66">
      <w:pPr>
        <w:pStyle w:val="ProductList-Body"/>
        <w:keepNext/>
      </w:pPr>
      <w:r>
        <w:rPr>
          <w:b/>
          <w:color w:val="00188F"/>
        </w:rPr>
        <w:t>Crédito de Servicio (si se supone un tamaño de Instancia Protegida de 100 GB o inferior)</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965EFA" w:rsidRPr="009D0B2F" w14:paraId="0A310F0C" w14:textId="77777777" w:rsidTr="00F23EC6">
        <w:trPr>
          <w:tblHeader/>
        </w:trPr>
        <w:tc>
          <w:tcPr>
            <w:tcW w:w="3600" w:type="dxa"/>
            <w:shd w:val="clear" w:color="auto" w:fill="0072C6"/>
          </w:tcPr>
          <w:p w14:paraId="0BE0C1DB" w14:textId="77777777" w:rsidR="00965EFA" w:rsidRPr="001A0074" w:rsidRDefault="00965EFA" w:rsidP="00F23EC6">
            <w:pPr>
              <w:pStyle w:val="ProductList-OfferingBody"/>
              <w:jc w:val="center"/>
              <w:rPr>
                <w:color w:val="FFFFFF" w:themeColor="background1"/>
              </w:rPr>
            </w:pPr>
            <w:r>
              <w:rPr>
                <w:color w:val="FFFFFF" w:themeColor="background1"/>
              </w:rPr>
              <w:t>Instancia Protegida</w:t>
            </w:r>
          </w:p>
        </w:tc>
        <w:tc>
          <w:tcPr>
            <w:tcW w:w="3600" w:type="dxa"/>
            <w:shd w:val="clear" w:color="auto" w:fill="0072C6"/>
          </w:tcPr>
          <w:p w14:paraId="4879985E" w14:textId="77777777" w:rsidR="00965EFA" w:rsidRPr="001A0074" w:rsidRDefault="00965EFA" w:rsidP="00F23EC6">
            <w:pPr>
              <w:pStyle w:val="ProductList-OfferingBody"/>
              <w:jc w:val="center"/>
              <w:rPr>
                <w:color w:val="FFFFFF" w:themeColor="background1"/>
              </w:rPr>
            </w:pPr>
            <w:r>
              <w:rPr>
                <w:color w:val="FFFFFF" w:themeColor="background1"/>
              </w:rPr>
              <w:t>Objetivo de Tiempo de Recuperación Mensual</w:t>
            </w:r>
          </w:p>
        </w:tc>
        <w:tc>
          <w:tcPr>
            <w:tcW w:w="3600" w:type="dxa"/>
            <w:shd w:val="clear" w:color="auto" w:fill="0072C6"/>
          </w:tcPr>
          <w:p w14:paraId="7BD7359F" w14:textId="77777777" w:rsidR="00965EFA"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68935733" w14:textId="77777777" w:rsidTr="00F23EC6">
        <w:tc>
          <w:tcPr>
            <w:tcW w:w="3600" w:type="dxa"/>
          </w:tcPr>
          <w:p w14:paraId="171B039F" w14:textId="77777777" w:rsidR="00965EFA" w:rsidRPr="00FB2E57" w:rsidRDefault="00965EFA" w:rsidP="00F23EC6">
            <w:pPr>
              <w:pStyle w:val="ProductList-OfferingBody"/>
              <w:jc w:val="center"/>
            </w:pPr>
            <w:r>
              <w:t>No cifrada</w:t>
            </w:r>
          </w:p>
        </w:tc>
        <w:tc>
          <w:tcPr>
            <w:tcW w:w="3600" w:type="dxa"/>
          </w:tcPr>
          <w:p w14:paraId="0266B073" w14:textId="77777777" w:rsidR="00965EFA" w:rsidRPr="00FB2E57" w:rsidRDefault="00965EFA" w:rsidP="00F23EC6">
            <w:pPr>
              <w:pStyle w:val="ProductList-OfferingBody"/>
              <w:jc w:val="center"/>
            </w:pPr>
            <w:r>
              <w:t>&gt; 4 horas</w:t>
            </w:r>
          </w:p>
        </w:tc>
        <w:tc>
          <w:tcPr>
            <w:tcW w:w="3600" w:type="dxa"/>
          </w:tcPr>
          <w:p w14:paraId="388BDC68" w14:textId="77777777" w:rsidR="00965EFA" w:rsidRPr="00FB2E57" w:rsidRDefault="00965EFA" w:rsidP="00F23EC6">
            <w:pPr>
              <w:pStyle w:val="ProductList-OfferingBody"/>
              <w:jc w:val="center"/>
            </w:pPr>
            <w:r>
              <w:t>100%</w:t>
            </w:r>
          </w:p>
        </w:tc>
      </w:tr>
      <w:tr w:rsidR="00965EFA" w:rsidRPr="009D0B2F" w14:paraId="63547FDB" w14:textId="77777777" w:rsidTr="00F23EC6">
        <w:tc>
          <w:tcPr>
            <w:tcW w:w="3600" w:type="dxa"/>
          </w:tcPr>
          <w:p w14:paraId="77853310" w14:textId="77777777" w:rsidR="00965EFA" w:rsidRPr="00FB2E57" w:rsidRDefault="00965EFA" w:rsidP="00F23EC6">
            <w:pPr>
              <w:pStyle w:val="ProductList-OfferingBody"/>
              <w:jc w:val="center"/>
            </w:pPr>
            <w:r>
              <w:t>Cifrada</w:t>
            </w:r>
          </w:p>
        </w:tc>
        <w:tc>
          <w:tcPr>
            <w:tcW w:w="3600" w:type="dxa"/>
          </w:tcPr>
          <w:p w14:paraId="4C04F076" w14:textId="77777777" w:rsidR="00965EFA" w:rsidRPr="00FB2E57" w:rsidRDefault="00965EFA" w:rsidP="00F23EC6">
            <w:pPr>
              <w:pStyle w:val="ProductList-OfferingBody"/>
              <w:jc w:val="center"/>
            </w:pPr>
            <w:r>
              <w:t>&gt; 6 horas</w:t>
            </w:r>
          </w:p>
        </w:tc>
        <w:tc>
          <w:tcPr>
            <w:tcW w:w="3600" w:type="dxa"/>
          </w:tcPr>
          <w:p w14:paraId="7489BE3F" w14:textId="77777777" w:rsidR="00965EFA" w:rsidRPr="00FB2E57" w:rsidRDefault="00965EFA" w:rsidP="00F23EC6">
            <w:pPr>
              <w:pStyle w:val="ProductList-OfferingBody"/>
              <w:jc w:val="center"/>
            </w:pPr>
            <w:r>
              <w:t>100%</w:t>
            </w:r>
          </w:p>
        </w:tc>
      </w:tr>
    </w:tbl>
    <w:p w14:paraId="3BB9CFE6" w14:textId="77777777" w:rsidR="00965EFA" w:rsidRPr="00A94906" w:rsidRDefault="00965EFA" w:rsidP="00965EFA">
      <w:pPr>
        <w:pStyle w:val="ProductList-Body"/>
      </w:pPr>
    </w:p>
    <w:p w14:paraId="62696E23" w14:textId="77777777" w:rsidR="00965EFA" w:rsidRPr="007917DD" w:rsidRDefault="00965EFA" w:rsidP="00965EFA">
      <w:pPr>
        <w:pStyle w:val="ProductList-Body"/>
        <w:rPr>
          <w:spacing w:val="-2"/>
        </w:rPr>
      </w:pPr>
      <w:r w:rsidRPr="007917DD">
        <w:rPr>
          <w:b/>
          <w:color w:val="00188F"/>
          <w:spacing w:val="-2"/>
        </w:rPr>
        <w:t>Términos adicionales</w:t>
      </w:r>
      <w:r w:rsidRPr="00D814D0">
        <w:rPr>
          <w:b/>
          <w:bCs/>
          <w:spacing w:val="-2"/>
        </w:rPr>
        <w:t>:</w:t>
      </w:r>
      <w:r>
        <w:rPr>
          <w:spacing w:val="-2"/>
        </w:rPr>
        <w:t xml:space="preserve"> </w:t>
      </w:r>
      <w:r w:rsidRPr="007917DD">
        <w:rPr>
          <w:spacing w:val="-2"/>
        </w:rPr>
        <w:t>para cada Instancia Protegida que utilice, se calculan el Objetivo de Tiempo de Recuperación Mensual y los Créditos de Servicio.</w:t>
      </w:r>
    </w:p>
    <w:p w14:paraId="01B32EC7" w14:textId="77777777" w:rsidR="00965EFA" w:rsidRPr="00A94906" w:rsidRDefault="002243C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21637A6" w14:textId="77777777" w:rsidR="00965EFA" w:rsidRPr="00A94906" w:rsidRDefault="00965EFA" w:rsidP="00176DB4">
      <w:pPr>
        <w:pStyle w:val="ProductList-Offering2Heading"/>
        <w:keepNext/>
        <w:tabs>
          <w:tab w:val="clear" w:pos="360"/>
          <w:tab w:val="clear" w:pos="720"/>
          <w:tab w:val="clear" w:pos="1080"/>
        </w:tabs>
        <w:outlineLvl w:val="2"/>
      </w:pPr>
      <w:bookmarkStart w:id="211" w:name="_Toc461003313"/>
      <w:bookmarkStart w:id="212" w:name="_Toc478482114"/>
      <w:r>
        <w:t>Servicio Azure Site Recovery</w:t>
      </w:r>
      <w:r w:rsidRPr="00D814D0">
        <w:rPr>
          <w:b w:val="0"/>
          <w:bCs/>
        </w:rPr>
        <w:t>:</w:t>
      </w:r>
      <w:r>
        <w:t xml:space="preserve"> de Local a Local</w:t>
      </w:r>
      <w:bookmarkEnd w:id="211"/>
      <w:bookmarkEnd w:id="212"/>
    </w:p>
    <w:p w14:paraId="3961AD5B" w14:textId="77777777" w:rsidR="00965EFA" w:rsidRPr="00A94906" w:rsidRDefault="00965EFA" w:rsidP="00965EFA">
      <w:pPr>
        <w:pStyle w:val="ProductList-Body"/>
      </w:pPr>
      <w:r>
        <w:rPr>
          <w:b/>
          <w:color w:val="00188F"/>
        </w:rPr>
        <w:t>Definiciones adicionales</w:t>
      </w:r>
      <w:r w:rsidRPr="00D814D0">
        <w:rPr>
          <w:b/>
          <w:bCs/>
        </w:rPr>
        <w:t>:</w:t>
      </w:r>
    </w:p>
    <w:p w14:paraId="73444290" w14:textId="77777777" w:rsidR="00965EFA" w:rsidRPr="00A94906" w:rsidRDefault="00965EFA" w:rsidP="00965EFA">
      <w:pPr>
        <w:pStyle w:val="ProductList-Body"/>
        <w:spacing w:after="40"/>
      </w:pPr>
      <w:r>
        <w:t>“</w:t>
      </w:r>
      <w:r>
        <w:rPr>
          <w:b/>
          <w:color w:val="00188F"/>
        </w:rPr>
        <w:t>Conmutación por Error</w:t>
      </w:r>
      <w:r>
        <w:t>” hace referencia al proceso de transmisión de control, ya sea de forma simulada o real, de una Instancia Protegida de un sitio principal a un sitio secundario.</w:t>
      </w:r>
    </w:p>
    <w:p w14:paraId="1CBA8B98" w14:textId="77777777" w:rsidR="00965EFA" w:rsidRPr="00A94906" w:rsidRDefault="00965EFA" w:rsidP="00965EFA">
      <w:pPr>
        <w:pStyle w:val="ProductList-Body"/>
        <w:spacing w:after="40"/>
      </w:pPr>
      <w:r>
        <w:t>“</w:t>
      </w:r>
      <w:r>
        <w:rPr>
          <w:b/>
          <w:color w:val="00188F"/>
        </w:rPr>
        <w:t>Minutos de Conmutación por Error</w:t>
      </w:r>
      <w:r>
        <w:t>” representa el número total de minutos de un mes de facturación durante los que se ha intentado sin éxito una Conmutación por Error de una Instancia Protegida configurada para la replicación del tipo de Local a Local.</w:t>
      </w:r>
    </w:p>
    <w:p w14:paraId="3B8A14AB" w14:textId="77777777" w:rsidR="00965EFA" w:rsidRPr="00A94906" w:rsidRDefault="00965EFA" w:rsidP="00965EFA">
      <w:pPr>
        <w:pStyle w:val="ProductList-Body"/>
        <w:spacing w:after="40"/>
      </w:pPr>
      <w:r>
        <w:t>“</w:t>
      </w:r>
      <w:r>
        <w:rPr>
          <w:b/>
          <w:color w:val="00188F"/>
        </w:rPr>
        <w:t>Máximo de Minutos Disponibles</w:t>
      </w:r>
      <w:r>
        <w:t>” hace referencia al número total de minutos que una determinada Instancia Protegida ha estado configurada para la replicación del tipo de Local a Local por parte del Servicio Azure Site Recovery durante un mes de facturación.</w:t>
      </w:r>
    </w:p>
    <w:p w14:paraId="3B47C4C7" w14:textId="77777777" w:rsidR="00965EFA" w:rsidRPr="00A94906" w:rsidRDefault="00965EFA" w:rsidP="00965EFA">
      <w:pPr>
        <w:pStyle w:val="ProductList-Body"/>
        <w:spacing w:after="40"/>
      </w:pPr>
      <w:r>
        <w:t>“</w:t>
      </w:r>
      <w:r>
        <w:rPr>
          <w:b/>
          <w:color w:val="00188F"/>
        </w:rPr>
        <w:t>Conmutación por Error de Local a Local</w:t>
      </w:r>
      <w:r>
        <w:t>” se trata de la Conmutación por Error de una Instancia Protegida de un sitio principal que no es de Azure a un sitio secundario que no es de Azure.</w:t>
      </w:r>
    </w:p>
    <w:p w14:paraId="4B54EC45" w14:textId="77777777" w:rsidR="00965EFA" w:rsidRPr="00A94906" w:rsidRDefault="00965EFA" w:rsidP="00965EFA">
      <w:pPr>
        <w:pStyle w:val="ProductList-Body"/>
      </w:pPr>
      <w:r>
        <w:t>“</w:t>
      </w:r>
      <w:r>
        <w:rPr>
          <w:b/>
          <w:color w:val="00188F"/>
        </w:rPr>
        <w:t>Instancia Protegida</w:t>
      </w:r>
      <w: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13F8F513" w14:textId="77777777" w:rsidR="00965EFA" w:rsidRPr="00A94906" w:rsidRDefault="00965EFA" w:rsidP="00965EFA">
      <w:pPr>
        <w:pStyle w:val="ProductList-Body"/>
      </w:pPr>
    </w:p>
    <w:p w14:paraId="50DEA3DB" w14:textId="77777777" w:rsidR="00965EFA" w:rsidRPr="00A94906" w:rsidRDefault="00965EFA" w:rsidP="00965EFA">
      <w:pPr>
        <w:pStyle w:val="ProductList-Body"/>
      </w:pPr>
      <w:r>
        <w:rPr>
          <w:b/>
          <w:color w:val="00188F"/>
        </w:rPr>
        <w:t>Tiempo de Inactividad</w:t>
      </w:r>
      <w:r w:rsidRPr="00D814D0">
        <w:rPr>
          <w:b/>
          <w:bCs/>
        </w:rPr>
        <w:t>:</w:t>
      </w:r>
      <w:r>
        <w:t xml:space="preserve"> Total acumulado de Minutos de Conmutación por Error durante los cuales no se puede realizar la Conmutación por Error de una Instancia Protegida debido a la falta de disponibilidad del Servicio Azure Site Recovery, siempre y cuando los reintentos se realicen con una frecuencia que no sea inferior a una vez cada treinta (30) minutos.</w:t>
      </w:r>
    </w:p>
    <w:p w14:paraId="0840ED1E" w14:textId="77777777" w:rsidR="00965EFA" w:rsidRPr="00A94906" w:rsidRDefault="00965EFA" w:rsidP="00965EFA">
      <w:pPr>
        <w:pStyle w:val="ProductList-Body"/>
      </w:pPr>
    </w:p>
    <w:p w14:paraId="3DD5423C"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395AC353" w14:textId="77777777" w:rsidR="00965EFA" w:rsidRDefault="00965EFA" w:rsidP="00965EFA">
      <w:pPr>
        <w:pStyle w:val="ProductList-Body"/>
      </w:pPr>
    </w:p>
    <w:p w14:paraId="6A042496" w14:textId="77777777" w:rsidR="00965EFA" w:rsidRPr="00A94906" w:rsidRDefault="002243C7"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FC7BBD" w14:textId="77777777" w:rsidR="00965EFA" w:rsidRPr="00A94906" w:rsidRDefault="00965EFA" w:rsidP="00B8051C">
      <w:pPr>
        <w:pStyle w:val="ProductList-Body"/>
        <w:keepNext/>
      </w:pPr>
      <w:r>
        <w:rPr>
          <w:b/>
          <w:color w:val="00188F"/>
        </w:rPr>
        <w:t>Crédito de Servicio</w:t>
      </w:r>
      <w:r w:rsidRPr="00D814D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03E1D1C8" w14:textId="77777777" w:rsidTr="00F23EC6">
        <w:trPr>
          <w:tblHeader/>
        </w:trPr>
        <w:tc>
          <w:tcPr>
            <w:tcW w:w="5400" w:type="dxa"/>
            <w:shd w:val="clear" w:color="auto" w:fill="0072C6"/>
          </w:tcPr>
          <w:p w14:paraId="6023D50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9B15A4B"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1265B08E" w14:textId="77777777" w:rsidTr="00F23EC6">
        <w:trPr>
          <w:tblHeader/>
        </w:trPr>
        <w:tc>
          <w:tcPr>
            <w:tcW w:w="5400" w:type="dxa"/>
          </w:tcPr>
          <w:p w14:paraId="093993AA" w14:textId="77777777" w:rsidR="00965EFA" w:rsidRPr="0076238C" w:rsidRDefault="00965EFA" w:rsidP="00F23EC6">
            <w:pPr>
              <w:pStyle w:val="ProductList-OfferingBody"/>
              <w:jc w:val="center"/>
            </w:pPr>
            <w:r>
              <w:t>&lt; 99,9 %</w:t>
            </w:r>
          </w:p>
        </w:tc>
        <w:tc>
          <w:tcPr>
            <w:tcW w:w="5400" w:type="dxa"/>
          </w:tcPr>
          <w:p w14:paraId="00E2A878" w14:textId="77777777" w:rsidR="00965EFA" w:rsidRPr="0076238C" w:rsidRDefault="00965EFA" w:rsidP="00F23EC6">
            <w:pPr>
              <w:pStyle w:val="ProductList-OfferingBody"/>
              <w:jc w:val="center"/>
            </w:pPr>
            <w:r>
              <w:t>10%</w:t>
            </w:r>
          </w:p>
        </w:tc>
      </w:tr>
      <w:tr w:rsidR="00965EFA" w:rsidRPr="009D0B2F" w14:paraId="47CFD96C" w14:textId="77777777" w:rsidTr="00F23EC6">
        <w:trPr>
          <w:tblHeader/>
        </w:trPr>
        <w:tc>
          <w:tcPr>
            <w:tcW w:w="5400" w:type="dxa"/>
          </w:tcPr>
          <w:p w14:paraId="6232EA76" w14:textId="77777777" w:rsidR="00965EFA" w:rsidRPr="0076238C" w:rsidRDefault="00965EFA" w:rsidP="00F23EC6">
            <w:pPr>
              <w:pStyle w:val="ProductList-OfferingBody"/>
              <w:jc w:val="center"/>
            </w:pPr>
            <w:r>
              <w:t>&lt; 99 %</w:t>
            </w:r>
          </w:p>
        </w:tc>
        <w:tc>
          <w:tcPr>
            <w:tcW w:w="5400" w:type="dxa"/>
          </w:tcPr>
          <w:p w14:paraId="5659A305" w14:textId="77777777" w:rsidR="00965EFA" w:rsidRPr="0076238C" w:rsidRDefault="00965EFA" w:rsidP="00F23EC6">
            <w:pPr>
              <w:pStyle w:val="ProductList-OfferingBody"/>
              <w:jc w:val="center"/>
            </w:pPr>
            <w:r>
              <w:t>25%</w:t>
            </w:r>
          </w:p>
        </w:tc>
      </w:tr>
    </w:tbl>
    <w:p w14:paraId="0BD4DF93" w14:textId="77777777" w:rsidR="00965EFA" w:rsidRPr="00A94906" w:rsidRDefault="00965EFA" w:rsidP="00965EFA">
      <w:pPr>
        <w:pStyle w:val="ProductList-Body"/>
      </w:pPr>
    </w:p>
    <w:p w14:paraId="0091CDFE" w14:textId="77777777" w:rsidR="00965EFA" w:rsidRPr="00D814D0" w:rsidRDefault="00965EFA" w:rsidP="00965EFA">
      <w:pPr>
        <w:pStyle w:val="ProductList-Body"/>
        <w:rPr>
          <w:spacing w:val="-2"/>
        </w:rPr>
      </w:pPr>
      <w:r w:rsidRPr="00D814D0">
        <w:rPr>
          <w:b/>
          <w:color w:val="00188F"/>
          <w:spacing w:val="-2"/>
        </w:rPr>
        <w:t>Términos adicionales</w:t>
      </w:r>
      <w:r w:rsidRPr="00D814D0">
        <w:rPr>
          <w:b/>
          <w:bCs/>
          <w:spacing w:val="-2"/>
        </w:rPr>
        <w:t>:</w:t>
      </w:r>
      <w:r>
        <w:rPr>
          <w:spacing w:val="-2"/>
        </w:rPr>
        <w:t xml:space="preserve"> </w:t>
      </w:r>
      <w:r w:rsidRPr="00D814D0">
        <w:rPr>
          <w:spacing w:val="-2"/>
        </w:rPr>
        <w:t>para cada Instancia Protegida que utilice, se calculan el Objetivo de Tiempo de Recuperación Mensual y los Créditos de Servicio.</w:t>
      </w:r>
    </w:p>
    <w:p w14:paraId="7498369A" w14:textId="77777777" w:rsidR="00965EFA" w:rsidRPr="00A94906" w:rsidRDefault="002243C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0E73AE08" w14:textId="77777777" w:rsidR="00965EFA" w:rsidRPr="00A94906" w:rsidRDefault="00965EFA" w:rsidP="00965EFA">
      <w:pPr>
        <w:pStyle w:val="ProductList-Offering2Heading"/>
        <w:keepNext/>
        <w:tabs>
          <w:tab w:val="clear" w:pos="360"/>
          <w:tab w:val="clear" w:pos="720"/>
          <w:tab w:val="clear" w:pos="1080"/>
        </w:tabs>
        <w:outlineLvl w:val="2"/>
      </w:pPr>
      <w:bookmarkStart w:id="213" w:name="StorSimple"/>
      <w:bookmarkStart w:id="214" w:name="_Toc461003314"/>
      <w:bookmarkStart w:id="215" w:name="_Toc478482115"/>
      <w:r>
        <w:t>Servicio StorSimple</w:t>
      </w:r>
      <w:bookmarkEnd w:id="213"/>
      <w:bookmarkEnd w:id="214"/>
      <w:bookmarkEnd w:id="215"/>
    </w:p>
    <w:p w14:paraId="06E82022" w14:textId="77777777" w:rsidR="00965EFA" w:rsidRPr="00A94906" w:rsidRDefault="00965EFA" w:rsidP="00965EFA">
      <w:pPr>
        <w:pStyle w:val="ProductList-Body"/>
        <w:keepNext/>
      </w:pPr>
      <w:r>
        <w:rPr>
          <w:b/>
          <w:color w:val="00188F"/>
        </w:rPr>
        <w:t>Definiciones adicionales</w:t>
      </w:r>
      <w:r w:rsidRPr="00D814D0">
        <w:rPr>
          <w:b/>
          <w:bCs/>
        </w:rPr>
        <w:t>:</w:t>
      </w:r>
    </w:p>
    <w:p w14:paraId="122566CF" w14:textId="77777777" w:rsidR="00965EFA" w:rsidRPr="00A94906" w:rsidRDefault="00965EFA" w:rsidP="00965EFA">
      <w:pPr>
        <w:pStyle w:val="ProductList-Body"/>
        <w:spacing w:after="40"/>
      </w:pPr>
      <w:r>
        <w:t>“</w:t>
      </w:r>
      <w:r>
        <w:rPr>
          <w:b/>
          <w:color w:val="00188F"/>
        </w:rPr>
        <w:t>Copia de Seguridad</w:t>
      </w:r>
      <w:r>
        <w:t>” hace referencia al proceso de copia de los datos almacenados en un dispositivo StorSimple registrado a una o varias cuentas de almacenamiento en la nube asociadas de Microsoft Azure.</w:t>
      </w:r>
    </w:p>
    <w:p w14:paraId="3FE5DE5A" w14:textId="77777777" w:rsidR="00965EFA" w:rsidRPr="00A94906" w:rsidRDefault="00965EFA" w:rsidP="00965EFA">
      <w:pPr>
        <w:pStyle w:val="ProductList-Body"/>
        <w:spacing w:after="40"/>
      </w:pPr>
      <w:r>
        <w:t>“</w:t>
      </w:r>
      <w:r>
        <w:rPr>
          <w:b/>
          <w:color w:val="00188F"/>
        </w:rPr>
        <w:t>Organización en Niveles en la Nube</w:t>
      </w:r>
      <w:r>
        <w:t>” hace referencia al proceso de transmisión de datos de un dispositivo StorSimple registrado a una o varias cuentas de almacenamiento en la nube asociadas de Microsoft Azure.</w:t>
      </w:r>
    </w:p>
    <w:p w14:paraId="709003A6" w14:textId="77777777" w:rsidR="00965EFA" w:rsidRPr="00A94906" w:rsidRDefault="00965EFA" w:rsidP="00965EFA">
      <w:pPr>
        <w:pStyle w:val="ProductList-Body"/>
        <w:spacing w:after="40"/>
      </w:pPr>
      <w:r>
        <w:t>“</w:t>
      </w:r>
      <w:r>
        <w:rPr>
          <w:b/>
          <w:color w:val="00188F"/>
        </w:rPr>
        <w:t>Minutos de Implementación</w:t>
      </w:r>
      <w:r>
        <w:t>” hace referencia al número total de minutos durante los cuales un Elemento Administrado se ha configurado para Copia de Seguridad u Organización en Niveles en la Nube en una cuenta de almacenamiento de StorSimple de Microsoft Azure.</w:t>
      </w:r>
    </w:p>
    <w:p w14:paraId="5FE8F927" w14:textId="77777777" w:rsidR="00965EFA" w:rsidRPr="00A94906" w:rsidRDefault="00965EFA" w:rsidP="00965EFA">
      <w:pPr>
        <w:pStyle w:val="ProductList-Body"/>
        <w:spacing w:after="40"/>
      </w:pPr>
      <w:r>
        <w:t>“</w:t>
      </w:r>
      <w:r>
        <w:rPr>
          <w:b/>
          <w:color w:val="00188F"/>
        </w:rPr>
        <w:t>Error</w:t>
      </w:r>
      <w:r>
        <w:t>” hace referencia a la imposibilidad de completar una operación de Copia de Seguridad, Organización en Niveles o Restauración configurada correctamente debido a la falta de disponibilidad del Servicio StorSimple.</w:t>
      </w:r>
    </w:p>
    <w:p w14:paraId="07AB4522" w14:textId="77777777" w:rsidR="00965EFA" w:rsidRPr="00A94906" w:rsidRDefault="00965EFA" w:rsidP="00965EFA">
      <w:pPr>
        <w:pStyle w:val="ProductList-Body"/>
        <w:spacing w:after="40"/>
      </w:pPr>
      <w:r>
        <w:t>“</w:t>
      </w:r>
      <w:r>
        <w:rPr>
          <w:b/>
          <w:color w:val="00188F"/>
        </w:rPr>
        <w:t>Elemento Administrado</w:t>
      </w:r>
      <w:r>
        <w:t>” hace referencia a un volumen que se ha configurado para Copia de Seguridad en las cuentas de almacenamiento en la nuble a través del Servicio StorSimple.</w:t>
      </w:r>
    </w:p>
    <w:p w14:paraId="5087D569" w14:textId="77777777" w:rsidR="00965EFA" w:rsidRPr="00A94906" w:rsidRDefault="00965EFA" w:rsidP="00965EFA">
      <w:pPr>
        <w:pStyle w:val="ProductList-Body"/>
        <w:spacing w:after="40"/>
      </w:pPr>
      <w:r>
        <w:t>“</w:t>
      </w:r>
      <w:r>
        <w:rPr>
          <w:b/>
          <w:color w:val="00188F"/>
        </w:rPr>
        <w:t>Máximo de Minutos Disponibles</w:t>
      </w:r>
      <w:r>
        <w:t>” hace referencia a la suma de todos los Minutos de Implementación en todos los Elementos Administrados para una determinada suscripción de Microsoft Azure durante un mes de facturación.</w:t>
      </w:r>
    </w:p>
    <w:p w14:paraId="0612EF7F" w14:textId="77777777" w:rsidR="00965EFA" w:rsidRPr="00A94906" w:rsidRDefault="00965EFA" w:rsidP="00965EFA">
      <w:pPr>
        <w:pStyle w:val="ProductList-Body"/>
      </w:pPr>
      <w:r>
        <w:t>“</w:t>
      </w:r>
      <w:r>
        <w:rPr>
          <w:b/>
          <w:color w:val="00188F"/>
        </w:rPr>
        <w:t>Restauración</w:t>
      </w:r>
      <w:r>
        <w:t>” hace referencia al proceso de copia de datos a un dispositivo StorSimple registrado desde las cuentas de almacenamiento en la nube asociadas de dicho servicio.</w:t>
      </w:r>
    </w:p>
    <w:p w14:paraId="1F7A8027" w14:textId="77777777" w:rsidR="00965EFA" w:rsidRPr="00A94906" w:rsidRDefault="00965EFA" w:rsidP="00965EFA">
      <w:pPr>
        <w:pStyle w:val="ProductList-Body"/>
      </w:pPr>
    </w:p>
    <w:p w14:paraId="399327AB" w14:textId="77777777" w:rsidR="00965EFA" w:rsidRPr="00A94906" w:rsidRDefault="00965EFA" w:rsidP="00965EFA">
      <w:pPr>
        <w:pStyle w:val="ProductList-Body"/>
      </w:pPr>
      <w:r>
        <w:rPr>
          <w:b/>
          <w:color w:val="00188F"/>
        </w:rPr>
        <w:t>Tiempo de Inactividad</w:t>
      </w:r>
      <w:r w:rsidRPr="00D814D0">
        <w:rPr>
          <w:b/>
          <w:bCs/>
        </w:rPr>
        <w:t>:</w:t>
      </w:r>
      <w:r>
        <w:t xml:space="preserve"> Total acumulado de Minutos de Implementación, en todos los Elementos Administrados configurados por usted para Copia de Seguridad u Organización en Niveles en la Nube en una determinada suscripción de Microsoft Azure, durante los cuales el Servicio StorSimple no está disponible para el Elemento Administrado. 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5D659A3E" w14:textId="77777777" w:rsidR="00965EFA" w:rsidRPr="00A94906" w:rsidRDefault="00965EFA" w:rsidP="00965EFA">
      <w:pPr>
        <w:pStyle w:val="ProductList-Body"/>
      </w:pPr>
    </w:p>
    <w:p w14:paraId="1DDB3589"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7DA189A7" w14:textId="77777777" w:rsidR="00965EFA" w:rsidRDefault="00965EFA" w:rsidP="00965EFA">
      <w:pPr>
        <w:pStyle w:val="ProductList-Body"/>
      </w:pPr>
    </w:p>
    <w:p w14:paraId="392AD769" w14:textId="77777777" w:rsidR="00965EFA" w:rsidRPr="00A94906" w:rsidRDefault="002243C7"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96A7D8"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57B957C9" w14:textId="77777777" w:rsidTr="00F23EC6">
        <w:trPr>
          <w:tblHeader/>
        </w:trPr>
        <w:tc>
          <w:tcPr>
            <w:tcW w:w="5400" w:type="dxa"/>
            <w:shd w:val="clear" w:color="auto" w:fill="0072C6"/>
          </w:tcPr>
          <w:p w14:paraId="1DB1D500"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A451812"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085F7E04" w14:textId="77777777" w:rsidTr="00F23EC6">
        <w:tc>
          <w:tcPr>
            <w:tcW w:w="5400" w:type="dxa"/>
          </w:tcPr>
          <w:p w14:paraId="7C698D69" w14:textId="77777777" w:rsidR="00965EFA" w:rsidRPr="0076238C" w:rsidRDefault="00965EFA" w:rsidP="00F23EC6">
            <w:pPr>
              <w:pStyle w:val="ProductList-OfferingBody"/>
              <w:jc w:val="center"/>
            </w:pPr>
            <w:r>
              <w:t>&lt; 99,9 %</w:t>
            </w:r>
          </w:p>
        </w:tc>
        <w:tc>
          <w:tcPr>
            <w:tcW w:w="5400" w:type="dxa"/>
          </w:tcPr>
          <w:p w14:paraId="7862FBB6" w14:textId="77777777" w:rsidR="00965EFA" w:rsidRPr="0076238C" w:rsidRDefault="00965EFA" w:rsidP="00F23EC6">
            <w:pPr>
              <w:pStyle w:val="ProductList-OfferingBody"/>
              <w:jc w:val="center"/>
            </w:pPr>
            <w:r>
              <w:t>10%</w:t>
            </w:r>
          </w:p>
        </w:tc>
      </w:tr>
      <w:tr w:rsidR="00965EFA" w:rsidRPr="009D0B2F" w14:paraId="0B23579E" w14:textId="77777777" w:rsidTr="00F23EC6">
        <w:tc>
          <w:tcPr>
            <w:tcW w:w="5400" w:type="dxa"/>
          </w:tcPr>
          <w:p w14:paraId="52720D89" w14:textId="77777777" w:rsidR="00965EFA" w:rsidRPr="0076238C" w:rsidRDefault="00965EFA" w:rsidP="00F23EC6">
            <w:pPr>
              <w:pStyle w:val="ProductList-OfferingBody"/>
              <w:jc w:val="center"/>
            </w:pPr>
            <w:r>
              <w:t>&lt; 99 %</w:t>
            </w:r>
          </w:p>
        </w:tc>
        <w:tc>
          <w:tcPr>
            <w:tcW w:w="5400" w:type="dxa"/>
          </w:tcPr>
          <w:p w14:paraId="7C7E0F71" w14:textId="77777777" w:rsidR="00965EFA" w:rsidRPr="0076238C" w:rsidRDefault="00965EFA" w:rsidP="00F23EC6">
            <w:pPr>
              <w:pStyle w:val="ProductList-OfferingBody"/>
              <w:jc w:val="center"/>
            </w:pPr>
            <w:r>
              <w:t>25%</w:t>
            </w:r>
          </w:p>
        </w:tc>
      </w:tr>
    </w:tbl>
    <w:p w14:paraId="65E4FBB9" w14:textId="77777777" w:rsidR="00965EFA" w:rsidRPr="00A94906" w:rsidRDefault="002243C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1E8BDC16" w14:textId="61EF03C5" w:rsidR="003A16EB" w:rsidRPr="006D3E36" w:rsidRDefault="003A16EB" w:rsidP="003A16EB">
      <w:pPr>
        <w:pStyle w:val="ProductList-OfferingGroupHeading"/>
        <w:tabs>
          <w:tab w:val="clear" w:pos="360"/>
          <w:tab w:val="clear" w:pos="720"/>
          <w:tab w:val="clear" w:pos="1080"/>
        </w:tabs>
        <w:outlineLvl w:val="1"/>
        <w:rPr>
          <w:lang w:val="es-ES_tradnl"/>
        </w:rPr>
      </w:pPr>
      <w:bookmarkStart w:id="216" w:name="_Toc478482116"/>
      <w:r w:rsidRPr="006D3E36">
        <w:rPr>
          <w:lang w:val="es-ES_tradnl"/>
        </w:rPr>
        <w:t>Otros Servicios Online</w:t>
      </w:r>
      <w:bookmarkEnd w:id="216"/>
    </w:p>
    <w:p w14:paraId="7686F9ED" w14:textId="6DBB62F2" w:rsidR="003A16EB" w:rsidRPr="006D3E36" w:rsidRDefault="003A16EB" w:rsidP="003A16EB">
      <w:pPr>
        <w:pStyle w:val="ProductList-Offering2Heading"/>
        <w:tabs>
          <w:tab w:val="clear" w:pos="360"/>
          <w:tab w:val="clear" w:pos="720"/>
          <w:tab w:val="clear" w:pos="1080"/>
        </w:tabs>
        <w:outlineLvl w:val="2"/>
        <w:rPr>
          <w:lang w:val="es-ES_tradnl"/>
        </w:rPr>
      </w:pPr>
      <w:bookmarkStart w:id="217" w:name="_Toc478482117"/>
      <w:r w:rsidRPr="006D3E36">
        <w:rPr>
          <w:lang w:val="es-ES_tradnl"/>
        </w:rPr>
        <w:t>Bing Maps Enterprise Platform</w:t>
      </w:r>
      <w:bookmarkEnd w:id="217"/>
    </w:p>
    <w:p w14:paraId="6227B95F" w14:textId="1D826DB2" w:rsidR="00515EF4" w:rsidRPr="006D3E36" w:rsidRDefault="003A16EB"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515EF4">
      <w:pPr>
        <w:pStyle w:val="ProductList-Body"/>
        <w:rPr>
          <w:sz w:val="16"/>
          <w:szCs w:val="20"/>
          <w:lang w:val="es-ES_tradnl"/>
        </w:rPr>
      </w:pPr>
    </w:p>
    <w:p w14:paraId="332EF34F" w14:textId="1B1319A6" w:rsidR="003A16EB"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50953C7" w14:textId="77777777" w:rsidR="00515EF4" w:rsidRPr="006D3E36" w:rsidRDefault="00515EF4" w:rsidP="00515EF4">
      <w:pPr>
        <w:pStyle w:val="ProductList-Body"/>
        <w:rPr>
          <w:sz w:val="16"/>
          <w:szCs w:val="20"/>
          <w:lang w:val="es-ES_tradnl"/>
        </w:rPr>
      </w:pPr>
    </w:p>
    <w:p w14:paraId="44E374EC" w14:textId="11B100F5" w:rsidR="00515EF4" w:rsidRPr="006D3E36" w:rsidRDefault="002243C7" w:rsidP="00EB4319">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4D6553">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4D6553">
      <w:pPr>
        <w:pStyle w:val="ProductList-Body"/>
        <w:rPr>
          <w:sz w:val="16"/>
          <w:szCs w:val="20"/>
          <w:lang w:val="es-ES_tradnl"/>
        </w:rPr>
      </w:pPr>
    </w:p>
    <w:p w14:paraId="26174FF9" w14:textId="0DCC15B2"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072DD82D" w14:textId="77777777" w:rsidTr="002A71E8">
        <w:trPr>
          <w:tblHeader/>
        </w:trPr>
        <w:tc>
          <w:tcPr>
            <w:tcW w:w="5400" w:type="dxa"/>
            <w:shd w:val="clear" w:color="auto" w:fill="0072C6"/>
          </w:tcPr>
          <w:p w14:paraId="6763C431"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3FB6EA7D" w14:textId="77777777" w:rsidTr="002A71E8">
        <w:tc>
          <w:tcPr>
            <w:tcW w:w="5400" w:type="dxa"/>
          </w:tcPr>
          <w:p w14:paraId="04CAFA50" w14:textId="61E959DE"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7F4AA6" w14:textId="77777777" w:rsidTr="002A71E8">
        <w:tc>
          <w:tcPr>
            <w:tcW w:w="5400" w:type="dxa"/>
          </w:tcPr>
          <w:p w14:paraId="674E9167" w14:textId="50297AE8"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EB982B3" w14:textId="77777777" w:rsidTr="002A71E8">
        <w:tc>
          <w:tcPr>
            <w:tcW w:w="5400" w:type="dxa"/>
          </w:tcPr>
          <w:p w14:paraId="1CE067A9" w14:textId="625CE747"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002CD6">
            <w:pPr>
              <w:pStyle w:val="ProductList-OfferingBody"/>
              <w:jc w:val="center"/>
              <w:rPr>
                <w:lang w:val="es-ES_tradnl"/>
              </w:rPr>
            </w:pPr>
            <w:r w:rsidRPr="006D3E36">
              <w:rPr>
                <w:lang w:val="es-ES_tradnl"/>
              </w:rPr>
              <w:t>100 %</w:t>
            </w:r>
          </w:p>
        </w:tc>
      </w:tr>
    </w:tbl>
    <w:p w14:paraId="66593B86" w14:textId="77777777" w:rsidR="001E0407" w:rsidRPr="006D3E36" w:rsidRDefault="001E0407" w:rsidP="004D6553">
      <w:pPr>
        <w:pStyle w:val="ProductList-Body"/>
        <w:rPr>
          <w:sz w:val="6"/>
          <w:szCs w:val="10"/>
          <w:lang w:val="es-ES_tradnl"/>
        </w:rPr>
      </w:pPr>
    </w:p>
    <w:p w14:paraId="087D7891" w14:textId="7B1BA23B" w:rsidR="00515EF4" w:rsidRPr="006D3E36" w:rsidRDefault="00515EF4" w:rsidP="00515EF4">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515EF4">
      <w:pPr>
        <w:pStyle w:val="ProductList-Body"/>
        <w:rPr>
          <w:sz w:val="16"/>
          <w:szCs w:val="20"/>
          <w:lang w:val="es-ES_tradnl"/>
        </w:rPr>
      </w:pPr>
    </w:p>
    <w:p w14:paraId="084D7DBE" w14:textId="13C069FF" w:rsidR="001E0407" w:rsidRPr="006D3E36" w:rsidRDefault="00515EF4"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7948863E" w14:textId="2E89FB3D" w:rsidR="00515EF4"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10B993D" w14:textId="77777777" w:rsidR="00FD7891" w:rsidRPr="006D3E36" w:rsidRDefault="00FD7891" w:rsidP="00FD7891">
      <w:pPr>
        <w:pStyle w:val="ProductList-Offering2Heading"/>
        <w:rPr>
          <w:lang w:val="es-ES_tradnl"/>
        </w:rPr>
      </w:pPr>
      <w:bookmarkStart w:id="218" w:name="_Toc413421605"/>
      <w:bookmarkStart w:id="219" w:name="_Toc478482118"/>
      <w:r w:rsidRPr="006D3E36">
        <w:rPr>
          <w:lang w:val="es-ES_tradnl"/>
        </w:rPr>
        <w:t>Bing Maps Mobile Asset Management</w:t>
      </w:r>
      <w:bookmarkEnd w:id="218"/>
      <w:bookmarkEnd w:id="219"/>
    </w:p>
    <w:p w14:paraId="65029C5D" w14:textId="1D674AAC" w:rsidR="00FD7891" w:rsidRPr="006D3E36" w:rsidRDefault="00FD7891" w:rsidP="00FD789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FD7891">
      <w:pPr>
        <w:pStyle w:val="ProductList-Body"/>
        <w:rPr>
          <w:sz w:val="16"/>
          <w:szCs w:val="20"/>
          <w:lang w:val="es-ES_tradnl"/>
        </w:rPr>
      </w:pPr>
    </w:p>
    <w:p w14:paraId="10C2AC36" w14:textId="3C6C7793" w:rsidR="00FD7891" w:rsidRPr="006D3E36" w:rsidRDefault="00FD7891" w:rsidP="00FD789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077E49EA" w14:textId="77777777" w:rsidR="002D07B8" w:rsidRPr="006D3E36" w:rsidRDefault="002D07B8" w:rsidP="002D07B8">
      <w:pPr>
        <w:pStyle w:val="ProductList-Body"/>
        <w:rPr>
          <w:sz w:val="16"/>
          <w:szCs w:val="20"/>
          <w:lang w:val="es-ES_tradnl"/>
        </w:rPr>
      </w:pPr>
    </w:p>
    <w:p w14:paraId="12E63A47" w14:textId="77777777" w:rsidR="002D07B8" w:rsidRPr="006D3E36" w:rsidRDefault="002243C7"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FD7891">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FD7891">
      <w:pPr>
        <w:pStyle w:val="ProductList-Body"/>
        <w:rPr>
          <w:sz w:val="16"/>
          <w:szCs w:val="20"/>
          <w:lang w:val="es-ES_tradnl"/>
        </w:rPr>
      </w:pPr>
    </w:p>
    <w:p w14:paraId="152AABCC" w14:textId="6FF8E18A" w:rsidR="00FD7891" w:rsidRPr="006D3E36" w:rsidRDefault="00FD7891" w:rsidP="00FD7891">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6D3E36" w14:paraId="284D0B9B" w14:textId="77777777" w:rsidTr="002A71E8">
        <w:trPr>
          <w:tblHeader/>
        </w:trPr>
        <w:tc>
          <w:tcPr>
            <w:tcW w:w="5400" w:type="dxa"/>
            <w:shd w:val="clear" w:color="auto" w:fill="0072C6"/>
          </w:tcPr>
          <w:p w14:paraId="210D6C28"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6D3E36" w14:paraId="50ECA16C" w14:textId="77777777" w:rsidTr="002A71E8">
        <w:tc>
          <w:tcPr>
            <w:tcW w:w="5400" w:type="dxa"/>
          </w:tcPr>
          <w:p w14:paraId="2EC30703" w14:textId="77777777" w:rsidR="00FD7891" w:rsidRPr="006D3E36" w:rsidRDefault="00FD7891" w:rsidP="00AD0694">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AD0694">
            <w:pPr>
              <w:pStyle w:val="ProductList-OfferingBody"/>
              <w:jc w:val="center"/>
              <w:rPr>
                <w:lang w:val="es-ES_tradnl"/>
              </w:rPr>
            </w:pPr>
            <w:r w:rsidRPr="006D3E36">
              <w:rPr>
                <w:lang w:val="es-ES_tradnl"/>
              </w:rPr>
              <w:t>25 %</w:t>
            </w:r>
          </w:p>
        </w:tc>
      </w:tr>
      <w:tr w:rsidR="00FD7891" w:rsidRPr="006D3E36" w14:paraId="43224057" w14:textId="77777777" w:rsidTr="002A71E8">
        <w:tc>
          <w:tcPr>
            <w:tcW w:w="5400" w:type="dxa"/>
          </w:tcPr>
          <w:p w14:paraId="20F98A7F" w14:textId="77777777" w:rsidR="00FD7891" w:rsidRPr="006D3E36" w:rsidRDefault="00FD7891" w:rsidP="00AD0694">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AD0694">
            <w:pPr>
              <w:pStyle w:val="ProductList-OfferingBody"/>
              <w:jc w:val="center"/>
              <w:rPr>
                <w:lang w:val="es-ES_tradnl"/>
              </w:rPr>
            </w:pPr>
            <w:r w:rsidRPr="006D3E36">
              <w:rPr>
                <w:lang w:val="es-ES_tradnl"/>
              </w:rPr>
              <w:t>50 %</w:t>
            </w:r>
          </w:p>
        </w:tc>
      </w:tr>
      <w:tr w:rsidR="00FD7891" w:rsidRPr="006D3E36" w14:paraId="464E7413" w14:textId="77777777" w:rsidTr="002A71E8">
        <w:tc>
          <w:tcPr>
            <w:tcW w:w="5400" w:type="dxa"/>
          </w:tcPr>
          <w:p w14:paraId="140B2DF0" w14:textId="77777777" w:rsidR="00FD7891" w:rsidRPr="006D3E36" w:rsidRDefault="00FD7891" w:rsidP="00AD0694">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AD0694">
            <w:pPr>
              <w:pStyle w:val="ProductList-OfferingBody"/>
              <w:jc w:val="center"/>
              <w:rPr>
                <w:lang w:val="es-ES_tradnl"/>
              </w:rPr>
            </w:pPr>
            <w:r w:rsidRPr="006D3E36">
              <w:rPr>
                <w:lang w:val="es-ES_tradnl"/>
              </w:rPr>
              <w:t>100 %</w:t>
            </w:r>
          </w:p>
        </w:tc>
      </w:tr>
    </w:tbl>
    <w:p w14:paraId="4AC7D937" w14:textId="77777777" w:rsidR="00FD7891" w:rsidRPr="006D3E36" w:rsidRDefault="00FD7891" w:rsidP="00FD7891">
      <w:pPr>
        <w:pStyle w:val="ProductList-Body"/>
        <w:rPr>
          <w:sz w:val="16"/>
          <w:szCs w:val="20"/>
          <w:lang w:val="es-ES_tradnl"/>
        </w:rPr>
      </w:pPr>
    </w:p>
    <w:p w14:paraId="6FE4E46D" w14:textId="7DEED124" w:rsidR="00FD7891" w:rsidRPr="006D3E36" w:rsidRDefault="00FD7891" w:rsidP="00FD7891">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FD7891">
      <w:pPr>
        <w:pStyle w:val="ProductList-Body"/>
        <w:rPr>
          <w:sz w:val="16"/>
          <w:szCs w:val="20"/>
          <w:lang w:val="es-ES_tradnl"/>
        </w:rPr>
      </w:pPr>
    </w:p>
    <w:p w14:paraId="3F493427" w14:textId="3E0657D5" w:rsidR="00FD7891" w:rsidRPr="006D3E36" w:rsidRDefault="00FD7891"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03D9301E" w14:textId="77777777" w:rsidR="00A93DD5"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A93DD5" w:rsidRPr="006D3E36">
          <w:rPr>
            <w:rStyle w:val="Hyperlink"/>
            <w:sz w:val="16"/>
            <w:szCs w:val="16"/>
            <w:lang w:val="es-ES_tradnl"/>
          </w:rPr>
          <w:t>Tabla de contenido</w:t>
        </w:r>
      </w:hyperlink>
      <w:r w:rsidR="00A93DD5" w:rsidRPr="006D3E36">
        <w:rPr>
          <w:sz w:val="16"/>
          <w:szCs w:val="16"/>
          <w:lang w:val="es-ES_tradnl"/>
        </w:rPr>
        <w:t xml:space="preserve"> / </w:t>
      </w:r>
      <w:hyperlink w:anchor="Definitions" w:history="1">
        <w:r w:rsidR="00A93DD5" w:rsidRPr="006D3E36">
          <w:rPr>
            <w:rStyle w:val="Hyperlink"/>
            <w:sz w:val="16"/>
            <w:szCs w:val="16"/>
            <w:lang w:val="es-ES_tradnl"/>
          </w:rPr>
          <w:t>Definiciones</w:t>
        </w:r>
      </w:hyperlink>
    </w:p>
    <w:p w14:paraId="0FA46626" w14:textId="77777777" w:rsidR="00176DB4" w:rsidRPr="00C84C65" w:rsidRDefault="00176DB4" w:rsidP="00176DB4">
      <w:pPr>
        <w:pStyle w:val="ProductList-Offering2Heading"/>
        <w:tabs>
          <w:tab w:val="clear" w:pos="360"/>
          <w:tab w:val="clear" w:pos="720"/>
          <w:tab w:val="clear" w:pos="1080"/>
        </w:tabs>
        <w:outlineLvl w:val="2"/>
      </w:pPr>
      <w:bookmarkStart w:id="220" w:name="_Toc463347210"/>
      <w:bookmarkStart w:id="221" w:name="_Toc478482119"/>
      <w:bookmarkStart w:id="222" w:name="Intune"/>
      <w:bookmarkStart w:id="223" w:name="_Toc461003318"/>
      <w:bookmarkStart w:id="224" w:name="_Toc457812889"/>
      <w:bookmarkStart w:id="225" w:name="_Toc454545924"/>
      <w:r>
        <w:t>Microsoft Flow</w:t>
      </w:r>
      <w:bookmarkEnd w:id="220"/>
      <w:bookmarkEnd w:id="221"/>
    </w:p>
    <w:p w14:paraId="30EF68CB" w14:textId="77777777" w:rsidR="00176DB4" w:rsidRPr="00C84C65" w:rsidRDefault="00176DB4" w:rsidP="00176DB4">
      <w:pPr>
        <w:pStyle w:val="ProductList-Body"/>
      </w:pPr>
      <w:r>
        <w:rPr>
          <w:b/>
          <w:color w:val="00188F"/>
        </w:rPr>
        <w:t>Tiempo de Inactividad</w:t>
      </w:r>
      <w:r w:rsidRPr="00E75C7F">
        <w:rPr>
          <w:b/>
          <w:bCs/>
        </w:rPr>
        <w:t>:</w:t>
      </w:r>
      <w:r>
        <w:t xml:space="preserve"> </w:t>
      </w:r>
      <w:r>
        <w:rPr>
          <w:szCs w:val="18"/>
        </w:rPr>
        <w:t>Cualquier periodo en el que los flujos de usuarios no tengan conectividad con la puerta de enlace de Internet de Microsoft.</w:t>
      </w:r>
    </w:p>
    <w:p w14:paraId="6B93F4EE" w14:textId="77777777" w:rsidR="00176DB4" w:rsidRPr="00C84C65" w:rsidRDefault="00176DB4" w:rsidP="00176DB4">
      <w:pPr>
        <w:pStyle w:val="ProductList-Body"/>
      </w:pPr>
    </w:p>
    <w:p w14:paraId="26284FB7" w14:textId="77777777" w:rsidR="00176DB4" w:rsidRPr="00C84C65" w:rsidRDefault="00176DB4" w:rsidP="00176DB4">
      <w:pPr>
        <w:pStyle w:val="ProductList-Body"/>
      </w:pPr>
      <w:r>
        <w:rPr>
          <w:b/>
          <w:color w:val="00188F"/>
        </w:rPr>
        <w:t>Porcentaje de Tiempo de Actividad Mensual</w:t>
      </w:r>
      <w:r w:rsidRPr="00E75C7F">
        <w:rPr>
          <w:b/>
          <w:bCs/>
        </w:rPr>
        <w:t>:</w:t>
      </w:r>
      <w:r>
        <w:t xml:space="preserve"> el Porcentaje de Tiempo de Actividad Mensual se calcula con la siguiente fórmula:</w:t>
      </w:r>
    </w:p>
    <w:p w14:paraId="7386DFB1" w14:textId="77777777" w:rsidR="00176DB4" w:rsidRPr="00C84C65" w:rsidRDefault="00176DB4" w:rsidP="00176DB4">
      <w:pPr>
        <w:pStyle w:val="ProductList-Body"/>
      </w:pPr>
    </w:p>
    <w:p w14:paraId="18407CB1" w14:textId="77777777" w:rsidR="00176DB4" w:rsidRPr="00C84C65" w:rsidRDefault="002243C7"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84C65" w:rsidRDefault="00176DB4" w:rsidP="00176DB4">
      <w:pPr>
        <w:pStyle w:val="ProductList-Body"/>
      </w:pPr>
    </w:p>
    <w:p w14:paraId="68362098" w14:textId="77777777" w:rsidR="00176DB4" w:rsidRPr="00C84C65" w:rsidRDefault="00176DB4" w:rsidP="00B8051C">
      <w:pPr>
        <w:pStyle w:val="ProductList-Body"/>
        <w:keepNext/>
      </w:pPr>
      <w:r>
        <w:rPr>
          <w:b/>
          <w:color w:val="00188F"/>
        </w:rPr>
        <w:t>Crédito de Servicio</w:t>
      </w:r>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3E0F5E0" w14:textId="77777777" w:rsidTr="0061679E">
        <w:trPr>
          <w:tblHeader/>
        </w:trPr>
        <w:tc>
          <w:tcPr>
            <w:tcW w:w="5400" w:type="dxa"/>
            <w:shd w:val="clear" w:color="auto" w:fill="0072C6"/>
          </w:tcPr>
          <w:p w14:paraId="7F8D5BBB"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6D050014"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593128C0" w14:textId="77777777" w:rsidTr="0061679E">
        <w:tc>
          <w:tcPr>
            <w:tcW w:w="5400" w:type="dxa"/>
          </w:tcPr>
          <w:p w14:paraId="184580E6" w14:textId="77777777" w:rsidR="00176DB4" w:rsidRPr="0076238C" w:rsidRDefault="00176DB4" w:rsidP="0061679E">
            <w:pPr>
              <w:pStyle w:val="ProductList-OfferingBody"/>
              <w:jc w:val="center"/>
            </w:pPr>
            <w:r>
              <w:t>&lt; 99,9 %</w:t>
            </w:r>
          </w:p>
        </w:tc>
        <w:tc>
          <w:tcPr>
            <w:tcW w:w="5400" w:type="dxa"/>
          </w:tcPr>
          <w:p w14:paraId="3D6EA809" w14:textId="77777777" w:rsidR="00176DB4" w:rsidRPr="0076238C" w:rsidRDefault="00176DB4" w:rsidP="0061679E">
            <w:pPr>
              <w:pStyle w:val="ProductList-OfferingBody"/>
              <w:jc w:val="center"/>
            </w:pPr>
            <w:r>
              <w:t>25 %</w:t>
            </w:r>
          </w:p>
        </w:tc>
      </w:tr>
      <w:tr w:rsidR="00176DB4" w:rsidRPr="009D0B2F" w14:paraId="6A5C8178" w14:textId="77777777" w:rsidTr="0061679E">
        <w:tc>
          <w:tcPr>
            <w:tcW w:w="5400" w:type="dxa"/>
          </w:tcPr>
          <w:p w14:paraId="4DF53287" w14:textId="77777777" w:rsidR="00176DB4" w:rsidRPr="0076238C" w:rsidRDefault="00176DB4" w:rsidP="0061679E">
            <w:pPr>
              <w:pStyle w:val="ProductList-OfferingBody"/>
              <w:jc w:val="center"/>
            </w:pPr>
            <w:r>
              <w:t>&lt; 99 %</w:t>
            </w:r>
          </w:p>
        </w:tc>
        <w:tc>
          <w:tcPr>
            <w:tcW w:w="5400" w:type="dxa"/>
          </w:tcPr>
          <w:p w14:paraId="52A04AA5" w14:textId="77777777" w:rsidR="00176DB4" w:rsidRPr="0076238C" w:rsidRDefault="00176DB4" w:rsidP="0061679E">
            <w:pPr>
              <w:pStyle w:val="ProductList-OfferingBody"/>
              <w:jc w:val="center"/>
            </w:pPr>
            <w:r>
              <w:t>50 %</w:t>
            </w:r>
          </w:p>
        </w:tc>
      </w:tr>
      <w:tr w:rsidR="00176DB4" w:rsidRPr="009D0B2F" w14:paraId="1C58A837" w14:textId="77777777" w:rsidTr="0061679E">
        <w:tc>
          <w:tcPr>
            <w:tcW w:w="5400" w:type="dxa"/>
          </w:tcPr>
          <w:p w14:paraId="79DFB726" w14:textId="77777777" w:rsidR="00176DB4" w:rsidRPr="0076238C" w:rsidRDefault="00176DB4" w:rsidP="0061679E">
            <w:pPr>
              <w:pStyle w:val="ProductList-OfferingBody"/>
              <w:jc w:val="center"/>
            </w:pPr>
            <w:r>
              <w:t>&lt; 95 %</w:t>
            </w:r>
          </w:p>
        </w:tc>
        <w:tc>
          <w:tcPr>
            <w:tcW w:w="5400" w:type="dxa"/>
          </w:tcPr>
          <w:p w14:paraId="168235DA" w14:textId="77777777" w:rsidR="00176DB4" w:rsidRPr="0076238C" w:rsidRDefault="00176DB4" w:rsidP="0061679E">
            <w:pPr>
              <w:pStyle w:val="ProductList-OfferingBody"/>
              <w:jc w:val="center"/>
            </w:pPr>
            <w:r>
              <w:t>100 %</w:t>
            </w:r>
          </w:p>
        </w:tc>
      </w:tr>
    </w:tbl>
    <w:p w14:paraId="103A0C6B" w14:textId="77777777" w:rsidR="00176DB4" w:rsidRPr="00C84C65" w:rsidRDefault="00176DB4" w:rsidP="00176DB4">
      <w:pPr>
        <w:pStyle w:val="ProductList-Body"/>
      </w:pPr>
    </w:p>
    <w:p w14:paraId="1DFB0E75" w14:textId="77777777" w:rsidR="00176DB4" w:rsidRPr="00C84C65" w:rsidRDefault="00176DB4" w:rsidP="00176DB4">
      <w:pPr>
        <w:pStyle w:val="ProductList-Body"/>
      </w:pPr>
      <w:r>
        <w:rPr>
          <w:b/>
          <w:color w:val="00188F"/>
        </w:rPr>
        <w:t>Excepciones de Nivel de Servicio</w:t>
      </w:r>
      <w:r w:rsidRPr="00E75C7F">
        <w:rPr>
          <w:b/>
          <w:bCs/>
        </w:rPr>
        <w:t>:</w:t>
      </w:r>
      <w:r>
        <w:t xml:space="preserve"> No se proporciona Contrato de Nivel de Servicio (SLA) para ningún nivel gratuito de Microsoft Flow.</w:t>
      </w:r>
    </w:p>
    <w:p w14:paraId="43667113" w14:textId="77777777" w:rsidR="00176DB4" w:rsidRPr="00C84C65" w:rsidRDefault="002243C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01D6297D" w14:textId="763A059A" w:rsidR="00965EFA" w:rsidRPr="00A94906" w:rsidRDefault="00965EFA" w:rsidP="00965EFA">
      <w:pPr>
        <w:pStyle w:val="ProductList-Offering2Heading"/>
        <w:tabs>
          <w:tab w:val="clear" w:pos="360"/>
          <w:tab w:val="clear" w:pos="720"/>
          <w:tab w:val="clear" w:pos="1080"/>
        </w:tabs>
        <w:outlineLvl w:val="2"/>
      </w:pPr>
      <w:bookmarkStart w:id="226" w:name="_Toc478482120"/>
      <w:r>
        <w:t>Microsoft Intune</w:t>
      </w:r>
      <w:bookmarkEnd w:id="222"/>
      <w:bookmarkEnd w:id="223"/>
      <w:bookmarkEnd w:id="226"/>
    </w:p>
    <w:p w14:paraId="10023F82"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A94906" w:rsidRDefault="00965EFA" w:rsidP="00965EFA">
      <w:pPr>
        <w:pStyle w:val="ProductList-Body"/>
      </w:pPr>
    </w:p>
    <w:p w14:paraId="7A2395D8"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4238782E" w14:textId="77777777" w:rsidR="00965EFA" w:rsidRDefault="00965EFA" w:rsidP="00965EFA">
      <w:pPr>
        <w:pStyle w:val="ProductList-Body"/>
      </w:pPr>
    </w:p>
    <w:p w14:paraId="0B67482B" w14:textId="77777777" w:rsidR="00965EFA" w:rsidRPr="00A94906" w:rsidRDefault="002243C7"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A94906" w:rsidRDefault="00965EFA" w:rsidP="00965EFA">
      <w:pPr>
        <w:pStyle w:val="ProductList-Body"/>
      </w:pPr>
    </w:p>
    <w:p w14:paraId="43CAED6C" w14:textId="77777777" w:rsidR="00965EFA" w:rsidRPr="00A94906" w:rsidRDefault="00965EFA" w:rsidP="00066D66">
      <w:pPr>
        <w:pStyle w:val="ProductList-Body"/>
        <w:keepNext/>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42EDEE5C" w14:textId="77777777" w:rsidTr="00F23EC6">
        <w:trPr>
          <w:tblHeader/>
        </w:trPr>
        <w:tc>
          <w:tcPr>
            <w:tcW w:w="5400" w:type="dxa"/>
            <w:shd w:val="clear" w:color="auto" w:fill="0072C6"/>
          </w:tcPr>
          <w:p w14:paraId="5B032BF6"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3BA7381"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3CECF43F" w14:textId="77777777" w:rsidTr="00F23EC6">
        <w:tc>
          <w:tcPr>
            <w:tcW w:w="5400" w:type="dxa"/>
          </w:tcPr>
          <w:p w14:paraId="3CDE18BD" w14:textId="77777777" w:rsidR="00965EFA" w:rsidRPr="0076238C" w:rsidRDefault="00965EFA" w:rsidP="00F23EC6">
            <w:pPr>
              <w:pStyle w:val="ProductList-OfferingBody"/>
              <w:jc w:val="center"/>
            </w:pPr>
            <w:r>
              <w:t>&lt; 99,9 %</w:t>
            </w:r>
          </w:p>
        </w:tc>
        <w:tc>
          <w:tcPr>
            <w:tcW w:w="5400" w:type="dxa"/>
          </w:tcPr>
          <w:p w14:paraId="2F67D1EB" w14:textId="77777777" w:rsidR="00965EFA" w:rsidRPr="0076238C" w:rsidRDefault="00965EFA" w:rsidP="00F23EC6">
            <w:pPr>
              <w:pStyle w:val="ProductList-OfferingBody"/>
              <w:jc w:val="center"/>
            </w:pPr>
            <w:r>
              <w:t>25%</w:t>
            </w:r>
          </w:p>
        </w:tc>
      </w:tr>
      <w:tr w:rsidR="00965EFA" w:rsidRPr="009D0B2F" w14:paraId="0544B7B1" w14:textId="77777777" w:rsidTr="00F23EC6">
        <w:tc>
          <w:tcPr>
            <w:tcW w:w="5400" w:type="dxa"/>
          </w:tcPr>
          <w:p w14:paraId="6962E07D" w14:textId="77777777" w:rsidR="00965EFA" w:rsidRPr="0076238C" w:rsidRDefault="00965EFA" w:rsidP="00F23EC6">
            <w:pPr>
              <w:pStyle w:val="ProductList-OfferingBody"/>
              <w:jc w:val="center"/>
            </w:pPr>
            <w:r>
              <w:t>&lt; 99 %</w:t>
            </w:r>
          </w:p>
        </w:tc>
        <w:tc>
          <w:tcPr>
            <w:tcW w:w="5400" w:type="dxa"/>
          </w:tcPr>
          <w:p w14:paraId="114AFFD1" w14:textId="77777777" w:rsidR="00965EFA" w:rsidRPr="0076238C" w:rsidRDefault="00965EFA" w:rsidP="00F23EC6">
            <w:pPr>
              <w:pStyle w:val="ProductList-OfferingBody"/>
              <w:jc w:val="center"/>
            </w:pPr>
            <w:r>
              <w:t>50%</w:t>
            </w:r>
          </w:p>
        </w:tc>
      </w:tr>
      <w:tr w:rsidR="00965EFA" w:rsidRPr="009D0B2F" w14:paraId="55C9E6FA" w14:textId="77777777" w:rsidTr="00F23EC6">
        <w:tc>
          <w:tcPr>
            <w:tcW w:w="5400" w:type="dxa"/>
          </w:tcPr>
          <w:p w14:paraId="3847AEB5" w14:textId="77777777" w:rsidR="00965EFA" w:rsidRPr="0076238C" w:rsidRDefault="00965EFA" w:rsidP="00F23EC6">
            <w:pPr>
              <w:pStyle w:val="ProductList-OfferingBody"/>
              <w:jc w:val="center"/>
            </w:pPr>
            <w:r>
              <w:t>&lt; 95 %</w:t>
            </w:r>
          </w:p>
        </w:tc>
        <w:tc>
          <w:tcPr>
            <w:tcW w:w="5400" w:type="dxa"/>
          </w:tcPr>
          <w:p w14:paraId="31063271" w14:textId="77777777" w:rsidR="00965EFA" w:rsidRPr="0076238C" w:rsidRDefault="00965EFA" w:rsidP="00F23EC6">
            <w:pPr>
              <w:pStyle w:val="ProductList-OfferingBody"/>
              <w:jc w:val="center"/>
            </w:pPr>
            <w:r>
              <w:t>100%</w:t>
            </w:r>
          </w:p>
        </w:tc>
      </w:tr>
    </w:tbl>
    <w:p w14:paraId="3DAEDB10" w14:textId="77777777" w:rsidR="00965EFA" w:rsidRPr="00A94906" w:rsidRDefault="00965EFA" w:rsidP="00965EFA">
      <w:pPr>
        <w:pStyle w:val="ProductList-Body"/>
      </w:pPr>
    </w:p>
    <w:p w14:paraId="7816D145" w14:textId="77777777" w:rsidR="00965EFA" w:rsidRPr="00A94906" w:rsidRDefault="00965EFA" w:rsidP="00965EFA">
      <w:pPr>
        <w:pStyle w:val="ProductList-Body"/>
      </w:pPr>
      <w:r>
        <w:rPr>
          <w:b/>
          <w:color w:val="00188F"/>
        </w:rPr>
        <w:t>Excepciones de Nivel de Servicio</w:t>
      </w:r>
      <w:r w:rsidRPr="00D814D0">
        <w:rPr>
          <w:b/>
          <w:bCs/>
        </w:rPr>
        <w:t>:</w:t>
      </w:r>
      <w: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E6749D1" w14:textId="77777777" w:rsidR="00965EFA" w:rsidRPr="00A94906" w:rsidRDefault="002243C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485F5BFD" w14:textId="77777777" w:rsidR="00176DB4" w:rsidRPr="00C84C65" w:rsidRDefault="00176DB4" w:rsidP="00176DB4">
      <w:pPr>
        <w:pStyle w:val="ProductList-Offering2Heading"/>
        <w:tabs>
          <w:tab w:val="clear" w:pos="360"/>
          <w:tab w:val="clear" w:pos="720"/>
          <w:tab w:val="clear" w:pos="1080"/>
        </w:tabs>
        <w:outlineLvl w:val="2"/>
      </w:pPr>
      <w:bookmarkStart w:id="227" w:name="_Toc463347212"/>
      <w:bookmarkStart w:id="228" w:name="_Toc478482121"/>
      <w:r>
        <w:t>Microsoft PowerApps</w:t>
      </w:r>
      <w:bookmarkEnd w:id="227"/>
      <w:bookmarkEnd w:id="228"/>
    </w:p>
    <w:p w14:paraId="0D58DFCA" w14:textId="77777777" w:rsidR="00176DB4" w:rsidRPr="00C84C65" w:rsidRDefault="00176DB4" w:rsidP="00176DB4">
      <w:pPr>
        <w:pStyle w:val="ProductList-Body"/>
      </w:pPr>
      <w:r>
        <w:rPr>
          <w:b/>
          <w:color w:val="00188F"/>
        </w:rPr>
        <w:t>Tiempo de Inactividad</w:t>
      </w:r>
      <w:r w:rsidRPr="00E75C7F">
        <w:rPr>
          <w:b/>
          <w:bCs/>
        </w:rPr>
        <w:t xml:space="preserve">: </w:t>
      </w:r>
      <w:r>
        <w:rPr>
          <w:szCs w:val="18"/>
        </w:rPr>
        <w:t>Cualquier periodo en el que los usuarios finales no puedan leer o escribir datos en Microsoft PowerApps para los que cuenten con los permisos correspondientes.</w:t>
      </w:r>
    </w:p>
    <w:p w14:paraId="258E0AEC" w14:textId="77777777" w:rsidR="00176DB4" w:rsidRPr="00C84C65" w:rsidRDefault="00176DB4" w:rsidP="00176DB4">
      <w:pPr>
        <w:pStyle w:val="ProductList-Body"/>
      </w:pPr>
    </w:p>
    <w:p w14:paraId="5545BE99" w14:textId="77777777" w:rsidR="00176DB4" w:rsidRPr="00C84C65" w:rsidRDefault="00176DB4" w:rsidP="00176DB4">
      <w:pPr>
        <w:pStyle w:val="ProductList-Body"/>
      </w:pPr>
      <w:r>
        <w:rPr>
          <w:b/>
          <w:color w:val="00188F"/>
        </w:rPr>
        <w:t>Porcentaje de Tiempo de Actividad Mensual</w:t>
      </w:r>
      <w:r>
        <w:t>: el Porcentaje de Tiempo de Actividad Mensual se calcula con la siguiente fórmula:</w:t>
      </w:r>
    </w:p>
    <w:p w14:paraId="6FADDCA1" w14:textId="77777777" w:rsidR="00176DB4" w:rsidRPr="00C84C65" w:rsidRDefault="00176DB4" w:rsidP="00176DB4">
      <w:pPr>
        <w:pStyle w:val="ProductList-Body"/>
      </w:pPr>
    </w:p>
    <w:p w14:paraId="7BF5FFA6" w14:textId="77777777" w:rsidR="00176DB4" w:rsidRPr="00C84C65" w:rsidRDefault="002243C7"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84C65" w:rsidRDefault="00176DB4" w:rsidP="00176DB4">
      <w:pPr>
        <w:pStyle w:val="ProductList-Body"/>
      </w:pPr>
    </w:p>
    <w:p w14:paraId="6E338989" w14:textId="77777777" w:rsidR="00176DB4" w:rsidRPr="00C84C65" w:rsidRDefault="00176DB4" w:rsidP="00176DB4">
      <w:pPr>
        <w:pStyle w:val="ProductList-Body"/>
      </w:pPr>
      <w:r>
        <w:rPr>
          <w:b/>
          <w:color w:val="00188F"/>
        </w:rPr>
        <w:t>Crédito de Servicio</w:t>
      </w:r>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C0E74CC" w14:textId="77777777" w:rsidTr="0061679E">
        <w:trPr>
          <w:tblHeader/>
        </w:trPr>
        <w:tc>
          <w:tcPr>
            <w:tcW w:w="5400" w:type="dxa"/>
            <w:shd w:val="clear" w:color="auto" w:fill="0072C6"/>
          </w:tcPr>
          <w:p w14:paraId="4A303A17"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37315ECB"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50D1EE57" w14:textId="77777777" w:rsidTr="0061679E">
        <w:tc>
          <w:tcPr>
            <w:tcW w:w="5400" w:type="dxa"/>
          </w:tcPr>
          <w:p w14:paraId="51A3BB42" w14:textId="77777777" w:rsidR="00176DB4" w:rsidRPr="0076238C" w:rsidRDefault="00176DB4" w:rsidP="0061679E">
            <w:pPr>
              <w:pStyle w:val="ProductList-OfferingBody"/>
              <w:jc w:val="center"/>
            </w:pPr>
            <w:r>
              <w:t>&lt; 99,9 %</w:t>
            </w:r>
          </w:p>
        </w:tc>
        <w:tc>
          <w:tcPr>
            <w:tcW w:w="5400" w:type="dxa"/>
          </w:tcPr>
          <w:p w14:paraId="1153A447" w14:textId="77777777" w:rsidR="00176DB4" w:rsidRPr="0076238C" w:rsidRDefault="00176DB4" w:rsidP="0061679E">
            <w:pPr>
              <w:pStyle w:val="ProductList-OfferingBody"/>
              <w:jc w:val="center"/>
            </w:pPr>
            <w:r>
              <w:t>25 %</w:t>
            </w:r>
          </w:p>
        </w:tc>
      </w:tr>
      <w:tr w:rsidR="00176DB4" w:rsidRPr="009D0B2F" w14:paraId="172C9444" w14:textId="77777777" w:rsidTr="0061679E">
        <w:tc>
          <w:tcPr>
            <w:tcW w:w="5400" w:type="dxa"/>
          </w:tcPr>
          <w:p w14:paraId="20B16270" w14:textId="77777777" w:rsidR="00176DB4" w:rsidRPr="0076238C" w:rsidRDefault="00176DB4" w:rsidP="0061679E">
            <w:pPr>
              <w:pStyle w:val="ProductList-OfferingBody"/>
              <w:jc w:val="center"/>
            </w:pPr>
            <w:r>
              <w:t>&lt; 99 %</w:t>
            </w:r>
          </w:p>
        </w:tc>
        <w:tc>
          <w:tcPr>
            <w:tcW w:w="5400" w:type="dxa"/>
          </w:tcPr>
          <w:p w14:paraId="501A2C91" w14:textId="77777777" w:rsidR="00176DB4" w:rsidRPr="0076238C" w:rsidRDefault="00176DB4" w:rsidP="0061679E">
            <w:pPr>
              <w:pStyle w:val="ProductList-OfferingBody"/>
              <w:jc w:val="center"/>
            </w:pPr>
            <w:r>
              <w:t>50 %</w:t>
            </w:r>
          </w:p>
        </w:tc>
      </w:tr>
      <w:tr w:rsidR="00176DB4" w:rsidRPr="009D0B2F" w14:paraId="0CA6D852" w14:textId="77777777" w:rsidTr="0061679E">
        <w:tc>
          <w:tcPr>
            <w:tcW w:w="5400" w:type="dxa"/>
          </w:tcPr>
          <w:p w14:paraId="2440A329" w14:textId="77777777" w:rsidR="00176DB4" w:rsidRPr="0076238C" w:rsidRDefault="00176DB4" w:rsidP="0061679E">
            <w:pPr>
              <w:pStyle w:val="ProductList-OfferingBody"/>
              <w:jc w:val="center"/>
            </w:pPr>
            <w:r>
              <w:t>&lt; 95 %</w:t>
            </w:r>
          </w:p>
        </w:tc>
        <w:tc>
          <w:tcPr>
            <w:tcW w:w="5400" w:type="dxa"/>
          </w:tcPr>
          <w:p w14:paraId="5EC0270C" w14:textId="77777777" w:rsidR="00176DB4" w:rsidRPr="0076238C" w:rsidRDefault="00176DB4" w:rsidP="0061679E">
            <w:pPr>
              <w:pStyle w:val="ProductList-OfferingBody"/>
              <w:jc w:val="center"/>
            </w:pPr>
            <w:r>
              <w:t>100 %</w:t>
            </w:r>
          </w:p>
        </w:tc>
      </w:tr>
    </w:tbl>
    <w:p w14:paraId="77C576E9" w14:textId="77777777" w:rsidR="00176DB4" w:rsidRDefault="00176DB4" w:rsidP="00176DB4">
      <w:pPr>
        <w:pStyle w:val="ProductList-Body"/>
      </w:pPr>
    </w:p>
    <w:p w14:paraId="7339ECDB" w14:textId="77777777" w:rsidR="00176DB4" w:rsidRPr="00C84C65" w:rsidRDefault="00176DB4" w:rsidP="00176DB4">
      <w:pPr>
        <w:pStyle w:val="ProductList-Body"/>
      </w:pPr>
      <w:r>
        <w:rPr>
          <w:b/>
          <w:color w:val="00188F"/>
        </w:rPr>
        <w:t>Excepciones de Nivel de Servicio</w:t>
      </w:r>
      <w:r w:rsidRPr="00E75C7F">
        <w:rPr>
          <w:b/>
          <w:bCs/>
        </w:rPr>
        <w:t>:</w:t>
      </w:r>
      <w:r>
        <w:t xml:space="preserve"> No se proporciona Contrato de Nivel de Servicio (SLA) para ningún nivel gratuito de Microsoft PowerApps.</w:t>
      </w:r>
    </w:p>
    <w:p w14:paraId="170CC948" w14:textId="77777777" w:rsidR="00176DB4" w:rsidRPr="00C84C65" w:rsidRDefault="002243C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7090CD5A" w14:textId="54BDAD41" w:rsidR="00495B7E" w:rsidRPr="00941D54" w:rsidRDefault="00495B7E" w:rsidP="00495B7E">
      <w:pPr>
        <w:pStyle w:val="ProductList-Offering2Heading"/>
        <w:tabs>
          <w:tab w:val="clear" w:pos="360"/>
          <w:tab w:val="clear" w:pos="720"/>
          <w:tab w:val="clear" w:pos="1080"/>
        </w:tabs>
        <w:outlineLvl w:val="2"/>
      </w:pPr>
      <w:bookmarkStart w:id="229" w:name="_Toc478482122"/>
      <w:r>
        <w:t>Minecraft: Education Edition</w:t>
      </w:r>
      <w:bookmarkEnd w:id="224"/>
      <w:bookmarkEnd w:id="229"/>
    </w:p>
    <w:p w14:paraId="7E22F465" w14:textId="77777777" w:rsidR="00495B7E" w:rsidRPr="006230D2" w:rsidRDefault="00495B7E" w:rsidP="00495B7E">
      <w:pPr>
        <w:pStyle w:val="ProductList-Body"/>
        <w:rPr>
          <w:lang w:val="es-ES"/>
        </w:rPr>
      </w:pPr>
      <w:r w:rsidRPr="006230D2">
        <w:rPr>
          <w:b/>
          <w:color w:val="00188F"/>
          <w:lang w:val="es-ES"/>
        </w:rPr>
        <w:t>Tiempo de Inactividad</w:t>
      </w:r>
      <w:r w:rsidRPr="001D6FF7">
        <w:rPr>
          <w:b/>
          <w:bCs/>
          <w:lang w:val="es-ES"/>
        </w:rPr>
        <w:t>:</w:t>
      </w:r>
      <w:r w:rsidRPr="006230D2">
        <w:rPr>
          <w:lang w:val="es-ES"/>
        </w:rPr>
        <w:t xml:space="preserve"> </w:t>
      </w:r>
      <w:r w:rsidRPr="006230D2">
        <w:rPr>
          <w:szCs w:val="18"/>
          <w:lang w:val="es-ES"/>
        </w:rPr>
        <w:t xml:space="preserve">Cualquier periodo en el que los usuarios no puedan acceder a Minecraft: Education Edition. </w:t>
      </w:r>
    </w:p>
    <w:p w14:paraId="1E06CCE4" w14:textId="77777777" w:rsidR="00495B7E" w:rsidRPr="006230D2" w:rsidRDefault="00495B7E" w:rsidP="00495B7E">
      <w:pPr>
        <w:pStyle w:val="ProductList-Body"/>
        <w:rPr>
          <w:lang w:val="es-ES"/>
        </w:rPr>
      </w:pPr>
    </w:p>
    <w:p w14:paraId="05EF0699" w14:textId="77777777" w:rsidR="00495B7E" w:rsidRPr="006230D2" w:rsidRDefault="00495B7E" w:rsidP="00495B7E">
      <w:pPr>
        <w:pStyle w:val="ProductList-Body"/>
        <w:rPr>
          <w:lang w:val="es-ES"/>
        </w:rPr>
      </w:pPr>
      <w:r w:rsidRPr="006230D2">
        <w:rPr>
          <w:b/>
          <w:color w:val="00188F"/>
          <w:lang w:val="es-ES"/>
        </w:rPr>
        <w:t>Porcentaje de Tiempo de Actividad Mensual</w:t>
      </w:r>
      <w:r w:rsidRPr="001D6FF7">
        <w:rPr>
          <w:b/>
          <w:bCs/>
          <w:lang w:val="es-ES"/>
        </w:rPr>
        <w:t>:</w:t>
      </w:r>
      <w:r w:rsidRPr="006230D2">
        <w:rPr>
          <w:lang w:val="es-ES"/>
        </w:rPr>
        <w:t xml:space="preserve"> el Porcentaje de Tiempo de Actividad Mensual se calcula con la siguiente fórmula:</w:t>
      </w:r>
    </w:p>
    <w:p w14:paraId="3DDCBECC" w14:textId="77777777" w:rsidR="00495B7E" w:rsidRPr="006230D2" w:rsidRDefault="00495B7E" w:rsidP="00495B7E">
      <w:pPr>
        <w:pStyle w:val="ProductList-Body"/>
        <w:rPr>
          <w:lang w:val="es-ES"/>
        </w:rPr>
      </w:pPr>
    </w:p>
    <w:p w14:paraId="5890802F" w14:textId="77777777" w:rsidR="00495B7E" w:rsidRPr="00941D54" w:rsidRDefault="002243C7" w:rsidP="00495B7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495B7E">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495B7E">
      <w:pPr>
        <w:pStyle w:val="ProductList-Body"/>
        <w:rPr>
          <w:lang w:val="es-ES"/>
        </w:rPr>
      </w:pPr>
    </w:p>
    <w:p w14:paraId="2BF1D3E0" w14:textId="77777777" w:rsidR="00495B7E" w:rsidRPr="00941D54" w:rsidRDefault="00495B7E" w:rsidP="00495B7E">
      <w:pPr>
        <w:pStyle w:val="ProductList-Body"/>
      </w:pPr>
      <w:r>
        <w:rPr>
          <w:b/>
          <w:color w:val="00188F"/>
        </w:rPr>
        <w:t>Crédito de Servicio</w:t>
      </w:r>
      <w:r w:rsidRPr="0037009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5F293652" w14:textId="77777777" w:rsidTr="00495B7E">
        <w:trPr>
          <w:tblHeader/>
        </w:trPr>
        <w:tc>
          <w:tcPr>
            <w:tcW w:w="5400" w:type="dxa"/>
            <w:shd w:val="clear" w:color="auto" w:fill="0072C6"/>
          </w:tcPr>
          <w:p w14:paraId="7759F331"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442102A8" w14:textId="77777777" w:rsidTr="00495B7E">
        <w:tc>
          <w:tcPr>
            <w:tcW w:w="5400" w:type="dxa"/>
          </w:tcPr>
          <w:p w14:paraId="4B15DABB" w14:textId="77777777" w:rsidR="00495B7E" w:rsidRPr="0076238C" w:rsidRDefault="00495B7E" w:rsidP="00495B7E">
            <w:pPr>
              <w:pStyle w:val="ProductList-OfferingBody"/>
              <w:jc w:val="center"/>
            </w:pPr>
            <w:r>
              <w:t>&lt; 99,9 %</w:t>
            </w:r>
          </w:p>
        </w:tc>
        <w:tc>
          <w:tcPr>
            <w:tcW w:w="5400" w:type="dxa"/>
          </w:tcPr>
          <w:p w14:paraId="207503D7" w14:textId="77777777" w:rsidR="00495B7E" w:rsidRPr="0076238C" w:rsidRDefault="00495B7E" w:rsidP="00495B7E">
            <w:pPr>
              <w:pStyle w:val="ProductList-OfferingBody"/>
              <w:jc w:val="center"/>
            </w:pPr>
            <w:r>
              <w:t>25%</w:t>
            </w:r>
          </w:p>
        </w:tc>
      </w:tr>
      <w:tr w:rsidR="00495B7E" w:rsidRPr="009D0B2F" w14:paraId="14F200B7" w14:textId="77777777" w:rsidTr="00495B7E">
        <w:tc>
          <w:tcPr>
            <w:tcW w:w="5400" w:type="dxa"/>
          </w:tcPr>
          <w:p w14:paraId="416FBFAC" w14:textId="77777777" w:rsidR="00495B7E" w:rsidRPr="0076238C" w:rsidRDefault="00495B7E" w:rsidP="00495B7E">
            <w:pPr>
              <w:pStyle w:val="ProductList-OfferingBody"/>
              <w:jc w:val="center"/>
            </w:pPr>
            <w:r>
              <w:t>&lt; 99 %</w:t>
            </w:r>
          </w:p>
        </w:tc>
        <w:tc>
          <w:tcPr>
            <w:tcW w:w="5400" w:type="dxa"/>
          </w:tcPr>
          <w:p w14:paraId="7718FEC0" w14:textId="77777777" w:rsidR="00495B7E" w:rsidRPr="0076238C" w:rsidRDefault="00495B7E" w:rsidP="00495B7E">
            <w:pPr>
              <w:pStyle w:val="ProductList-OfferingBody"/>
              <w:jc w:val="center"/>
            </w:pPr>
            <w:r>
              <w:t>50%</w:t>
            </w:r>
          </w:p>
        </w:tc>
      </w:tr>
      <w:tr w:rsidR="00495B7E" w:rsidRPr="009D0B2F" w14:paraId="21E982D8" w14:textId="77777777" w:rsidTr="00495B7E">
        <w:tc>
          <w:tcPr>
            <w:tcW w:w="5400" w:type="dxa"/>
          </w:tcPr>
          <w:p w14:paraId="231234CA" w14:textId="77777777" w:rsidR="00495B7E" w:rsidRPr="0076238C" w:rsidRDefault="00495B7E" w:rsidP="00495B7E">
            <w:pPr>
              <w:pStyle w:val="ProductList-OfferingBody"/>
              <w:jc w:val="center"/>
            </w:pPr>
            <w:r>
              <w:t>&lt; 95 %</w:t>
            </w:r>
          </w:p>
        </w:tc>
        <w:tc>
          <w:tcPr>
            <w:tcW w:w="5400" w:type="dxa"/>
          </w:tcPr>
          <w:p w14:paraId="0C7FE7BA" w14:textId="77777777" w:rsidR="00495B7E" w:rsidRDefault="00495B7E" w:rsidP="00495B7E">
            <w:pPr>
              <w:pStyle w:val="ProductList-OfferingBody"/>
              <w:jc w:val="center"/>
            </w:pPr>
            <w:r>
              <w:t>100%</w:t>
            </w:r>
          </w:p>
        </w:tc>
      </w:tr>
    </w:tbl>
    <w:p w14:paraId="164D5BC2" w14:textId="77777777" w:rsidR="00495B7E" w:rsidRPr="00941D54" w:rsidRDefault="002243C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3FB79A81" w14:textId="148B4555" w:rsidR="00706CC4" w:rsidRPr="00944E55" w:rsidRDefault="00706CC4" w:rsidP="00706CC4">
      <w:pPr>
        <w:pStyle w:val="ProductList-Offering2Heading"/>
        <w:tabs>
          <w:tab w:val="clear" w:pos="360"/>
          <w:tab w:val="clear" w:pos="720"/>
          <w:tab w:val="clear" w:pos="1080"/>
        </w:tabs>
        <w:outlineLvl w:val="2"/>
      </w:pPr>
      <w:bookmarkStart w:id="230" w:name="_Toc478482123"/>
      <w:r>
        <w:t>Power BI Embedded</w:t>
      </w:r>
      <w:bookmarkEnd w:id="225"/>
      <w:bookmarkEnd w:id="230"/>
    </w:p>
    <w:p w14:paraId="01AF21FB" w14:textId="77777777" w:rsidR="00706CC4" w:rsidRPr="00944E55" w:rsidRDefault="00706CC4" w:rsidP="00706CC4">
      <w:pPr>
        <w:shd w:val="clear" w:color="auto" w:fill="FFFFFF"/>
        <w:spacing w:before="150" w:after="0" w:line="240" w:lineRule="auto"/>
      </w:pPr>
      <w:r>
        <w:rPr>
          <w:b/>
          <w:color w:val="00188F"/>
          <w:sz w:val="18"/>
        </w:rPr>
        <w:t>Minutos de Implementación:</w:t>
      </w:r>
      <w:r>
        <w:t xml:space="preserve"> </w:t>
      </w:r>
      <w:r>
        <w:rPr>
          <w:sz w:val="18"/>
          <w:szCs w:val="18"/>
        </w:rPr>
        <w:t>se refiere al número total de minutos para los que se ha dispuesto una colección de áreas de trabajo determinada durante un mes de facturación.</w:t>
      </w:r>
    </w:p>
    <w:p w14:paraId="36B748DD" w14:textId="77777777" w:rsidR="00706CC4" w:rsidRPr="008D7F38" w:rsidRDefault="00706CC4" w:rsidP="00706CC4">
      <w:pPr>
        <w:shd w:val="clear" w:color="auto" w:fill="FFFFFF"/>
        <w:spacing w:after="0" w:line="240" w:lineRule="auto"/>
        <w:rPr>
          <w:sz w:val="18"/>
          <w:szCs w:val="18"/>
        </w:rPr>
      </w:pPr>
    </w:p>
    <w:p w14:paraId="30732659" w14:textId="75C72071" w:rsidR="00706CC4" w:rsidRPr="00944E55" w:rsidRDefault="003515A5" w:rsidP="00706CC4">
      <w:pPr>
        <w:pStyle w:val="ProductList-Body"/>
      </w:pPr>
      <w:r w:rsidRPr="006D3E36">
        <w:rPr>
          <w:lang w:val="es-ES_tradnl"/>
        </w:rPr>
        <w:t>“</w:t>
      </w:r>
      <w:r w:rsidRPr="006D3E36">
        <w:rPr>
          <w:b/>
          <w:color w:val="00188F"/>
          <w:lang w:val="es-ES_tradnl"/>
        </w:rPr>
        <w:t>Máximo de Minutos Disponibles</w:t>
      </w:r>
      <w:r w:rsidRPr="006D3E36">
        <w:rPr>
          <w:lang w:val="es-ES_tradnl"/>
        </w:rPr>
        <w:t xml:space="preserve">” </w:t>
      </w:r>
      <w:r>
        <w:rPr>
          <w:lang w:val="es-ES_tradnl"/>
        </w:rPr>
        <w:t xml:space="preserve">es </w:t>
      </w:r>
      <w:r w:rsidR="00706CC4">
        <w:rPr>
          <w:szCs w:val="18"/>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944E55" w:rsidRDefault="00706CC4" w:rsidP="00706CC4">
      <w:pPr>
        <w:pStyle w:val="ProductList-Body"/>
      </w:pPr>
    </w:p>
    <w:p w14:paraId="3B173339" w14:textId="77777777" w:rsidR="00706CC4" w:rsidRPr="00944E55" w:rsidRDefault="00706CC4" w:rsidP="00706CC4">
      <w:pPr>
        <w:pStyle w:val="ProductList-Body"/>
      </w:pPr>
      <w:r>
        <w:rPr>
          <w:b/>
          <w:color w:val="00188F"/>
        </w:rPr>
        <w:t>Tiempo de Inactividad</w:t>
      </w:r>
      <w:r w:rsidRPr="00C121B5">
        <w:rPr>
          <w:b/>
        </w:rPr>
        <w:t>:</w:t>
      </w:r>
      <w:r>
        <w:t xml:space="preserve"> </w:t>
      </w:r>
      <w:r>
        <w:rPr>
          <w:szCs w:val="18"/>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944E55" w:rsidRDefault="00706CC4" w:rsidP="00706CC4">
      <w:pPr>
        <w:pStyle w:val="ProductList-Body"/>
      </w:pPr>
    </w:p>
    <w:p w14:paraId="2EE86AB3" w14:textId="77777777" w:rsidR="00706CC4" w:rsidRPr="00944E55" w:rsidRDefault="00706CC4" w:rsidP="00706CC4">
      <w:pPr>
        <w:pStyle w:val="ProductList-Body"/>
      </w:pPr>
      <w:r>
        <w:rPr>
          <w:b/>
          <w:color w:val="00188F"/>
        </w:rPr>
        <w:t>Porcentaje de Tiempo de Actividad Mensual</w:t>
      </w:r>
      <w:r w:rsidRPr="00777F9C">
        <w:rPr>
          <w:b/>
        </w:rPr>
        <w:t>:</w:t>
      </w:r>
      <w:r>
        <w:t xml:space="preserve"> el Porcentaje de Tiempo de Actividad Mensual se calcula con la siguiente fórmula:</w:t>
      </w:r>
    </w:p>
    <w:p w14:paraId="25522A26" w14:textId="77777777" w:rsidR="00706CC4" w:rsidRPr="00944E55" w:rsidRDefault="00706CC4" w:rsidP="00706CC4">
      <w:pPr>
        <w:pStyle w:val="ProductList-Body"/>
      </w:pPr>
    </w:p>
    <w:p w14:paraId="5C27B477" w14:textId="77777777" w:rsidR="00706CC4" w:rsidRPr="00944E55" w:rsidRDefault="002243C7" w:rsidP="00706CC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944E55" w:rsidRDefault="00706CC4" w:rsidP="00706CC4">
      <w:pPr>
        <w:pStyle w:val="ProductList-Body"/>
      </w:pPr>
      <w:r>
        <w:rPr>
          <w:szCs w:val="18"/>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944E55" w:rsidRDefault="00706CC4" w:rsidP="00706CC4">
      <w:pPr>
        <w:pStyle w:val="ProductList-Body"/>
      </w:pPr>
    </w:p>
    <w:p w14:paraId="2272E3C5" w14:textId="77777777" w:rsidR="00706CC4" w:rsidRPr="00944E55" w:rsidRDefault="00706CC4" w:rsidP="00706CC4">
      <w:pPr>
        <w:pStyle w:val="ProductList-Body"/>
      </w:pPr>
      <w:r>
        <w:rPr>
          <w:b/>
          <w:color w:val="00188F"/>
        </w:rPr>
        <w:t>Crédito de Servicio</w:t>
      </w:r>
      <w:r w:rsidRPr="00777F9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3BDBB38E" w14:textId="77777777" w:rsidTr="00495B7E">
        <w:trPr>
          <w:tblHeader/>
        </w:trPr>
        <w:tc>
          <w:tcPr>
            <w:tcW w:w="5400" w:type="dxa"/>
            <w:shd w:val="clear" w:color="auto" w:fill="0072C6"/>
          </w:tcPr>
          <w:p w14:paraId="2C98C95F"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C71FBF4"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3FC3C39B" w14:textId="77777777" w:rsidTr="00495B7E">
        <w:tc>
          <w:tcPr>
            <w:tcW w:w="5400" w:type="dxa"/>
          </w:tcPr>
          <w:p w14:paraId="7684286C" w14:textId="77777777" w:rsidR="00706CC4" w:rsidRPr="0076238C" w:rsidRDefault="00706CC4" w:rsidP="00495B7E">
            <w:pPr>
              <w:pStyle w:val="ProductList-OfferingBody"/>
              <w:jc w:val="center"/>
            </w:pPr>
            <w:r>
              <w:t>&lt; 99,9 %</w:t>
            </w:r>
          </w:p>
        </w:tc>
        <w:tc>
          <w:tcPr>
            <w:tcW w:w="5400" w:type="dxa"/>
          </w:tcPr>
          <w:p w14:paraId="470FAF45" w14:textId="77777777" w:rsidR="00706CC4" w:rsidRPr="0076238C" w:rsidRDefault="00706CC4" w:rsidP="00495B7E">
            <w:pPr>
              <w:pStyle w:val="ProductList-OfferingBody"/>
              <w:jc w:val="center"/>
            </w:pPr>
            <w:r>
              <w:t>10 %</w:t>
            </w:r>
          </w:p>
        </w:tc>
      </w:tr>
      <w:tr w:rsidR="00706CC4" w:rsidRPr="009D0B2F" w14:paraId="51140E52" w14:textId="77777777" w:rsidTr="00495B7E">
        <w:tc>
          <w:tcPr>
            <w:tcW w:w="5400" w:type="dxa"/>
          </w:tcPr>
          <w:p w14:paraId="5433ED78" w14:textId="77777777" w:rsidR="00706CC4" w:rsidRPr="0076238C" w:rsidRDefault="00706CC4" w:rsidP="00495B7E">
            <w:pPr>
              <w:pStyle w:val="ProductList-OfferingBody"/>
              <w:jc w:val="center"/>
            </w:pPr>
            <w:r>
              <w:t>&lt; 99 %</w:t>
            </w:r>
          </w:p>
        </w:tc>
        <w:tc>
          <w:tcPr>
            <w:tcW w:w="5400" w:type="dxa"/>
          </w:tcPr>
          <w:p w14:paraId="6729FE77" w14:textId="77777777" w:rsidR="00706CC4" w:rsidRDefault="00706CC4" w:rsidP="00495B7E">
            <w:pPr>
              <w:pStyle w:val="ProductList-OfferingBody"/>
              <w:jc w:val="center"/>
            </w:pPr>
            <w:r>
              <w:t>25 %</w:t>
            </w:r>
          </w:p>
        </w:tc>
      </w:tr>
    </w:tbl>
    <w:p w14:paraId="097639A2" w14:textId="77777777" w:rsidR="00706CC4" w:rsidRPr="00944E55" w:rsidRDefault="002243C7"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7B30F133" w14:textId="4DC9DF1E" w:rsidR="00515EF4" w:rsidRPr="006D3E36" w:rsidRDefault="00515EF4" w:rsidP="0069322C">
      <w:pPr>
        <w:pStyle w:val="ProductList-Offering2Heading"/>
        <w:tabs>
          <w:tab w:val="clear" w:pos="360"/>
          <w:tab w:val="clear" w:pos="720"/>
          <w:tab w:val="clear" w:pos="1080"/>
        </w:tabs>
        <w:outlineLvl w:val="2"/>
        <w:rPr>
          <w:lang w:val="es-ES_tradnl"/>
        </w:rPr>
      </w:pPr>
      <w:bookmarkStart w:id="231" w:name="_Toc478482124"/>
      <w:r w:rsidRPr="006D3E36">
        <w:rPr>
          <w:lang w:val="es-ES_tradnl"/>
        </w:rPr>
        <w:t xml:space="preserve">Power BI </w:t>
      </w:r>
      <w:r w:rsidR="0069322C" w:rsidRPr="006D3E36">
        <w:rPr>
          <w:lang w:val="es-ES_tradnl"/>
        </w:rPr>
        <w:t>Pro</w:t>
      </w:r>
      <w:bookmarkEnd w:id="231"/>
    </w:p>
    <w:p w14:paraId="1FA2333B" w14:textId="4A76D2A2"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515EF4">
      <w:pPr>
        <w:pStyle w:val="ProductList-Body"/>
        <w:rPr>
          <w:lang w:val="es-ES_tradnl"/>
        </w:rPr>
      </w:pPr>
    </w:p>
    <w:p w14:paraId="49ECCD62" w14:textId="568E12EE"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55665F9" w14:textId="77777777" w:rsidR="002D07B8" w:rsidRPr="006D3E36" w:rsidRDefault="002D07B8" w:rsidP="002D07B8">
      <w:pPr>
        <w:pStyle w:val="ProductList-Body"/>
        <w:rPr>
          <w:sz w:val="16"/>
          <w:szCs w:val="20"/>
          <w:lang w:val="es-ES_tradnl"/>
        </w:rPr>
      </w:pPr>
    </w:p>
    <w:p w14:paraId="7E92D36D" w14:textId="77777777" w:rsidR="002D07B8" w:rsidRPr="006D3E36" w:rsidRDefault="002243C7"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515EF4">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515EF4">
      <w:pPr>
        <w:pStyle w:val="ProductList-Body"/>
        <w:rPr>
          <w:lang w:val="es-ES_tradnl"/>
        </w:rPr>
      </w:pPr>
    </w:p>
    <w:p w14:paraId="2865395D" w14:textId="7A4B21EC"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3344F223" w14:textId="77777777" w:rsidTr="002A71E8">
        <w:trPr>
          <w:tblHeader/>
        </w:trPr>
        <w:tc>
          <w:tcPr>
            <w:tcW w:w="5400" w:type="dxa"/>
            <w:shd w:val="clear" w:color="auto" w:fill="0072C6"/>
          </w:tcPr>
          <w:p w14:paraId="4E5673E9"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280D4F83" w14:textId="77777777" w:rsidTr="002A71E8">
        <w:tc>
          <w:tcPr>
            <w:tcW w:w="5400" w:type="dxa"/>
          </w:tcPr>
          <w:p w14:paraId="7709E7BA" w14:textId="21217632"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0309F5" w14:textId="77777777" w:rsidTr="002A71E8">
        <w:tc>
          <w:tcPr>
            <w:tcW w:w="5400" w:type="dxa"/>
          </w:tcPr>
          <w:p w14:paraId="21B00FC9" w14:textId="1BC0291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0F5B3FA" w14:textId="77777777" w:rsidTr="002A71E8">
        <w:tc>
          <w:tcPr>
            <w:tcW w:w="5400" w:type="dxa"/>
          </w:tcPr>
          <w:p w14:paraId="4AA1F0D1" w14:textId="35F62C48"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002CD6">
            <w:pPr>
              <w:pStyle w:val="ProductList-OfferingBody"/>
              <w:jc w:val="center"/>
              <w:rPr>
                <w:lang w:val="es-ES_tradnl"/>
              </w:rPr>
            </w:pPr>
            <w:r w:rsidRPr="006D3E36">
              <w:rPr>
                <w:lang w:val="es-ES_tradnl"/>
              </w:rPr>
              <w:t>100 %</w:t>
            </w:r>
          </w:p>
        </w:tc>
      </w:tr>
    </w:tbl>
    <w:p w14:paraId="77544C98" w14:textId="63158E29" w:rsidR="00515EF4"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37B2B" w14:textId="21525A75" w:rsidR="00515EF4" w:rsidRPr="006D3E36" w:rsidRDefault="00515EF4" w:rsidP="00515EF4">
      <w:pPr>
        <w:pStyle w:val="ProductList-Offering2Heading"/>
        <w:tabs>
          <w:tab w:val="clear" w:pos="360"/>
          <w:tab w:val="clear" w:pos="720"/>
          <w:tab w:val="clear" w:pos="1080"/>
        </w:tabs>
        <w:outlineLvl w:val="2"/>
        <w:rPr>
          <w:lang w:val="es-ES_tradnl"/>
        </w:rPr>
      </w:pPr>
      <w:bookmarkStart w:id="232" w:name="_Toc478482125"/>
      <w:r w:rsidRPr="006D3E36">
        <w:rPr>
          <w:lang w:val="es-ES_tradnl"/>
        </w:rPr>
        <w:t>API de Traductor</w:t>
      </w:r>
      <w:bookmarkEnd w:id="232"/>
    </w:p>
    <w:p w14:paraId="0D68E64F" w14:textId="412D4613"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515EF4">
      <w:pPr>
        <w:pStyle w:val="ProductList-Body"/>
        <w:rPr>
          <w:lang w:val="es-ES_tradnl"/>
        </w:rPr>
      </w:pPr>
    </w:p>
    <w:p w14:paraId="2A370CEF" w14:textId="1838028D"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5F1DC" w14:textId="77777777" w:rsidR="002D07B8" w:rsidRPr="006D3E36" w:rsidRDefault="002D07B8" w:rsidP="002D07B8">
      <w:pPr>
        <w:pStyle w:val="ProductList-Body"/>
        <w:rPr>
          <w:sz w:val="16"/>
          <w:szCs w:val="20"/>
          <w:lang w:val="es-ES_tradnl"/>
        </w:rPr>
      </w:pPr>
    </w:p>
    <w:p w14:paraId="01DC691B" w14:textId="77777777" w:rsidR="002D07B8" w:rsidRPr="006D3E36" w:rsidRDefault="002243C7"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515EF4">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515EF4">
      <w:pPr>
        <w:pStyle w:val="ProductList-Body"/>
        <w:rPr>
          <w:lang w:val="es-ES_tradnl"/>
        </w:rPr>
      </w:pPr>
    </w:p>
    <w:p w14:paraId="1A614EB8" w14:textId="58A21796" w:rsidR="00515EF4" w:rsidRPr="006D3E36" w:rsidRDefault="00515EF4" w:rsidP="00066D6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6B78A827" w14:textId="77777777" w:rsidTr="002A71E8">
        <w:trPr>
          <w:tblHeader/>
        </w:trPr>
        <w:tc>
          <w:tcPr>
            <w:tcW w:w="5400" w:type="dxa"/>
            <w:shd w:val="clear" w:color="auto" w:fill="0072C6"/>
          </w:tcPr>
          <w:p w14:paraId="2215AAC8"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6D3E36" w14:paraId="710135BB" w14:textId="77777777" w:rsidTr="002A71E8">
        <w:tc>
          <w:tcPr>
            <w:tcW w:w="5400" w:type="dxa"/>
          </w:tcPr>
          <w:p w14:paraId="0ED7D057" w14:textId="400D8B77"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44B63A37" w14:textId="77777777" w:rsidTr="002A71E8">
        <w:tc>
          <w:tcPr>
            <w:tcW w:w="5400" w:type="dxa"/>
          </w:tcPr>
          <w:p w14:paraId="567733F4" w14:textId="62AC2EB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5F2E73BA" w14:textId="77777777" w:rsidTr="002A71E8">
        <w:tc>
          <w:tcPr>
            <w:tcW w:w="5400" w:type="dxa"/>
          </w:tcPr>
          <w:p w14:paraId="1DE42D45" w14:textId="028A190D"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002CD6">
            <w:pPr>
              <w:pStyle w:val="ProductList-OfferingBody"/>
              <w:jc w:val="center"/>
              <w:rPr>
                <w:lang w:val="es-ES_tradnl"/>
              </w:rPr>
            </w:pPr>
            <w:r w:rsidRPr="006D3E36">
              <w:rPr>
                <w:lang w:val="es-ES_tradnl"/>
              </w:rPr>
              <w:t>100 %</w:t>
            </w:r>
          </w:p>
        </w:tc>
      </w:tr>
    </w:tbl>
    <w:p w14:paraId="141A8608" w14:textId="6FA486FE" w:rsidR="00515EF4"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4DE846" w14:textId="77777777" w:rsidR="004276F7" w:rsidRPr="00E82568" w:rsidRDefault="004276F7" w:rsidP="00D159A5">
      <w:pPr>
        <w:pStyle w:val="ProductList-Offering2Heading"/>
        <w:keepNext/>
        <w:tabs>
          <w:tab w:val="clear" w:pos="360"/>
          <w:tab w:val="clear" w:pos="720"/>
          <w:tab w:val="clear" w:pos="1080"/>
        </w:tabs>
        <w:outlineLvl w:val="2"/>
      </w:pPr>
      <w:bookmarkStart w:id="233" w:name="_Toc457821597"/>
      <w:bookmarkStart w:id="234" w:name="_Toc465333785"/>
      <w:bookmarkStart w:id="235" w:name="_Toc464226363"/>
      <w:bookmarkStart w:id="236" w:name="_Toc478482126"/>
      <w:r>
        <w:t>Sistema Operativo de Equipo de Escritorio Windows</w:t>
      </w:r>
      <w:bookmarkEnd w:id="233"/>
      <w:bookmarkEnd w:id="234"/>
      <w:bookmarkEnd w:id="235"/>
      <w:bookmarkEnd w:id="236"/>
    </w:p>
    <w:p w14:paraId="27D4C183" w14:textId="77777777" w:rsidR="004276F7" w:rsidRPr="00E82568" w:rsidRDefault="004276F7" w:rsidP="00D159A5">
      <w:pPr>
        <w:pStyle w:val="ProductList-Body"/>
        <w:keepNext/>
      </w:pPr>
      <w:r>
        <w:rPr>
          <w:b/>
          <w:color w:val="00188F"/>
        </w:rPr>
        <w:t>Definiciones Adicionales:</w:t>
      </w:r>
    </w:p>
    <w:p w14:paraId="281090A3" w14:textId="77777777" w:rsidR="004276F7" w:rsidRPr="00E82568" w:rsidRDefault="004276F7" w:rsidP="004276F7">
      <w:pPr>
        <w:pStyle w:val="ProductList-Body"/>
        <w:spacing w:after="40"/>
      </w:pPr>
      <w:r>
        <w:t>“</w:t>
      </w:r>
      <w:r>
        <w:rPr>
          <w:b/>
          <w:color w:val="00188F"/>
        </w:rPr>
        <w:t>Máximo de Minutos Disponibles</w:t>
      </w:r>
      <w:r>
        <w:t>” es el total de minutos acumulados durante un mes de facturación para el portal de Protección contra Amenazas Avanzada de Windows Defender. El Máximo de Minutos Disponibles se mide desde el momento en que se crea el Inquilino resultante de la finalización correcta del proceso de incorporación.</w:t>
      </w:r>
    </w:p>
    <w:p w14:paraId="1E899316" w14:textId="77777777" w:rsidR="004276F7" w:rsidRPr="00E82568" w:rsidRDefault="004276F7" w:rsidP="004276F7">
      <w:pPr>
        <w:pStyle w:val="ProductList-Body"/>
      </w:pPr>
      <w:r>
        <w:t>“</w:t>
      </w:r>
      <w:r>
        <w:rPr>
          <w:b/>
          <w:color w:val="00188F"/>
        </w:rPr>
        <w:t>Inquilino</w:t>
      </w:r>
      <w:r>
        <w:t>” representa el entorno de nube específico del cliente de Protección contra Amenazas Avanzada de Windows Defender.</w:t>
      </w:r>
    </w:p>
    <w:p w14:paraId="1EDC6C9D" w14:textId="77777777" w:rsidR="004276F7" w:rsidRPr="00E82568" w:rsidRDefault="004276F7" w:rsidP="004276F7">
      <w:pPr>
        <w:pStyle w:val="ProductList-Body"/>
      </w:pPr>
    </w:p>
    <w:p w14:paraId="093F90AA" w14:textId="77777777" w:rsidR="004276F7" w:rsidRPr="00E82568" w:rsidRDefault="004276F7" w:rsidP="004276F7">
      <w:pPr>
        <w:pStyle w:val="ProductList-Body"/>
      </w:pPr>
      <w:r>
        <w:rPr>
          <w:b/>
          <w:color w:val="00188F"/>
        </w:rPr>
        <w:t>Tiempo de Inactividad</w:t>
      </w:r>
      <w:r w:rsidRPr="004D07B2">
        <w:rPr>
          <w:b/>
          <w:bCs/>
        </w:rPr>
        <w:t>:</w:t>
      </w:r>
      <w:r>
        <w:t xml:space="preserve"> </w:t>
      </w:r>
      <w:r>
        <w:rPr>
          <w:szCs w:val="18"/>
        </w:rPr>
        <w:t>El total de minutos acumulados que son parte del Máximo de Minutos Disponibles en los que el Cliente no puede acceder a ninguna parte de una colección de sitios del portal de Protección contra Amenazas Avanzada de Windows Defender para los cuales tiene los permisos pertinentes y el cliente tiene una licencia válida activa</w:t>
      </w:r>
      <w:r>
        <w:t>.</w:t>
      </w:r>
    </w:p>
    <w:p w14:paraId="185C3D79" w14:textId="77777777" w:rsidR="006601AA" w:rsidRPr="00B12C64" w:rsidRDefault="006601AA" w:rsidP="006601AA">
      <w:pPr>
        <w:pStyle w:val="ProductList-Body"/>
        <w:rPr>
          <w:lang w:val="es-ES"/>
        </w:rPr>
      </w:pPr>
    </w:p>
    <w:p w14:paraId="25AF1A02" w14:textId="77777777" w:rsidR="006601AA" w:rsidRPr="00B12C64" w:rsidRDefault="006601AA" w:rsidP="006601AA">
      <w:pPr>
        <w:pStyle w:val="ProductList-Body"/>
        <w:rPr>
          <w:lang w:val="es-ES"/>
        </w:rPr>
      </w:pPr>
      <w:r w:rsidRPr="00B12C64">
        <w:rPr>
          <w:b/>
          <w:color w:val="00188F"/>
          <w:lang w:val="es-ES"/>
        </w:rPr>
        <w:t>Porcentaje de Tiempo de Actividad Mensual</w:t>
      </w:r>
      <w:r w:rsidRPr="00B12C64">
        <w:rPr>
          <w:b/>
          <w:lang w:val="es-ES"/>
        </w:rPr>
        <w:t>:</w:t>
      </w:r>
      <w:r w:rsidRPr="00B12C64">
        <w:rPr>
          <w:lang w:val="es-ES"/>
        </w:rPr>
        <w:t xml:space="preserve"> el Porcentaje de Tiempo de Actividad Mensual se calcula con la siguiente fórmula:</w:t>
      </w:r>
    </w:p>
    <w:p w14:paraId="49858A67" w14:textId="77777777" w:rsidR="006601AA" w:rsidRPr="00B12C64" w:rsidRDefault="006601AA" w:rsidP="006601AA">
      <w:pPr>
        <w:pStyle w:val="ProductList-Body"/>
        <w:rPr>
          <w:lang w:val="es-ES"/>
        </w:rPr>
      </w:pPr>
    </w:p>
    <w:p w14:paraId="231B7CCB" w14:textId="77777777" w:rsidR="006601AA" w:rsidRPr="004744B3" w:rsidRDefault="002243C7" w:rsidP="006601AA">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601AA">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601AA">
      <w:pPr>
        <w:pStyle w:val="ProductList-Body"/>
        <w:rPr>
          <w:lang w:val="es-ES"/>
        </w:rPr>
      </w:pPr>
    </w:p>
    <w:p w14:paraId="74A93369" w14:textId="77777777" w:rsidR="006601AA" w:rsidRPr="008A0BD0" w:rsidRDefault="006601AA" w:rsidP="006601AA">
      <w:pPr>
        <w:pStyle w:val="ProductList-Body"/>
      </w:pPr>
      <w:r>
        <w:rPr>
          <w:b/>
          <w:color w:val="00188F"/>
        </w:rPr>
        <w:t>Crédito de Servicio</w:t>
      </w:r>
      <w:r w:rsidRPr="00AC4E8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9D0B2F" w14:paraId="3639D5C7" w14:textId="77777777" w:rsidTr="00495B7E">
        <w:trPr>
          <w:tblHeader/>
        </w:trPr>
        <w:tc>
          <w:tcPr>
            <w:tcW w:w="5400" w:type="dxa"/>
            <w:shd w:val="clear" w:color="auto" w:fill="0072C6"/>
          </w:tcPr>
          <w:p w14:paraId="1A2629CD" w14:textId="77777777" w:rsidR="006601AA" w:rsidRPr="00B12C64" w:rsidRDefault="006601AA" w:rsidP="00495B7E">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495B7E">
            <w:pPr>
              <w:pStyle w:val="ProductList-OfferingBody"/>
              <w:jc w:val="center"/>
              <w:rPr>
                <w:color w:val="FFFFFF" w:themeColor="background1"/>
              </w:rPr>
            </w:pPr>
            <w:r>
              <w:rPr>
                <w:color w:val="FFFFFF" w:themeColor="background1"/>
              </w:rPr>
              <w:t>Crédito de Servicio</w:t>
            </w:r>
          </w:p>
        </w:tc>
      </w:tr>
      <w:tr w:rsidR="006601AA" w:rsidRPr="009D0B2F" w14:paraId="28C63A0B" w14:textId="77777777" w:rsidTr="00495B7E">
        <w:tc>
          <w:tcPr>
            <w:tcW w:w="5400" w:type="dxa"/>
          </w:tcPr>
          <w:p w14:paraId="63CB12F9" w14:textId="77777777" w:rsidR="006601AA" w:rsidRPr="0076238C" w:rsidRDefault="006601AA" w:rsidP="00495B7E">
            <w:pPr>
              <w:pStyle w:val="ProductList-OfferingBody"/>
              <w:jc w:val="center"/>
            </w:pPr>
            <w:r>
              <w:t>&lt; 99,9 %</w:t>
            </w:r>
          </w:p>
        </w:tc>
        <w:tc>
          <w:tcPr>
            <w:tcW w:w="5400" w:type="dxa"/>
          </w:tcPr>
          <w:p w14:paraId="00A3D8F1" w14:textId="77777777" w:rsidR="006601AA" w:rsidRPr="0076238C" w:rsidRDefault="006601AA" w:rsidP="00495B7E">
            <w:pPr>
              <w:pStyle w:val="ProductList-OfferingBody"/>
              <w:jc w:val="center"/>
            </w:pPr>
            <w:r>
              <w:t>10%</w:t>
            </w:r>
          </w:p>
        </w:tc>
      </w:tr>
      <w:tr w:rsidR="006601AA" w:rsidRPr="009D0B2F" w14:paraId="7DF9B45E" w14:textId="77777777" w:rsidTr="00495B7E">
        <w:tc>
          <w:tcPr>
            <w:tcW w:w="5400" w:type="dxa"/>
          </w:tcPr>
          <w:p w14:paraId="57AD7D14" w14:textId="77777777" w:rsidR="006601AA" w:rsidRPr="0076238C" w:rsidRDefault="006601AA" w:rsidP="00495B7E">
            <w:pPr>
              <w:pStyle w:val="ProductList-OfferingBody"/>
              <w:jc w:val="center"/>
            </w:pPr>
            <w:r>
              <w:t>&lt; 99 %</w:t>
            </w:r>
          </w:p>
        </w:tc>
        <w:tc>
          <w:tcPr>
            <w:tcW w:w="5400" w:type="dxa"/>
          </w:tcPr>
          <w:p w14:paraId="35A45FBD" w14:textId="77777777" w:rsidR="006601AA" w:rsidRPr="0076238C" w:rsidRDefault="006601AA" w:rsidP="00495B7E">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B12C64">
        <w:rPr>
          <w:b/>
          <w:lang w:val="es-ES"/>
        </w:rPr>
        <w:t>:</w:t>
      </w:r>
      <w:r w:rsidRPr="00B12C64">
        <w:rPr>
          <w:lang w:val="es-ES"/>
        </w:rPr>
        <w:t xml:space="preserve"> Este SLA no se aplica a ningún Inquilino de versiones de prueba/vista previa.</w:t>
      </w:r>
    </w:p>
    <w:p w14:paraId="5F0AC2A7" w14:textId="2E583EFA" w:rsidR="006601AA" w:rsidRPr="006D3E36" w:rsidRDefault="002243C7"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601AA" w:rsidRPr="00B114AB">
          <w:rPr>
            <w:rStyle w:val="Hyperlink"/>
            <w:sz w:val="16"/>
            <w:szCs w:val="16"/>
          </w:rPr>
          <w:t>Tabla de contenido</w:t>
        </w:r>
      </w:hyperlink>
      <w:r w:rsidR="006601AA" w:rsidRPr="00B114AB">
        <w:rPr>
          <w:sz w:val="16"/>
          <w:szCs w:val="16"/>
        </w:rPr>
        <w:t xml:space="preserve"> / </w:t>
      </w:r>
      <w:hyperlink w:anchor="Definitions" w:history="1">
        <w:r w:rsidR="006601AA" w:rsidRPr="00B114AB">
          <w:rPr>
            <w:rStyle w:val="Hyperlink"/>
            <w:sz w:val="16"/>
            <w:szCs w:val="16"/>
          </w:rPr>
          <w:t>Definiciones</w:t>
        </w:r>
      </w:hyperlink>
    </w:p>
    <w:p w14:paraId="5E8BF013" w14:textId="77777777" w:rsidR="00FE16CC" w:rsidRPr="006D3E36" w:rsidRDefault="00FE16CC" w:rsidP="002024BF">
      <w:pPr>
        <w:pStyle w:val="ProductList-Body"/>
        <w:tabs>
          <w:tab w:val="clear" w:pos="360"/>
          <w:tab w:val="clear" w:pos="720"/>
          <w:tab w:val="clear" w:pos="1080"/>
        </w:tabs>
        <w:rPr>
          <w:lang w:val="es-ES_tradnl"/>
        </w:rPr>
        <w:sectPr w:rsidR="00FE16CC" w:rsidRPr="006D3E36" w:rsidSect="009B54E9">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237" w:name="AppendixA"/>
      <w:bookmarkStart w:id="238" w:name="_Toc478482127"/>
      <w:r w:rsidRPr="006D3E36">
        <w:rPr>
          <w:lang w:val="es-ES_tradnl"/>
        </w:rPr>
        <w:t>Anexo A</w:t>
      </w:r>
      <w:bookmarkEnd w:id="237"/>
      <w:r w:rsidRPr="006D3E36">
        <w:rPr>
          <w:lang w:val="es-ES_tradnl"/>
        </w:rPr>
        <w:t>: Compromiso de Nivel de Servicio para Detección y Bloqueo de Virus, Eficacia de Detección de Correo No Deseado o Falso Positivo</w:t>
      </w:r>
      <w:bookmarkEnd w:id="238"/>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6D3E36">
        <w:rPr>
          <w:lang w:val="es-ES_tradnl"/>
        </w:rPr>
        <w:t>“</w:t>
      </w:r>
      <w:r w:rsidRPr="006D3E36">
        <w:rPr>
          <w:lang w:val="es-ES_tradnl"/>
        </w:rPr>
        <w:t>EOP</w:t>
      </w:r>
      <w:r w:rsidR="002B3A5A" w:rsidRPr="006D3E36">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Detección y Bloqueo de Virus</w:t>
      </w:r>
      <w:r w:rsidRPr="006D3E36">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6D3E36">
        <w:rPr>
          <w:lang w:val="es-ES_tradnl"/>
        </w:rPr>
        <w:t>“</w:t>
      </w:r>
      <w:r w:rsidR="00D46DC5" w:rsidRPr="006D3E36">
        <w:rPr>
          <w:lang w:val="es-ES_tradnl"/>
        </w:rPr>
        <w:t>Virus</w:t>
      </w:r>
      <w:r w:rsidRPr="006D3E36">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6D3E36">
        <w:rPr>
          <w:b/>
          <w:bCs/>
          <w:color w:val="00188F"/>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Eficacia de Detección de Correo No Deseado</w:t>
      </w:r>
      <w:r w:rsidRPr="006D3E36">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Falso Positivo</w:t>
      </w:r>
      <w:r w:rsidRPr="006D3E36">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6D3E36" w:rsidRDefault="00B10E8D" w:rsidP="002024BF">
      <w:pPr>
        <w:rPr>
          <w:lang w:val="es-ES_tradnl"/>
        </w:rPr>
        <w:sectPr w:rsidR="00B10E8D" w:rsidRPr="006D3E36" w:rsidSect="009B54E9">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239" w:name="AppendixB"/>
      <w:bookmarkStart w:id="240" w:name="_Toc478482128"/>
      <w:r w:rsidRPr="006D3E36">
        <w:rPr>
          <w:lang w:val="es-ES_tradnl"/>
        </w:rPr>
        <w:t>Anexo B</w:t>
      </w:r>
      <w:bookmarkEnd w:id="239"/>
      <w:r w:rsidRPr="006D3E36">
        <w:rPr>
          <w:lang w:val="es-ES_tradnl"/>
        </w:rPr>
        <w:t>: Compromiso de Nivel de Servicio para Tiempo de Actividad y Entrega de Correo Electrónico</w:t>
      </w:r>
      <w:bookmarkEnd w:id="240"/>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6D3E36">
        <w:rPr>
          <w:b/>
          <w:bCs/>
          <w:color w:val="00188F"/>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6D3E36"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6D3E36">
        <w:rPr>
          <w:b/>
          <w:bCs/>
          <w:color w:val="00188F"/>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6D3E36">
        <w:rPr>
          <w:lang w:val="es-ES_tradnl"/>
        </w:rPr>
        <w:t>“</w:t>
      </w:r>
      <w:r w:rsidR="00F575B8" w:rsidRPr="006D3E36">
        <w:rPr>
          <w:lang w:val="es-ES_tradnl"/>
        </w:rPr>
        <w:t>Tiempo de Entrega de Correo Electrónico</w:t>
      </w:r>
      <w:r w:rsidRPr="006D3E36">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6D3E36"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8016F" w14:textId="77777777" w:rsidR="002A342F" w:rsidRDefault="002A342F" w:rsidP="009A573F">
      <w:pPr>
        <w:spacing w:after="0" w:line="240" w:lineRule="auto"/>
      </w:pPr>
      <w:r>
        <w:separator/>
      </w:r>
    </w:p>
  </w:endnote>
  <w:endnote w:type="continuationSeparator" w:id="0">
    <w:p w14:paraId="7C335DF0" w14:textId="77777777" w:rsidR="002A342F" w:rsidRDefault="002A342F" w:rsidP="009A573F">
      <w:pPr>
        <w:spacing w:after="0" w:line="240" w:lineRule="auto"/>
      </w:pPr>
      <w:r>
        <w:continuationSeparator/>
      </w:r>
    </w:p>
  </w:endnote>
  <w:endnote w:type="continuationNotice" w:id="1">
    <w:p w14:paraId="1589571D" w14:textId="77777777" w:rsidR="002A342F" w:rsidRDefault="002A34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5B7E" w:rsidRPr="00C76DF3" w14:paraId="15A2D634" w14:textId="77777777" w:rsidTr="00CA55D9">
      <w:tc>
        <w:tcPr>
          <w:tcW w:w="1255" w:type="dxa"/>
          <w:shd w:val="clear" w:color="auto" w:fill="BFBFBF" w:themeFill="background1" w:themeFillShade="BF"/>
          <w:vAlign w:val="center"/>
        </w:tcPr>
        <w:p w14:paraId="2DBC2034" w14:textId="77777777" w:rsidR="00495B7E" w:rsidRPr="00C76DF3" w:rsidRDefault="002243C7" w:rsidP="00370875">
          <w:pPr>
            <w:pStyle w:val="ProductList-OfferingBody"/>
            <w:ind w:left="-77" w:right="-73"/>
            <w:jc w:val="center"/>
            <w:rPr>
              <w:color w:val="808080" w:themeColor="background1" w:themeShade="80"/>
              <w:sz w:val="14"/>
              <w:szCs w:val="14"/>
            </w:rPr>
          </w:pPr>
          <w:hyperlink w:anchor="TableOfContents" w:history="1">
            <w:r w:rsidR="00495B7E">
              <w:rPr>
                <w:rStyle w:val="Hyperlink"/>
                <w:sz w:val="14"/>
                <w:szCs w:val="14"/>
              </w:rPr>
              <w:t>Tabla de contenido</w:t>
            </w:r>
          </w:hyperlink>
        </w:p>
      </w:tc>
      <w:tc>
        <w:tcPr>
          <w:tcW w:w="181" w:type="dxa"/>
          <w:tcBorders>
            <w:top w:val="nil"/>
            <w:bottom w:val="nil"/>
          </w:tcBorders>
          <w:vAlign w:val="center"/>
        </w:tcPr>
        <w:p w14:paraId="252C3380" w14:textId="77777777" w:rsidR="00495B7E" w:rsidRPr="00C76DF3" w:rsidRDefault="00495B7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95B7E" w:rsidRPr="00C76DF3" w:rsidRDefault="002243C7" w:rsidP="00370875">
          <w:pPr>
            <w:pStyle w:val="ProductList-OfferingBody"/>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182" w:type="dxa"/>
          <w:tcBorders>
            <w:top w:val="nil"/>
            <w:bottom w:val="nil"/>
          </w:tcBorders>
          <w:vAlign w:val="center"/>
        </w:tcPr>
        <w:p w14:paraId="0F966FD9" w14:textId="77777777" w:rsidR="00495B7E" w:rsidRPr="00C76DF3" w:rsidRDefault="00495B7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95B7E" w:rsidRPr="00C76DF3" w:rsidRDefault="002243C7" w:rsidP="00370875">
          <w:pPr>
            <w:pStyle w:val="ProductList-OfferingBody"/>
            <w:ind w:left="-72" w:right="-75"/>
            <w:jc w:val="center"/>
            <w:rPr>
              <w:color w:val="808080" w:themeColor="background1" w:themeShade="80"/>
              <w:sz w:val="14"/>
              <w:szCs w:val="14"/>
            </w:rPr>
          </w:pPr>
          <w:hyperlink w:anchor="Glossary" w:history="1">
            <w:r w:rsidR="00495B7E">
              <w:rPr>
                <w:rStyle w:val="Hyperlink"/>
                <w:sz w:val="14"/>
                <w:szCs w:val="14"/>
              </w:rPr>
              <w:t>Glosario</w:t>
            </w:r>
          </w:hyperlink>
          <w:r w:rsidR="00495B7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95B7E" w:rsidRPr="00C76DF3" w:rsidRDefault="00495B7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95B7E" w:rsidRPr="00C76DF3" w:rsidRDefault="002243C7" w:rsidP="00370875">
          <w:pPr>
            <w:pStyle w:val="ProductList-OfferingBody"/>
            <w:ind w:left="-72" w:right="-77"/>
            <w:jc w:val="center"/>
            <w:rPr>
              <w:color w:val="808080" w:themeColor="background1" w:themeShade="80"/>
              <w:sz w:val="14"/>
              <w:szCs w:val="14"/>
            </w:rPr>
          </w:pPr>
          <w:hyperlink w:anchor="LicenseTerms" w:history="1">
            <w:r w:rsidR="00495B7E">
              <w:rPr>
                <w:rStyle w:val="Hyperlink"/>
                <w:sz w:val="14"/>
                <w:szCs w:val="14"/>
              </w:rPr>
              <w:t>Términos de Licencia</w:t>
            </w:r>
          </w:hyperlink>
        </w:p>
      </w:tc>
      <w:tc>
        <w:tcPr>
          <w:tcW w:w="185" w:type="dxa"/>
          <w:tcBorders>
            <w:top w:val="nil"/>
            <w:bottom w:val="nil"/>
          </w:tcBorders>
          <w:vAlign w:val="center"/>
        </w:tcPr>
        <w:p w14:paraId="69800AFB" w14:textId="77777777" w:rsidR="00495B7E" w:rsidRPr="00C76DF3" w:rsidRDefault="00495B7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95B7E" w:rsidRPr="00C76DF3" w:rsidRDefault="002243C7" w:rsidP="00370875">
          <w:pPr>
            <w:pStyle w:val="ProductList-OfferingBody"/>
            <w:ind w:left="-72" w:right="-77"/>
            <w:jc w:val="center"/>
            <w:rPr>
              <w:color w:val="808080" w:themeColor="background1" w:themeShade="80"/>
              <w:sz w:val="14"/>
              <w:szCs w:val="14"/>
            </w:rPr>
          </w:pPr>
          <w:hyperlink w:anchor="Software" w:history="1">
            <w:r w:rsidR="00495B7E">
              <w:rPr>
                <w:rStyle w:val="Hyperlink"/>
                <w:sz w:val="14"/>
                <w:szCs w:val="14"/>
              </w:rPr>
              <w:t>Software</w:t>
            </w:r>
          </w:hyperlink>
        </w:p>
      </w:tc>
      <w:tc>
        <w:tcPr>
          <w:tcW w:w="180" w:type="dxa"/>
          <w:tcBorders>
            <w:top w:val="nil"/>
            <w:bottom w:val="nil"/>
          </w:tcBorders>
        </w:tcPr>
        <w:p w14:paraId="4F6F3066" w14:textId="77777777" w:rsidR="00495B7E" w:rsidRPr="00C76DF3" w:rsidRDefault="00495B7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95B7E" w:rsidRPr="00C76DF3" w:rsidRDefault="002243C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95B7E">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495B7E" w:rsidRPr="00C76DF3" w:rsidRDefault="00495B7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95B7E" w:rsidRPr="00C76DF3" w:rsidRDefault="002243C7" w:rsidP="00370875">
          <w:pPr>
            <w:pStyle w:val="ProductList-OfferingBody"/>
            <w:ind w:left="-72" w:right="-76"/>
            <w:jc w:val="center"/>
            <w:rPr>
              <w:color w:val="808080" w:themeColor="background1" w:themeShade="80"/>
              <w:sz w:val="14"/>
              <w:szCs w:val="14"/>
            </w:rPr>
          </w:pPr>
          <w:hyperlink w:anchor="AppendixA" w:history="1">
            <w:r w:rsidR="00495B7E">
              <w:rPr>
                <w:rStyle w:val="Hyperlink"/>
                <w:sz w:val="14"/>
                <w:szCs w:val="14"/>
              </w:rPr>
              <w:t>Anexos</w:t>
            </w:r>
          </w:hyperlink>
        </w:p>
      </w:tc>
      <w:tc>
        <w:tcPr>
          <w:tcW w:w="184" w:type="dxa"/>
          <w:tcBorders>
            <w:top w:val="nil"/>
            <w:bottom w:val="nil"/>
          </w:tcBorders>
          <w:vAlign w:val="center"/>
        </w:tcPr>
        <w:p w14:paraId="4CB1671F" w14:textId="77777777" w:rsidR="00495B7E" w:rsidRPr="00C76DF3" w:rsidRDefault="00495B7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95B7E" w:rsidRPr="00C76DF3" w:rsidRDefault="002243C7" w:rsidP="00370875">
          <w:pPr>
            <w:pStyle w:val="ProductList-OfferingBody"/>
            <w:ind w:left="-72" w:right="-74"/>
            <w:jc w:val="center"/>
            <w:rPr>
              <w:color w:val="808080" w:themeColor="background1" w:themeShade="80"/>
              <w:sz w:val="14"/>
              <w:szCs w:val="14"/>
            </w:rPr>
          </w:pPr>
          <w:hyperlink w:anchor="Index" w:history="1">
            <w:r w:rsidR="00495B7E">
              <w:rPr>
                <w:rStyle w:val="Hyperlink"/>
                <w:sz w:val="14"/>
                <w:szCs w:val="14"/>
              </w:rPr>
              <w:t>Índice</w:t>
            </w:r>
          </w:hyperlink>
        </w:p>
      </w:tc>
    </w:tr>
  </w:tbl>
  <w:p w14:paraId="23003BC5" w14:textId="77777777" w:rsidR="00495B7E" w:rsidRDefault="00495B7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6E9F785F" w14:textId="77777777" w:rsidTr="00250216">
      <w:tc>
        <w:tcPr>
          <w:tcW w:w="1903" w:type="dxa"/>
          <w:shd w:val="clear" w:color="auto" w:fill="F2F2F2"/>
          <w:vAlign w:val="center"/>
        </w:tcPr>
        <w:p w14:paraId="22BF1809" w14:textId="77777777" w:rsidR="00495B7E" w:rsidRPr="00EA7CA2" w:rsidRDefault="002243C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495B7E" w:rsidRPr="00C76DF3" w:rsidRDefault="002243C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67432117"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495B7E" w:rsidRPr="00C76DF3" w:rsidRDefault="002243C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201A1527"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495B7E" w:rsidRPr="00AD0694" w:rsidRDefault="002243C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495B7E" w:rsidRPr="00C76DF3" w:rsidRDefault="002243C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2B4DFA6B" w14:textId="77777777" w:rsidR="00495B7E" w:rsidRPr="009B54E9" w:rsidRDefault="00495B7E"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3E184040" w14:textId="77777777" w:rsidTr="00D412DF">
      <w:tc>
        <w:tcPr>
          <w:tcW w:w="1903" w:type="dxa"/>
          <w:shd w:val="clear" w:color="auto" w:fill="F2F2F2"/>
          <w:vAlign w:val="center"/>
        </w:tcPr>
        <w:p w14:paraId="37EB69F9" w14:textId="77777777" w:rsidR="00495B7E" w:rsidRPr="00EA7CA2" w:rsidRDefault="002243C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495B7E" w:rsidRPr="00C76DF3" w:rsidRDefault="002243C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68EFDC7C"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495B7E" w:rsidRPr="00C76DF3" w:rsidRDefault="002243C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3114A0F"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495B7E" w:rsidRPr="00AD0694" w:rsidRDefault="002243C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495B7E" w:rsidRPr="00C76DF3" w:rsidRDefault="002243C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4365A28E" w14:textId="77777777" w:rsidR="00495B7E" w:rsidRPr="009B54E9" w:rsidRDefault="00495B7E"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7453893E" w14:textId="77777777" w:rsidTr="00A31114">
      <w:tc>
        <w:tcPr>
          <w:tcW w:w="1903" w:type="dxa"/>
          <w:shd w:val="clear" w:color="auto" w:fill="F2F2F2"/>
          <w:vAlign w:val="center"/>
        </w:tcPr>
        <w:p w14:paraId="04CD1248" w14:textId="77777777" w:rsidR="00495B7E" w:rsidRPr="00EA7CA2" w:rsidRDefault="002243C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495B7E" w:rsidRPr="00C76DF3" w:rsidRDefault="002243C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1705FA14"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495B7E" w:rsidRPr="00C76DF3" w:rsidRDefault="002243C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92FEBD0"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495B7E" w:rsidRPr="00AD0694" w:rsidRDefault="002243C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495B7E" w:rsidRPr="00C76DF3" w:rsidRDefault="002243C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4A06A767" w14:textId="77777777" w:rsidR="00495B7E" w:rsidRPr="009B54E9" w:rsidRDefault="00495B7E"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231387CA" w14:textId="77777777" w:rsidTr="009B54E9">
      <w:tc>
        <w:tcPr>
          <w:tcW w:w="1903" w:type="dxa"/>
          <w:shd w:val="clear" w:color="auto" w:fill="F2F2F2"/>
          <w:vAlign w:val="center"/>
        </w:tcPr>
        <w:p w14:paraId="7D5BDF08" w14:textId="77777777" w:rsidR="00495B7E" w:rsidRPr="00EA7CA2" w:rsidRDefault="002243C7"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495B7E" w:rsidRPr="00C76DF3" w:rsidRDefault="00495B7E"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495B7E" w:rsidRPr="00C76DF3" w:rsidRDefault="002243C7"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3BC6CA43" w14:textId="77777777" w:rsidR="00495B7E" w:rsidRPr="00C76DF3" w:rsidRDefault="00495B7E"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495B7E" w:rsidRPr="00C76DF3" w:rsidRDefault="002243C7"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3D4E4898" w14:textId="77777777" w:rsidR="00495B7E" w:rsidRPr="00C76DF3" w:rsidRDefault="00495B7E"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495B7E" w:rsidRPr="00AD0694" w:rsidRDefault="002243C7"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495B7E" w:rsidRPr="00C76DF3" w:rsidRDefault="00495B7E"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495B7E" w:rsidRPr="00C76DF3" w:rsidRDefault="002243C7"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3BD02F06" w14:textId="77777777" w:rsidR="00495B7E" w:rsidRPr="00B2209E" w:rsidRDefault="00495B7E"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495B7E" w:rsidRDefault="00495B7E"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46C294D5" w14:textId="77777777" w:rsidTr="00D26437">
      <w:tc>
        <w:tcPr>
          <w:tcW w:w="1903" w:type="dxa"/>
          <w:shd w:val="clear" w:color="auto" w:fill="BFBFBF"/>
          <w:vAlign w:val="center"/>
        </w:tcPr>
        <w:p w14:paraId="34AC09CE" w14:textId="77777777" w:rsidR="00495B7E" w:rsidRPr="00EA7CA2" w:rsidRDefault="002243C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495B7E" w:rsidRPr="00C76DF3" w:rsidRDefault="002243C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2B243509"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495B7E" w:rsidRPr="00C76DF3" w:rsidRDefault="002243C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2E717DD5"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495B7E" w:rsidRPr="00AD0694" w:rsidRDefault="002243C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495B7E" w:rsidRPr="00C76DF3" w:rsidRDefault="002243C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1166BF0D" w14:textId="77777777" w:rsidR="00495B7E" w:rsidRPr="009B54E9" w:rsidRDefault="00495B7E"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965EFA" w:rsidRPr="00C76DF3" w14:paraId="0CE7ADBE" w14:textId="77777777" w:rsidTr="00F23EC6">
      <w:tc>
        <w:tcPr>
          <w:tcW w:w="1903" w:type="dxa"/>
          <w:shd w:val="clear" w:color="auto" w:fill="BFBFBF"/>
          <w:vAlign w:val="center"/>
        </w:tcPr>
        <w:p w14:paraId="1A5DAB04" w14:textId="77777777" w:rsidR="00965EFA" w:rsidRPr="00EA7CA2" w:rsidRDefault="002243C7"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965EFA"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965EFA" w:rsidRPr="00C76DF3" w:rsidRDefault="00965EFA"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965EFA" w:rsidRPr="00C76DF3" w:rsidRDefault="002243C7"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65EFA">
              <w:rPr>
                <w:rStyle w:val="Hyperlink"/>
                <w:sz w:val="14"/>
                <w:szCs w:val="14"/>
              </w:rPr>
              <w:t>Introducción</w:t>
            </w:r>
          </w:hyperlink>
        </w:p>
      </w:tc>
      <w:tc>
        <w:tcPr>
          <w:tcW w:w="271" w:type="dxa"/>
          <w:tcBorders>
            <w:top w:val="nil"/>
            <w:bottom w:val="nil"/>
          </w:tcBorders>
          <w:vAlign w:val="center"/>
        </w:tcPr>
        <w:p w14:paraId="4FF7706E" w14:textId="77777777" w:rsidR="00965EFA" w:rsidRPr="00C76DF3" w:rsidRDefault="00965EFA"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965EFA" w:rsidRPr="00C76DF3" w:rsidRDefault="002243C7"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65EFA">
              <w:rPr>
                <w:rStyle w:val="Hyperlink"/>
                <w:sz w:val="14"/>
                <w:szCs w:val="14"/>
              </w:rPr>
              <w:t>Términos Generales</w:t>
            </w:r>
          </w:hyperlink>
        </w:p>
      </w:tc>
      <w:tc>
        <w:tcPr>
          <w:tcW w:w="270" w:type="dxa"/>
          <w:tcBorders>
            <w:top w:val="nil"/>
            <w:bottom w:val="nil"/>
          </w:tcBorders>
          <w:vAlign w:val="center"/>
        </w:tcPr>
        <w:p w14:paraId="58EF1E0C" w14:textId="77777777" w:rsidR="00965EFA" w:rsidRPr="00C76DF3" w:rsidRDefault="00965EFA"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965EFA" w:rsidRPr="00AD0694" w:rsidRDefault="002243C7"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965EFA"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965EFA" w:rsidRPr="00C76DF3" w:rsidRDefault="00965EFA"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965EFA" w:rsidRPr="00C76DF3" w:rsidRDefault="002243C7"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65EFA">
              <w:rPr>
                <w:rStyle w:val="Hyperlink"/>
                <w:sz w:val="14"/>
                <w:szCs w:val="14"/>
              </w:rPr>
              <w:t>Anexo</w:t>
            </w:r>
          </w:hyperlink>
        </w:p>
      </w:tc>
    </w:tr>
  </w:tbl>
  <w:p w14:paraId="55876EE2" w14:textId="77777777" w:rsidR="00495B7E" w:rsidRDefault="00495B7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495B7E" w:rsidRPr="00C76DF3" w14:paraId="3142C410" w14:textId="77777777" w:rsidTr="00093732">
      <w:tc>
        <w:tcPr>
          <w:tcW w:w="1903" w:type="dxa"/>
          <w:shd w:val="clear" w:color="auto" w:fill="BFBFBF" w:themeFill="background1" w:themeFillShade="BF"/>
          <w:vAlign w:val="center"/>
        </w:tcPr>
        <w:p w14:paraId="55BF4A71" w14:textId="77777777" w:rsidR="00495B7E" w:rsidRPr="00EA7CA2" w:rsidRDefault="002243C7"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495B7E" w:rsidRPr="00C76DF3" w:rsidRDefault="00495B7E"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495B7E" w:rsidRPr="00C76DF3" w:rsidRDefault="002243C7"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04695E31" w14:textId="77777777" w:rsidR="00495B7E" w:rsidRPr="00C76DF3" w:rsidRDefault="00495B7E"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495B7E" w:rsidRPr="00C76DF3" w:rsidRDefault="002243C7"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2" w:type="dxa"/>
          <w:tcBorders>
            <w:top w:val="nil"/>
            <w:bottom w:val="nil"/>
          </w:tcBorders>
          <w:vAlign w:val="center"/>
        </w:tcPr>
        <w:p w14:paraId="4B36E417" w14:textId="77777777" w:rsidR="00495B7E" w:rsidRPr="00C76DF3" w:rsidRDefault="00495B7E"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495B7E" w:rsidRPr="00AD0694" w:rsidRDefault="002243C7"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495B7E" w:rsidRPr="00C76DF3" w:rsidRDefault="00495B7E"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495B7E" w:rsidRPr="00C76DF3" w:rsidRDefault="002243C7"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79D1A8DC" w14:textId="77777777" w:rsidR="00495B7E" w:rsidRPr="006033BF" w:rsidRDefault="00495B7E"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2C72213" w14:textId="77777777" w:rsidTr="00C92A1D">
      <w:tc>
        <w:tcPr>
          <w:tcW w:w="1903" w:type="dxa"/>
          <w:shd w:val="clear" w:color="auto" w:fill="F2F2F2"/>
          <w:vAlign w:val="center"/>
        </w:tcPr>
        <w:p w14:paraId="34A02E5A" w14:textId="77777777" w:rsidR="00495B7E" w:rsidRPr="00EA7CA2" w:rsidRDefault="002243C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495B7E" w:rsidRPr="00C76DF3" w:rsidRDefault="002243C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11068279"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495B7E" w:rsidRPr="00C76DF3" w:rsidRDefault="002243C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3699DDBE"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495B7E" w:rsidRPr="00AD0694" w:rsidRDefault="002243C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495B7E" w:rsidRPr="00C76DF3" w:rsidRDefault="002243C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651096C7" w14:textId="77777777" w:rsidR="00495B7E" w:rsidRPr="009B54E9" w:rsidRDefault="00495B7E"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3F4DB254" w14:textId="77777777" w:rsidTr="00C34256">
      <w:tc>
        <w:tcPr>
          <w:tcW w:w="1903" w:type="dxa"/>
          <w:shd w:val="clear" w:color="auto" w:fill="F2F2F2"/>
          <w:vAlign w:val="center"/>
        </w:tcPr>
        <w:p w14:paraId="0BDBF3C3" w14:textId="77777777" w:rsidR="00495B7E" w:rsidRPr="00EA7CA2" w:rsidRDefault="002243C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495B7E" w:rsidRPr="00C76DF3" w:rsidRDefault="002243C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4E9F9C47"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495B7E" w:rsidRPr="00C76DF3" w:rsidRDefault="002243C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62E192BB"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495B7E" w:rsidRPr="00AD0694" w:rsidRDefault="002243C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495B7E" w:rsidRPr="00C76DF3" w:rsidRDefault="002243C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150D1701" w14:textId="77777777" w:rsidR="00495B7E" w:rsidRPr="009B54E9" w:rsidRDefault="00495B7E"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33C5029" w14:textId="77777777" w:rsidTr="00B777E9">
      <w:tc>
        <w:tcPr>
          <w:tcW w:w="1903" w:type="dxa"/>
          <w:shd w:val="clear" w:color="auto" w:fill="F2F2F2"/>
          <w:vAlign w:val="center"/>
        </w:tcPr>
        <w:p w14:paraId="7C72EB18" w14:textId="77777777" w:rsidR="00495B7E" w:rsidRPr="00EA7CA2" w:rsidRDefault="002243C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495B7E" w:rsidRPr="00C76DF3" w:rsidRDefault="002243C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46252024"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495B7E" w:rsidRPr="00C76DF3" w:rsidRDefault="002243C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004F401E"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495B7E" w:rsidRPr="00AD0694" w:rsidRDefault="002243C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495B7E" w:rsidRPr="00C76DF3" w:rsidRDefault="002243C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6C686FBB" w14:textId="77777777" w:rsidR="00495B7E" w:rsidRPr="009B54E9" w:rsidRDefault="00495B7E"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B82D25E" w14:textId="77777777" w:rsidTr="006F0CDE">
      <w:tc>
        <w:tcPr>
          <w:tcW w:w="1903" w:type="dxa"/>
          <w:shd w:val="clear" w:color="auto" w:fill="F2F2F2"/>
          <w:vAlign w:val="center"/>
        </w:tcPr>
        <w:p w14:paraId="6E544438" w14:textId="77777777" w:rsidR="00495B7E" w:rsidRPr="00EA7CA2" w:rsidRDefault="002243C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495B7E" w:rsidRPr="00C76DF3" w:rsidRDefault="002243C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5207AF50"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495B7E" w:rsidRPr="00C76DF3" w:rsidRDefault="002243C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8629285"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495B7E" w:rsidRPr="00AD0694" w:rsidRDefault="002243C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495B7E" w:rsidRPr="00C76DF3" w:rsidRDefault="002243C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54A0B2EE" w14:textId="77777777" w:rsidR="00495B7E" w:rsidRPr="009B54E9" w:rsidRDefault="00495B7E"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3B29A" w14:textId="77777777" w:rsidR="002A342F" w:rsidRDefault="002A342F" w:rsidP="009A573F">
      <w:pPr>
        <w:spacing w:after="0" w:line="240" w:lineRule="auto"/>
      </w:pPr>
      <w:r>
        <w:separator/>
      </w:r>
    </w:p>
  </w:footnote>
  <w:footnote w:type="continuationSeparator" w:id="0">
    <w:p w14:paraId="5D7D9AE5" w14:textId="77777777" w:rsidR="002A342F" w:rsidRDefault="002A342F" w:rsidP="009A573F">
      <w:pPr>
        <w:spacing w:after="0" w:line="240" w:lineRule="auto"/>
      </w:pPr>
      <w:r>
        <w:continuationSeparator/>
      </w:r>
    </w:p>
  </w:footnote>
  <w:footnote w:type="continuationNotice" w:id="1">
    <w:p w14:paraId="0507C064" w14:textId="77777777" w:rsidR="002A342F" w:rsidRDefault="002A34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600405772"/>
      <w:docPartObj>
        <w:docPartGallery w:val="Page Numbers (Top of Page)"/>
        <w:docPartUnique/>
      </w:docPartObj>
    </w:sdtPr>
    <w:sdtEndPr/>
    <w:sdtContent>
      <w:p w14:paraId="20D2152F" w14:textId="6267FB4D" w:rsidR="00495B7E" w:rsidRPr="001A5FF0" w:rsidRDefault="002243C7" w:rsidP="00EF1240">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495B7E" w:rsidRPr="00AB3ED3">
              <w:rPr>
                <w:sz w:val="16"/>
                <w:szCs w:val="16"/>
                <w:lang w:val="es-ES"/>
              </w:rPr>
              <w:t xml:space="preserve">Contrato de nivel de servicios de los programas de licencias por volumen de Microsoft para servicios en línea de Microsoft (español internacional, </w:t>
            </w:r>
            <w:r w:rsidR="00495B7E">
              <w:rPr>
                <w:sz w:val="16"/>
                <w:szCs w:val="16"/>
                <w:lang w:val="es-ES"/>
              </w:rPr>
              <w:t>1</w:t>
            </w:r>
            <w:r w:rsidR="00066D66">
              <w:rPr>
                <w:sz w:val="16"/>
                <w:szCs w:val="16"/>
                <w:lang w:val="es-ES"/>
              </w:rPr>
              <w:t>5</w:t>
            </w:r>
            <w:r w:rsidR="00495B7E" w:rsidRPr="00AB3ED3">
              <w:rPr>
                <w:sz w:val="16"/>
                <w:szCs w:val="16"/>
                <w:lang w:val="es-ES"/>
              </w:rPr>
              <w:t xml:space="preserve"> de </w:t>
            </w:r>
            <w:r w:rsidR="00066D66">
              <w:rPr>
                <w:sz w:val="16"/>
                <w:szCs w:val="16"/>
                <w:lang w:val="es-ES"/>
              </w:rPr>
              <w:t>marzo</w:t>
            </w:r>
            <w:r w:rsidR="004276F7" w:rsidRPr="00176DB4">
              <w:rPr>
                <w:sz w:val="16"/>
                <w:szCs w:val="16"/>
                <w:lang w:val="es-ES"/>
              </w:rPr>
              <w:t xml:space="preserve"> </w:t>
            </w:r>
            <w:r w:rsidR="00495B7E" w:rsidRPr="00AB3ED3">
              <w:rPr>
                <w:sz w:val="16"/>
                <w:szCs w:val="16"/>
                <w:lang w:val="es-ES"/>
              </w:rPr>
              <w:t>de 201</w:t>
            </w:r>
            <w:r w:rsidR="00D159A5">
              <w:rPr>
                <w:sz w:val="16"/>
                <w:szCs w:val="16"/>
                <w:lang w:val="es-ES"/>
              </w:rPr>
              <w:t>7</w:t>
            </w:r>
            <w:r w:rsidR="00495B7E" w:rsidRPr="00AB3ED3">
              <w:rPr>
                <w:sz w:val="16"/>
                <w:szCs w:val="16"/>
                <w:lang w:val="es-ES"/>
              </w:rPr>
              <w:t>)</w:t>
            </w:r>
            <w:r w:rsidR="00495B7E">
              <w:rPr>
                <w:sz w:val="16"/>
                <w:szCs w:val="16"/>
                <w:lang w:val="es-ES"/>
              </w:rPr>
              <w:tab/>
            </w:r>
            <w:r w:rsidR="00495B7E">
              <w:rPr>
                <w:sz w:val="16"/>
                <w:szCs w:val="16"/>
                <w:lang w:val="es-AR"/>
              </w:rPr>
              <w:tab/>
            </w:r>
            <w:r w:rsidR="00495B7E">
              <w:rPr>
                <w:sz w:val="16"/>
                <w:szCs w:val="16"/>
              </w:rPr>
              <w:fldChar w:fldCharType="begin"/>
            </w:r>
            <w:r w:rsidR="00495B7E" w:rsidRPr="001A5FF0">
              <w:rPr>
                <w:sz w:val="16"/>
                <w:szCs w:val="16"/>
                <w:lang w:val="es-AR"/>
              </w:rPr>
              <w:instrText xml:space="preserve"> PAGE </w:instrText>
            </w:r>
            <w:r w:rsidR="00495B7E">
              <w:rPr>
                <w:sz w:val="16"/>
                <w:szCs w:val="16"/>
              </w:rPr>
              <w:fldChar w:fldCharType="separate"/>
            </w:r>
            <w:r>
              <w:rPr>
                <w:noProof/>
                <w:sz w:val="16"/>
                <w:szCs w:val="16"/>
                <w:lang w:val="es-AR"/>
              </w:rPr>
              <w:t>55</w:t>
            </w:r>
            <w:r w:rsidR="00495B7E">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63A0AE33" w:rsidR="00495B7E" w:rsidRPr="001A5FF0" w:rsidRDefault="002243C7" w:rsidP="00EF1240">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495B7E" w:rsidRPr="00AB3ED3">
          <w:rPr>
            <w:sz w:val="16"/>
            <w:szCs w:val="16"/>
            <w:lang w:val="es-ES"/>
          </w:rPr>
          <w:t xml:space="preserve">Contrato de nivel de servicios de los programas de licencias por volumen de Microsoft para servicios en línea de Microsoft (español internacional, </w:t>
        </w:r>
        <w:r w:rsidR="00495B7E">
          <w:rPr>
            <w:sz w:val="16"/>
            <w:szCs w:val="16"/>
            <w:lang w:val="es-ES"/>
          </w:rPr>
          <w:t>1</w:t>
        </w:r>
        <w:r w:rsidR="00066D66">
          <w:rPr>
            <w:sz w:val="16"/>
            <w:szCs w:val="16"/>
            <w:lang w:val="es-ES"/>
          </w:rPr>
          <w:t>5</w:t>
        </w:r>
        <w:r w:rsidR="00495B7E" w:rsidRPr="00AB3ED3">
          <w:rPr>
            <w:sz w:val="16"/>
            <w:szCs w:val="16"/>
            <w:lang w:val="es-ES"/>
          </w:rPr>
          <w:t xml:space="preserve"> de </w:t>
        </w:r>
        <w:r w:rsidR="00066D66">
          <w:rPr>
            <w:sz w:val="16"/>
            <w:szCs w:val="16"/>
            <w:lang w:val="es-ES"/>
          </w:rPr>
          <w:t>marzo</w:t>
        </w:r>
        <w:r w:rsidR="00176DB4" w:rsidRPr="00176DB4">
          <w:rPr>
            <w:sz w:val="16"/>
            <w:szCs w:val="16"/>
            <w:lang w:val="es-ES"/>
          </w:rPr>
          <w:t xml:space="preserve"> </w:t>
        </w:r>
        <w:r w:rsidR="00495B7E" w:rsidRPr="00AB3ED3">
          <w:rPr>
            <w:sz w:val="16"/>
            <w:szCs w:val="16"/>
            <w:lang w:val="es-ES"/>
          </w:rPr>
          <w:t>de 201</w:t>
        </w:r>
        <w:r w:rsidR="00D159A5">
          <w:rPr>
            <w:sz w:val="16"/>
            <w:szCs w:val="16"/>
            <w:lang w:val="es-ES"/>
          </w:rPr>
          <w:t>7</w:t>
        </w:r>
        <w:r w:rsidR="00495B7E" w:rsidRPr="00AB3ED3">
          <w:rPr>
            <w:sz w:val="16"/>
            <w:szCs w:val="16"/>
            <w:lang w:val="es-ES"/>
          </w:rPr>
          <w:t>)</w:t>
        </w:r>
        <w:r w:rsidR="00495B7E">
          <w:rPr>
            <w:sz w:val="16"/>
            <w:szCs w:val="16"/>
            <w:lang w:val="es-ES"/>
          </w:rPr>
          <w:tab/>
        </w:r>
        <w:r w:rsidR="00495B7E" w:rsidRPr="001A5FF0">
          <w:rPr>
            <w:sz w:val="16"/>
            <w:szCs w:val="16"/>
            <w:lang w:val="es-AR"/>
          </w:rPr>
          <w:tab/>
        </w:r>
        <w:r w:rsidR="00495B7E">
          <w:rPr>
            <w:sz w:val="16"/>
            <w:szCs w:val="16"/>
          </w:rPr>
          <w:fldChar w:fldCharType="begin"/>
        </w:r>
        <w:r w:rsidR="00495B7E" w:rsidRPr="001A5FF0">
          <w:rPr>
            <w:sz w:val="16"/>
            <w:szCs w:val="16"/>
            <w:lang w:val="es-AR"/>
          </w:rPr>
          <w:instrText xml:space="preserve"> PAGE </w:instrText>
        </w:r>
        <w:r w:rsidR="00495B7E">
          <w:rPr>
            <w:sz w:val="16"/>
            <w:szCs w:val="16"/>
          </w:rPr>
          <w:fldChar w:fldCharType="separate"/>
        </w:r>
        <w:r>
          <w:rPr>
            <w:noProof/>
            <w:sz w:val="16"/>
            <w:szCs w:val="16"/>
            <w:lang w:val="es-AR"/>
          </w:rPr>
          <w:t>56</w:t>
        </w:r>
        <w:r w:rsidR="00495B7E">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D0C01E6"/>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n6fsCSG500AieTWk+jCul5eQehtjIoXx6hHKZPldUOHP3d9dqLDI3aKOAAW+VkZuNmU2xj1n8uYnccxtfSXcKg==" w:salt="nO+CXWxwKhRuVvbdGQ7VK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DDE"/>
    <w:rsid w:val="0002719C"/>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1B5C"/>
    <w:rsid w:val="00102390"/>
    <w:rsid w:val="001040A6"/>
    <w:rsid w:val="00104DBC"/>
    <w:rsid w:val="0010585C"/>
    <w:rsid w:val="0010587C"/>
    <w:rsid w:val="00105B4C"/>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3C7"/>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133"/>
    <w:rsid w:val="006D3E36"/>
    <w:rsid w:val="006D4179"/>
    <w:rsid w:val="006D4483"/>
    <w:rsid w:val="006D4A41"/>
    <w:rsid w:val="006E0B7E"/>
    <w:rsid w:val="006E1280"/>
    <w:rsid w:val="006E291E"/>
    <w:rsid w:val="006E3B3F"/>
    <w:rsid w:val="006E454E"/>
    <w:rsid w:val="006E52E3"/>
    <w:rsid w:val="006E5449"/>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4D41"/>
    <w:rsid w:val="00CF63FA"/>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50D0"/>
    <w:rsid w:val="00D457F4"/>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7B09"/>
    <w:rsid w:val="00EF0970"/>
    <w:rsid w:val="00EF1240"/>
    <w:rsid w:val="00EF171D"/>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B71"/>
    <w:rsid w:val="00F359A7"/>
    <w:rsid w:val="00F364BF"/>
    <w:rsid w:val="00F3669D"/>
    <w:rsid w:val="00F37CAF"/>
    <w:rsid w:val="00F37D2E"/>
    <w:rsid w:val="00F4500B"/>
    <w:rsid w:val="00F4592A"/>
    <w:rsid w:val="00F45E67"/>
    <w:rsid w:val="00F47298"/>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Span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Spanis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Span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Spanis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Spanis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12FA5-E642-419C-B6E5-AA0D0E2CF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28246</Words>
  <Characters>161008</Characters>
  <Application>Microsoft Office Word</Application>
  <DocSecurity>8</DocSecurity>
  <Lines>1341</Lines>
  <Paragraphs>377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2017-03-29T17:57:00Z</dcterms:created>
  <dcterms:modified xsi:type="dcterms:W3CDTF">2017-03-29T17:58:00Z</dcterms:modified>
</cp:coreProperties>
</file>